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2C" w:rsidRPr="009A748D" w:rsidRDefault="00994327" w:rsidP="00B26A23">
      <w:pPr>
        <w:spacing w:after="0" w:line="240" w:lineRule="auto"/>
        <w:ind w:left="4536"/>
        <w:jc w:val="center"/>
        <w:rPr>
          <w:rFonts w:ascii="Times New Roman" w:hAnsi="Times New Roman" w:cs="Times New Roman"/>
          <w:sz w:val="28"/>
          <w:szCs w:val="28"/>
        </w:rPr>
      </w:pPr>
      <w:r w:rsidRPr="009A748D">
        <w:rPr>
          <w:rFonts w:ascii="Times New Roman" w:hAnsi="Times New Roman" w:cs="Times New Roman"/>
          <w:sz w:val="28"/>
          <w:szCs w:val="28"/>
        </w:rPr>
        <w:t>Приложение 1</w:t>
      </w:r>
      <w:r w:rsidRPr="009A748D">
        <w:rPr>
          <w:rFonts w:ascii="Times New Roman" w:hAnsi="Times New Roman" w:cs="Times New Roman"/>
          <w:sz w:val="28"/>
          <w:szCs w:val="28"/>
        </w:rPr>
        <w:br/>
        <w:t>к Правилам присвоения</w:t>
      </w:r>
      <w:r w:rsidRPr="009A748D">
        <w:rPr>
          <w:rFonts w:ascii="Times New Roman" w:hAnsi="Times New Roman" w:cs="Times New Roman"/>
          <w:sz w:val="28"/>
          <w:szCs w:val="28"/>
        </w:rPr>
        <w:br/>
        <w:t>ученых званий (ассоциированный</w:t>
      </w:r>
      <w:r w:rsidRPr="009A748D">
        <w:rPr>
          <w:rFonts w:ascii="Times New Roman" w:hAnsi="Times New Roman" w:cs="Times New Roman"/>
          <w:sz w:val="28"/>
          <w:szCs w:val="28"/>
        </w:rPr>
        <w:br/>
        <w:t>профессор (доцент), профессор)</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893F2C" w:rsidRPr="009A748D" w:rsidTr="00893F2C">
        <w:tc>
          <w:tcPr>
            <w:tcW w:w="3420" w:type="dxa"/>
            <w:tcBorders>
              <w:top w:val="nil"/>
              <w:left w:val="nil"/>
              <w:bottom w:val="nil"/>
              <w:right w:val="nil"/>
            </w:tcBorders>
            <w:shd w:val="clear" w:color="auto" w:fill="auto"/>
            <w:tcMar>
              <w:top w:w="45" w:type="dxa"/>
              <w:left w:w="75" w:type="dxa"/>
              <w:bottom w:w="45" w:type="dxa"/>
              <w:right w:w="75" w:type="dxa"/>
            </w:tcMar>
            <w:hideMark/>
          </w:tcPr>
          <w:p w:rsidR="00893F2C" w:rsidRPr="009A748D" w:rsidRDefault="00893F2C" w:rsidP="00994327">
            <w:pPr>
              <w:spacing w:after="0" w:line="240" w:lineRule="auto"/>
              <w:rPr>
                <w:rFonts w:ascii="Times New Roman" w:hAnsi="Times New Roman" w:cs="Times New Roman"/>
                <w:sz w:val="28"/>
                <w:szCs w:val="28"/>
              </w:rPr>
            </w:pPr>
          </w:p>
        </w:tc>
      </w:tr>
    </w:tbl>
    <w:p w:rsidR="00893F2C" w:rsidRPr="009A748D" w:rsidRDefault="00893F2C" w:rsidP="00994327">
      <w:pPr>
        <w:spacing w:after="0" w:line="240" w:lineRule="auto"/>
        <w:jc w:val="center"/>
        <w:rPr>
          <w:rFonts w:ascii="Times New Roman" w:hAnsi="Times New Roman" w:cs="Times New Roman"/>
          <w:b/>
          <w:sz w:val="28"/>
          <w:szCs w:val="28"/>
        </w:rPr>
      </w:pPr>
      <w:r w:rsidRPr="009A748D">
        <w:rPr>
          <w:rFonts w:ascii="Times New Roman" w:hAnsi="Times New Roman" w:cs="Times New Roman"/>
          <w:b/>
          <w:sz w:val="28"/>
          <w:szCs w:val="28"/>
        </w:rPr>
        <w:t>Справка</w:t>
      </w:r>
    </w:p>
    <w:p w:rsidR="00893F2C" w:rsidRDefault="00893F2C" w:rsidP="00994327">
      <w:pPr>
        <w:spacing w:after="0" w:line="240" w:lineRule="auto"/>
        <w:jc w:val="center"/>
        <w:rPr>
          <w:rFonts w:ascii="Times New Roman" w:hAnsi="Times New Roman" w:cs="Times New Roman"/>
          <w:sz w:val="20"/>
          <w:szCs w:val="20"/>
        </w:rPr>
      </w:pPr>
      <w:r w:rsidRPr="009A748D">
        <w:rPr>
          <w:rFonts w:ascii="Times New Roman" w:hAnsi="Times New Roman" w:cs="Times New Roman"/>
          <w:sz w:val="28"/>
          <w:szCs w:val="28"/>
        </w:rPr>
        <w:t>о соискателе ученого звания</w:t>
      </w:r>
      <w:r w:rsidRPr="009A748D">
        <w:rPr>
          <w:rFonts w:ascii="Times New Roman" w:hAnsi="Times New Roman" w:cs="Times New Roman"/>
          <w:sz w:val="28"/>
          <w:szCs w:val="28"/>
        </w:rPr>
        <w:br/>
      </w:r>
      <w:r w:rsidR="00994327" w:rsidRPr="009A748D">
        <w:rPr>
          <w:rFonts w:ascii="Times New Roman" w:hAnsi="Times New Roman" w:cs="Times New Roman"/>
          <w:sz w:val="28"/>
          <w:szCs w:val="28"/>
          <w:u w:val="single"/>
        </w:rPr>
        <w:t xml:space="preserve"> ассоциированный профессор (доцент)</w:t>
      </w:r>
      <w:r w:rsidRPr="009A748D">
        <w:rPr>
          <w:rFonts w:ascii="Times New Roman" w:hAnsi="Times New Roman" w:cs="Times New Roman"/>
          <w:sz w:val="28"/>
          <w:szCs w:val="28"/>
        </w:rPr>
        <w:br/>
        <w:t>      по специальности __</w:t>
      </w:r>
      <w:r w:rsidR="00994327" w:rsidRPr="009A748D">
        <w:rPr>
          <w:rFonts w:ascii="Times New Roman" w:hAnsi="Times New Roman" w:cs="Times New Roman"/>
          <w:sz w:val="28"/>
          <w:szCs w:val="28"/>
          <w:u w:val="single"/>
        </w:rPr>
        <w:t>21100 Компьютерные науки и информатика</w:t>
      </w:r>
      <w:r w:rsidRPr="009A748D">
        <w:rPr>
          <w:rFonts w:ascii="Times New Roman" w:hAnsi="Times New Roman" w:cs="Times New Roman"/>
          <w:sz w:val="28"/>
          <w:szCs w:val="28"/>
        </w:rPr>
        <w:t>_</w:t>
      </w:r>
      <w:r w:rsidRPr="009A748D">
        <w:rPr>
          <w:rFonts w:ascii="Times New Roman" w:hAnsi="Times New Roman" w:cs="Times New Roman"/>
          <w:sz w:val="28"/>
          <w:szCs w:val="28"/>
        </w:rPr>
        <w:br/>
      </w:r>
      <w:r w:rsidRPr="00407771">
        <w:rPr>
          <w:rFonts w:ascii="Times New Roman" w:hAnsi="Times New Roman" w:cs="Times New Roman"/>
          <w:sz w:val="20"/>
          <w:szCs w:val="20"/>
        </w:rPr>
        <w:t>                     </w:t>
      </w:r>
      <w:r w:rsidR="00994327" w:rsidRPr="00407771">
        <w:rPr>
          <w:rFonts w:ascii="Times New Roman" w:hAnsi="Times New Roman" w:cs="Times New Roman"/>
          <w:sz w:val="20"/>
          <w:szCs w:val="20"/>
        </w:rPr>
        <w:t>(</w:t>
      </w:r>
      <w:r w:rsidRPr="00407771">
        <w:rPr>
          <w:rFonts w:ascii="Times New Roman" w:hAnsi="Times New Roman" w:cs="Times New Roman"/>
          <w:sz w:val="20"/>
          <w:szCs w:val="20"/>
        </w:rPr>
        <w:t>шифр и наименование специальности)</w:t>
      </w:r>
    </w:p>
    <w:p w:rsidR="00407771" w:rsidRPr="00407771" w:rsidRDefault="00407771" w:rsidP="00994327">
      <w:pPr>
        <w:spacing w:after="0" w:line="240" w:lineRule="auto"/>
        <w:jc w:val="center"/>
        <w:rPr>
          <w:rFonts w:ascii="Times New Roman" w:hAnsi="Times New Roman" w:cs="Times New Roman"/>
          <w:sz w:val="20"/>
          <w:szCs w:val="20"/>
        </w:rPr>
      </w:pPr>
    </w:p>
    <w:tbl>
      <w:tblPr>
        <w:tblStyle w:val="a5"/>
        <w:tblW w:w="5373" w:type="pct"/>
        <w:tblInd w:w="-572" w:type="dxa"/>
        <w:tblLook w:val="04A0" w:firstRow="1" w:lastRow="0" w:firstColumn="1" w:lastColumn="0" w:noHBand="0" w:noVBand="1"/>
      </w:tblPr>
      <w:tblGrid>
        <w:gridCol w:w="506"/>
        <w:gridCol w:w="4390"/>
        <w:gridCol w:w="5300"/>
      </w:tblGrid>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Фамилия, имя, отчество (при его наличии)</w:t>
            </w:r>
          </w:p>
        </w:tc>
        <w:tc>
          <w:tcPr>
            <w:tcW w:w="2600" w:type="pct"/>
            <w:hideMark/>
          </w:tcPr>
          <w:p w:rsidR="00994327" w:rsidRPr="00905A85" w:rsidRDefault="00905A85" w:rsidP="009A748D">
            <w:pPr>
              <w:jc w:val="both"/>
              <w:rPr>
                <w:rFonts w:ascii="Times New Roman" w:hAnsi="Times New Roman" w:cs="Times New Roman"/>
                <w:sz w:val="28"/>
                <w:szCs w:val="28"/>
              </w:rPr>
            </w:pPr>
            <w:r>
              <w:rPr>
                <w:rFonts w:ascii="Times New Roman" w:hAnsi="Times New Roman" w:cs="Times New Roman"/>
                <w:sz w:val="28"/>
                <w:szCs w:val="28"/>
              </w:rPr>
              <w:t>Кухаренко Евгения Владимировна</w:t>
            </w:r>
          </w:p>
          <w:p w:rsidR="00905A85" w:rsidRPr="00905A85" w:rsidRDefault="00905A85" w:rsidP="009A748D">
            <w:pPr>
              <w:jc w:val="both"/>
              <w:rPr>
                <w:rFonts w:ascii="Times New Roman" w:hAnsi="Times New Roman" w:cs="Times New Roman"/>
                <w:sz w:val="28"/>
                <w:szCs w:val="28"/>
              </w:rPr>
            </w:pPr>
            <w:proofErr w:type="spellStart"/>
            <w:r>
              <w:rPr>
                <w:rFonts w:ascii="Times New Roman" w:hAnsi="Times New Roman" w:cs="Times New Roman"/>
                <w:sz w:val="28"/>
                <w:szCs w:val="28"/>
                <w:lang w:val="en-US"/>
              </w:rPr>
              <w:t>Kukharenko</w:t>
            </w:r>
            <w:proofErr w:type="spellEnd"/>
            <w:r w:rsidRPr="00905A8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Yevgeniya</w:t>
            </w:r>
            <w:proofErr w:type="spellEnd"/>
            <w:r w:rsidRPr="00905A8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Vladimirovna</w:t>
            </w:r>
            <w:proofErr w:type="spellEnd"/>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2</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600" w:type="pct"/>
            <w:vAlign w:val="center"/>
            <w:hideMark/>
          </w:tcPr>
          <w:p w:rsidR="00905A85" w:rsidRDefault="00905A85" w:rsidP="009A748D">
            <w:pPr>
              <w:jc w:val="both"/>
              <w:rPr>
                <w:rFonts w:ascii="Times New Roman" w:hAnsi="Times New Roman" w:cs="Times New Roman"/>
                <w:sz w:val="28"/>
                <w:szCs w:val="28"/>
              </w:rPr>
            </w:pPr>
            <w:r>
              <w:rPr>
                <w:rFonts w:ascii="Times New Roman" w:hAnsi="Times New Roman" w:cs="Times New Roman"/>
                <w:sz w:val="28"/>
                <w:szCs w:val="28"/>
              </w:rPr>
              <w:t xml:space="preserve">Кандидат технических наук по специальности 05.13.10 «Управление в социальных и экономических системах» </w:t>
            </w:r>
          </w:p>
          <w:p w:rsidR="00893F2C" w:rsidRPr="009A748D" w:rsidRDefault="00905A85" w:rsidP="00905A85">
            <w:pPr>
              <w:jc w:val="both"/>
              <w:rPr>
                <w:rFonts w:ascii="Times New Roman" w:hAnsi="Times New Roman" w:cs="Times New Roman"/>
                <w:sz w:val="28"/>
                <w:szCs w:val="28"/>
              </w:rPr>
            </w:pPr>
            <w:r>
              <w:rPr>
                <w:rFonts w:ascii="Times New Roman" w:hAnsi="Times New Roman" w:cs="Times New Roman"/>
                <w:sz w:val="28"/>
                <w:szCs w:val="28"/>
              </w:rPr>
              <w:t xml:space="preserve">(диплом </w:t>
            </w:r>
            <w:r w:rsidRPr="00905A85">
              <w:rPr>
                <w:rFonts w:ascii="Times New Roman" w:hAnsi="Times New Roman" w:cs="Times New Roman"/>
                <w:sz w:val="28"/>
                <w:szCs w:val="28"/>
              </w:rPr>
              <w:t xml:space="preserve">ҒК №0000959, протокол </w:t>
            </w:r>
            <w:r>
              <w:rPr>
                <w:rFonts w:ascii="Times New Roman" w:hAnsi="Times New Roman" w:cs="Times New Roman"/>
                <w:sz w:val="28"/>
                <w:szCs w:val="28"/>
              </w:rPr>
              <w:t>№8 от 23 октября 2007 года)</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3</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Ученое звание, дата присуждения</w:t>
            </w:r>
          </w:p>
        </w:tc>
        <w:tc>
          <w:tcPr>
            <w:tcW w:w="2600" w:type="pct"/>
            <w:hideMark/>
          </w:tcPr>
          <w:p w:rsidR="00893F2C" w:rsidRPr="009A748D" w:rsidRDefault="00384CEF"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4</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Почетное звание, дата присуждения</w:t>
            </w:r>
          </w:p>
        </w:tc>
        <w:tc>
          <w:tcPr>
            <w:tcW w:w="2600" w:type="pct"/>
            <w:hideMark/>
          </w:tcPr>
          <w:p w:rsidR="00893F2C" w:rsidRPr="009A748D" w:rsidRDefault="00384CEF"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5</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Должность (дата и номер приказа о назначении на должность)</w:t>
            </w:r>
          </w:p>
        </w:tc>
        <w:tc>
          <w:tcPr>
            <w:tcW w:w="2600" w:type="pct"/>
            <w:vAlign w:val="center"/>
            <w:hideMark/>
          </w:tcPr>
          <w:p w:rsidR="00893F2C" w:rsidRPr="00C44A48" w:rsidRDefault="00384CEF" w:rsidP="00C44A48">
            <w:pPr>
              <w:jc w:val="both"/>
              <w:rPr>
                <w:rFonts w:ascii="Times New Roman" w:hAnsi="Times New Roman" w:cs="Times New Roman"/>
                <w:sz w:val="28"/>
                <w:szCs w:val="28"/>
              </w:rPr>
            </w:pPr>
            <w:r w:rsidRPr="00C44A48">
              <w:rPr>
                <w:rFonts w:ascii="Times New Roman" w:hAnsi="Times New Roman" w:cs="Times New Roman"/>
                <w:sz w:val="28"/>
                <w:szCs w:val="28"/>
              </w:rPr>
              <w:t>Доцент кафедры «Информационно-коммуникационные технологии» (</w:t>
            </w:r>
            <w:r w:rsidR="00FE1C13" w:rsidRPr="00C44A48">
              <w:rPr>
                <w:rFonts w:ascii="Times New Roman" w:hAnsi="Times New Roman" w:cs="Times New Roman"/>
                <w:sz w:val="28"/>
                <w:szCs w:val="28"/>
              </w:rPr>
              <w:t>приказ №</w:t>
            </w:r>
            <w:r w:rsidR="00C44A48" w:rsidRPr="00C44A48">
              <w:rPr>
                <w:rFonts w:ascii="Times New Roman" w:hAnsi="Times New Roman" w:cs="Times New Roman"/>
                <w:sz w:val="28"/>
                <w:szCs w:val="28"/>
              </w:rPr>
              <w:t>К-258</w:t>
            </w:r>
            <w:r w:rsidR="00FE1C13" w:rsidRPr="00C44A48">
              <w:rPr>
                <w:rFonts w:ascii="Times New Roman" w:hAnsi="Times New Roman" w:cs="Times New Roman"/>
                <w:sz w:val="28"/>
                <w:szCs w:val="28"/>
              </w:rPr>
              <w:t xml:space="preserve"> от 1</w:t>
            </w:r>
            <w:r w:rsidR="00C44A48" w:rsidRPr="00C44A48">
              <w:rPr>
                <w:rFonts w:ascii="Times New Roman" w:hAnsi="Times New Roman" w:cs="Times New Roman"/>
                <w:sz w:val="28"/>
                <w:szCs w:val="28"/>
              </w:rPr>
              <w:t>7</w:t>
            </w:r>
            <w:r w:rsidR="00FE1C13" w:rsidRPr="00C44A48">
              <w:rPr>
                <w:rFonts w:ascii="Times New Roman" w:hAnsi="Times New Roman" w:cs="Times New Roman"/>
                <w:sz w:val="28"/>
                <w:szCs w:val="28"/>
              </w:rPr>
              <w:t>.09.20</w:t>
            </w:r>
            <w:r w:rsidR="00C44A48" w:rsidRPr="00C44A48">
              <w:rPr>
                <w:rFonts w:ascii="Times New Roman" w:hAnsi="Times New Roman" w:cs="Times New Roman"/>
                <w:sz w:val="28"/>
                <w:szCs w:val="28"/>
              </w:rPr>
              <w:t>13</w:t>
            </w:r>
            <w:r w:rsidR="00FE1C13" w:rsidRPr="00C44A48">
              <w:rPr>
                <w:rFonts w:ascii="Times New Roman" w:hAnsi="Times New Roman" w:cs="Times New Roman"/>
                <w:sz w:val="28"/>
                <w:szCs w:val="28"/>
              </w:rPr>
              <w:t xml:space="preserve"> г.</w:t>
            </w:r>
            <w:r w:rsidRPr="00C44A48">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6</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Стаж научной, научно-педагогической деятельности</w:t>
            </w:r>
          </w:p>
        </w:tc>
        <w:tc>
          <w:tcPr>
            <w:tcW w:w="2600" w:type="pct"/>
            <w:hideMark/>
          </w:tcPr>
          <w:p w:rsidR="00893F2C" w:rsidRPr="00C44A48" w:rsidRDefault="00893F2C" w:rsidP="00C44A48">
            <w:pPr>
              <w:jc w:val="both"/>
              <w:rPr>
                <w:rFonts w:ascii="Times New Roman" w:hAnsi="Times New Roman" w:cs="Times New Roman"/>
                <w:sz w:val="28"/>
                <w:szCs w:val="28"/>
              </w:rPr>
            </w:pPr>
            <w:r w:rsidRPr="00C44A48">
              <w:rPr>
                <w:rFonts w:ascii="Times New Roman" w:hAnsi="Times New Roman" w:cs="Times New Roman"/>
                <w:sz w:val="28"/>
                <w:szCs w:val="28"/>
              </w:rPr>
              <w:t xml:space="preserve">Всего </w:t>
            </w:r>
            <w:r w:rsidR="00C44A48">
              <w:rPr>
                <w:rFonts w:ascii="Times New Roman" w:hAnsi="Times New Roman" w:cs="Times New Roman"/>
                <w:sz w:val="28"/>
                <w:szCs w:val="28"/>
                <w:u w:val="single"/>
              </w:rPr>
              <w:t>29</w:t>
            </w:r>
            <w:r w:rsidR="00FE1C13" w:rsidRPr="00C44A48">
              <w:rPr>
                <w:rFonts w:ascii="Times New Roman" w:hAnsi="Times New Roman" w:cs="Times New Roman"/>
                <w:sz w:val="28"/>
                <w:szCs w:val="28"/>
              </w:rPr>
              <w:t xml:space="preserve"> </w:t>
            </w:r>
            <w:r w:rsidR="00C44A48">
              <w:rPr>
                <w:rFonts w:ascii="Times New Roman" w:hAnsi="Times New Roman" w:cs="Times New Roman"/>
                <w:sz w:val="28"/>
                <w:szCs w:val="28"/>
              </w:rPr>
              <w:t>лет</w:t>
            </w:r>
            <w:r w:rsidRPr="00C44A48">
              <w:rPr>
                <w:rFonts w:ascii="Times New Roman" w:hAnsi="Times New Roman" w:cs="Times New Roman"/>
                <w:sz w:val="28"/>
                <w:szCs w:val="28"/>
              </w:rPr>
              <w:t>, в том числе в должности</w:t>
            </w:r>
            <w:r w:rsidR="00384CEF" w:rsidRPr="00C44A48">
              <w:rPr>
                <w:rFonts w:ascii="Times New Roman" w:hAnsi="Times New Roman" w:cs="Times New Roman"/>
                <w:sz w:val="28"/>
                <w:szCs w:val="28"/>
              </w:rPr>
              <w:t xml:space="preserve"> доцента </w:t>
            </w:r>
            <w:r w:rsidR="00C44A48">
              <w:rPr>
                <w:rFonts w:ascii="Times New Roman" w:hAnsi="Times New Roman" w:cs="Times New Roman"/>
                <w:sz w:val="28"/>
                <w:szCs w:val="28"/>
              </w:rPr>
              <w:t>12 лет</w:t>
            </w:r>
            <w:r w:rsidR="00905A85" w:rsidRPr="00C44A48">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7</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Количество научных статей после защиты диссертации</w:t>
            </w:r>
          </w:p>
        </w:tc>
        <w:tc>
          <w:tcPr>
            <w:tcW w:w="2600" w:type="pct"/>
            <w:hideMark/>
          </w:tcPr>
          <w:p w:rsidR="00893F2C" w:rsidRPr="009A748D" w:rsidRDefault="00893F2C" w:rsidP="00C44A48">
            <w:pPr>
              <w:jc w:val="both"/>
              <w:rPr>
                <w:rFonts w:ascii="Times New Roman" w:hAnsi="Times New Roman" w:cs="Times New Roman"/>
                <w:sz w:val="28"/>
                <w:szCs w:val="28"/>
              </w:rPr>
            </w:pPr>
            <w:r w:rsidRPr="00C44A48">
              <w:rPr>
                <w:rFonts w:ascii="Times New Roman" w:hAnsi="Times New Roman" w:cs="Times New Roman"/>
                <w:sz w:val="28"/>
                <w:szCs w:val="28"/>
              </w:rPr>
              <w:t xml:space="preserve">Всего </w:t>
            </w:r>
            <w:r w:rsidR="00FE1C13" w:rsidRPr="00C44A48">
              <w:rPr>
                <w:rFonts w:ascii="Times New Roman" w:hAnsi="Times New Roman" w:cs="Times New Roman"/>
                <w:sz w:val="28"/>
                <w:szCs w:val="28"/>
                <w:u w:val="single"/>
              </w:rPr>
              <w:t>1</w:t>
            </w:r>
            <w:r w:rsidR="00C44A48" w:rsidRPr="00C44A48">
              <w:rPr>
                <w:rFonts w:ascii="Times New Roman" w:hAnsi="Times New Roman" w:cs="Times New Roman"/>
                <w:sz w:val="28"/>
                <w:szCs w:val="28"/>
                <w:u w:val="single"/>
              </w:rPr>
              <w:t>9</w:t>
            </w:r>
            <w:r w:rsidRPr="00C44A48">
              <w:rPr>
                <w:rFonts w:ascii="Times New Roman" w:hAnsi="Times New Roman" w:cs="Times New Roman"/>
                <w:sz w:val="28"/>
                <w:szCs w:val="28"/>
              </w:rPr>
              <w:t>,</w:t>
            </w:r>
            <w:r w:rsidR="00FE1C13" w:rsidRPr="00C44A48">
              <w:rPr>
                <w:rFonts w:ascii="Times New Roman" w:hAnsi="Times New Roman" w:cs="Times New Roman"/>
                <w:sz w:val="28"/>
                <w:szCs w:val="28"/>
              </w:rPr>
              <w:t xml:space="preserve"> </w:t>
            </w:r>
            <w:r w:rsidRPr="00C44A48">
              <w:rPr>
                <w:rFonts w:ascii="Times New Roman" w:hAnsi="Times New Roman" w:cs="Times New Roman"/>
                <w:sz w:val="28"/>
                <w:szCs w:val="28"/>
              </w:rPr>
              <w:t>в изданиях рекомендуемых уполномоченным органом_</w:t>
            </w:r>
            <w:r w:rsidR="00C44A48" w:rsidRPr="00C44A48">
              <w:rPr>
                <w:rFonts w:ascii="Times New Roman" w:hAnsi="Times New Roman" w:cs="Times New Roman"/>
                <w:sz w:val="28"/>
                <w:szCs w:val="28"/>
                <w:u w:val="single"/>
              </w:rPr>
              <w:t>12</w:t>
            </w:r>
            <w:r w:rsidRPr="00C44A48">
              <w:rPr>
                <w:rFonts w:ascii="Times New Roman" w:hAnsi="Times New Roman" w:cs="Times New Roman"/>
                <w:sz w:val="28"/>
                <w:szCs w:val="28"/>
              </w:rPr>
              <w:t>_,</w:t>
            </w:r>
            <w:r w:rsidRPr="00C44A48">
              <w:rPr>
                <w:rFonts w:ascii="Times New Roman" w:hAnsi="Times New Roman" w:cs="Times New Roman"/>
                <w:sz w:val="28"/>
                <w:szCs w:val="28"/>
              </w:rPr>
              <w:br/>
              <w:t>в научных журнала</w:t>
            </w:r>
            <w:bookmarkStart w:id="0" w:name="_GoBack"/>
            <w:bookmarkEnd w:id="0"/>
            <w:r w:rsidRPr="00C44A48">
              <w:rPr>
                <w:rFonts w:ascii="Times New Roman" w:hAnsi="Times New Roman" w:cs="Times New Roman"/>
                <w:sz w:val="28"/>
                <w:szCs w:val="28"/>
              </w:rPr>
              <w:t>х, входящих в базы компании Clarivate Analytics (Кларивэйт Аналитикс) (Web of Science Core Collection, Clarivate Analytics (Вэб оф Сайнс Кор Ко</w:t>
            </w:r>
            <w:r w:rsidR="00FE1C13" w:rsidRPr="00C44A48">
              <w:rPr>
                <w:rFonts w:ascii="Times New Roman" w:hAnsi="Times New Roman" w:cs="Times New Roman"/>
                <w:sz w:val="28"/>
                <w:szCs w:val="28"/>
              </w:rPr>
              <w:t xml:space="preserve">ллекшн, Кларивэйт Аналитикс)) </w:t>
            </w:r>
            <w:r w:rsidR="00FE1C13" w:rsidRPr="00C44A48">
              <w:rPr>
                <w:rFonts w:ascii="Times New Roman" w:hAnsi="Times New Roman" w:cs="Times New Roman"/>
                <w:sz w:val="28"/>
                <w:szCs w:val="28"/>
                <w:u w:val="single"/>
              </w:rPr>
              <w:t>-</w:t>
            </w:r>
            <w:r w:rsidRPr="00C44A48">
              <w:rPr>
                <w:rFonts w:ascii="Times New Roman" w:hAnsi="Times New Roman" w:cs="Times New Roman"/>
                <w:sz w:val="28"/>
                <w:szCs w:val="28"/>
              </w:rPr>
              <w:t xml:space="preserve">, Scopus (Скопус) или JSTOR (ДЖЕЙСТОР) </w:t>
            </w:r>
            <w:r w:rsidR="002D767B" w:rsidRPr="00C44A48">
              <w:rPr>
                <w:rFonts w:ascii="Times New Roman" w:hAnsi="Times New Roman" w:cs="Times New Roman"/>
                <w:sz w:val="28"/>
                <w:szCs w:val="28"/>
                <w:u w:val="single"/>
              </w:rPr>
              <w:t xml:space="preserve"> </w:t>
            </w:r>
            <w:r w:rsidR="00C44A48" w:rsidRPr="00C44A48">
              <w:rPr>
                <w:rFonts w:ascii="Times New Roman" w:hAnsi="Times New Roman" w:cs="Times New Roman"/>
                <w:sz w:val="28"/>
                <w:szCs w:val="28"/>
                <w:u w:val="single"/>
              </w:rPr>
              <w:t>3</w:t>
            </w:r>
            <w:r w:rsidR="00697128" w:rsidRPr="00C44A48">
              <w:rPr>
                <w:rFonts w:ascii="Times New Roman" w:hAnsi="Times New Roman" w:cs="Times New Roman"/>
                <w:sz w:val="28"/>
                <w:szCs w:val="28"/>
                <w:u w:val="single"/>
              </w:rPr>
              <w:t xml:space="preserve"> </w:t>
            </w:r>
            <w:r w:rsidRPr="00C44A48">
              <w:rPr>
                <w:rFonts w:ascii="Times New Roman" w:hAnsi="Times New Roman" w:cs="Times New Roman"/>
                <w:sz w:val="28"/>
                <w:szCs w:val="28"/>
              </w:rPr>
              <w:t>,</w:t>
            </w:r>
            <w:r w:rsidR="00FE1C13" w:rsidRPr="00C44A48">
              <w:rPr>
                <w:rFonts w:ascii="Times New Roman" w:hAnsi="Times New Roman" w:cs="Times New Roman"/>
                <w:sz w:val="28"/>
                <w:szCs w:val="28"/>
              </w:rPr>
              <w:t xml:space="preserve"> </w:t>
            </w:r>
            <w:r w:rsidRPr="00C44A48">
              <w:rPr>
                <w:rFonts w:ascii="Times New Roman" w:hAnsi="Times New Roman" w:cs="Times New Roman"/>
                <w:sz w:val="28"/>
                <w:szCs w:val="28"/>
              </w:rPr>
              <w:t>творческих трудов_</w:t>
            </w:r>
            <w:r w:rsidR="00B2637C" w:rsidRPr="00C44A48">
              <w:rPr>
                <w:rFonts w:ascii="Times New Roman" w:hAnsi="Times New Roman" w:cs="Times New Roman"/>
                <w:sz w:val="28"/>
                <w:szCs w:val="28"/>
              </w:rPr>
              <w:t>-</w:t>
            </w:r>
            <w:r w:rsidR="00FE1C13" w:rsidRPr="00C44A48">
              <w:rPr>
                <w:rFonts w:ascii="Times New Roman" w:hAnsi="Times New Roman" w:cs="Times New Roman"/>
                <w:sz w:val="28"/>
                <w:szCs w:val="28"/>
              </w:rPr>
              <w:t>_</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8</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2600" w:type="pct"/>
            <w:hideMark/>
          </w:tcPr>
          <w:p w:rsidR="00893F2C" w:rsidRPr="009A748D" w:rsidRDefault="009A748D"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9</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w:t>
            </w:r>
            <w:r w:rsidRPr="009A748D">
              <w:rPr>
                <w:rFonts w:ascii="Times New Roman" w:hAnsi="Times New Roman" w:cs="Times New Roman"/>
                <w:sz w:val="28"/>
                <w:szCs w:val="28"/>
              </w:rPr>
              <w:lastRenderedPageBreak/>
              <w:t>философии (PhD), доктора по профилю или степень доктора философии (PhD), доктора по профилю</w:t>
            </w:r>
          </w:p>
        </w:tc>
        <w:tc>
          <w:tcPr>
            <w:tcW w:w="2600" w:type="pct"/>
            <w:hideMark/>
          </w:tcPr>
          <w:p w:rsidR="00893F2C" w:rsidRPr="009A748D" w:rsidRDefault="00905A85" w:rsidP="00600B1A">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Оспанова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Гульмира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Жабаевна</w:t>
            </w:r>
            <w:proofErr w:type="spellEnd"/>
            <w:r w:rsidR="009A748D" w:rsidRPr="009A748D">
              <w:rPr>
                <w:rFonts w:ascii="Times New Roman" w:hAnsi="Times New Roman" w:cs="Times New Roman"/>
                <w:sz w:val="28"/>
                <w:szCs w:val="28"/>
              </w:rPr>
              <w:t>, доктор философии (</w:t>
            </w:r>
            <w:proofErr w:type="spellStart"/>
            <w:r w:rsidR="009A748D" w:rsidRPr="009A748D">
              <w:rPr>
                <w:rFonts w:ascii="Times New Roman" w:hAnsi="Times New Roman" w:cs="Times New Roman"/>
                <w:sz w:val="28"/>
                <w:szCs w:val="28"/>
              </w:rPr>
              <w:t>PhD</w:t>
            </w:r>
            <w:proofErr w:type="spellEnd"/>
            <w:r w:rsidR="009A748D" w:rsidRPr="009A748D">
              <w:rPr>
                <w:rFonts w:ascii="Times New Roman" w:hAnsi="Times New Roman" w:cs="Times New Roman"/>
                <w:sz w:val="28"/>
                <w:szCs w:val="28"/>
              </w:rPr>
              <w:t>) по специальности 6</w:t>
            </w:r>
            <w:r w:rsidR="009A748D" w:rsidRPr="009A748D">
              <w:rPr>
                <w:rFonts w:ascii="Times New Roman" w:hAnsi="Times New Roman" w:cs="Times New Roman"/>
                <w:sz w:val="28"/>
                <w:szCs w:val="28"/>
                <w:lang w:val="en-US"/>
              </w:rPr>
              <w:t>D</w:t>
            </w:r>
            <w:r w:rsidR="009A748D" w:rsidRPr="009A748D">
              <w:rPr>
                <w:rFonts w:ascii="Times New Roman" w:hAnsi="Times New Roman" w:cs="Times New Roman"/>
                <w:sz w:val="28"/>
                <w:szCs w:val="28"/>
              </w:rPr>
              <w:t>075100 – Информатика, вычислительная техника и управление</w:t>
            </w:r>
            <w:r w:rsidR="009A748D">
              <w:rPr>
                <w:rFonts w:ascii="Times New Roman" w:hAnsi="Times New Roman" w:cs="Times New Roman"/>
                <w:sz w:val="28"/>
                <w:szCs w:val="28"/>
              </w:rPr>
              <w:t xml:space="preserve"> (</w:t>
            </w:r>
            <w:r w:rsidR="009A748D" w:rsidRPr="009A748D">
              <w:rPr>
                <w:rFonts w:ascii="Times New Roman" w:hAnsi="Times New Roman" w:cs="Times New Roman"/>
                <w:sz w:val="28"/>
                <w:szCs w:val="28"/>
              </w:rPr>
              <w:t xml:space="preserve">Решением Комитета по обеспечению качества в сфере науки и высшего </w:t>
            </w:r>
            <w:r w:rsidR="009A748D" w:rsidRPr="009A748D">
              <w:rPr>
                <w:rFonts w:ascii="Times New Roman" w:hAnsi="Times New Roman" w:cs="Times New Roman"/>
                <w:sz w:val="28"/>
                <w:szCs w:val="28"/>
              </w:rPr>
              <w:lastRenderedPageBreak/>
              <w:t>образования Министерства науки и высшего образования Республики Казахстан приказ №</w:t>
            </w:r>
            <w:r w:rsidR="00600B1A">
              <w:rPr>
                <w:rFonts w:ascii="Times New Roman" w:hAnsi="Times New Roman" w:cs="Times New Roman"/>
                <w:sz w:val="28"/>
                <w:szCs w:val="28"/>
              </w:rPr>
              <w:t>716</w:t>
            </w:r>
            <w:r w:rsidR="009A748D" w:rsidRPr="009A748D">
              <w:rPr>
                <w:rFonts w:ascii="Times New Roman" w:hAnsi="Times New Roman" w:cs="Times New Roman"/>
                <w:sz w:val="28"/>
                <w:szCs w:val="28"/>
              </w:rPr>
              <w:t xml:space="preserve"> от «1</w:t>
            </w:r>
            <w:r w:rsidR="00600B1A">
              <w:rPr>
                <w:rFonts w:ascii="Times New Roman" w:hAnsi="Times New Roman" w:cs="Times New Roman"/>
                <w:sz w:val="28"/>
                <w:szCs w:val="28"/>
              </w:rPr>
              <w:t>3</w:t>
            </w:r>
            <w:r w:rsidR="009A748D" w:rsidRPr="009A748D">
              <w:rPr>
                <w:rFonts w:ascii="Times New Roman" w:hAnsi="Times New Roman" w:cs="Times New Roman"/>
                <w:sz w:val="28"/>
                <w:szCs w:val="28"/>
              </w:rPr>
              <w:t xml:space="preserve">» </w:t>
            </w:r>
            <w:r w:rsidR="00600B1A">
              <w:rPr>
                <w:rFonts w:ascii="Times New Roman" w:hAnsi="Times New Roman" w:cs="Times New Roman"/>
                <w:sz w:val="28"/>
                <w:szCs w:val="28"/>
              </w:rPr>
              <w:t>августа</w:t>
            </w:r>
            <w:r w:rsidR="009A748D" w:rsidRPr="009A748D">
              <w:rPr>
                <w:rFonts w:ascii="Times New Roman" w:hAnsi="Times New Roman" w:cs="Times New Roman"/>
                <w:sz w:val="28"/>
                <w:szCs w:val="28"/>
              </w:rPr>
              <w:t xml:space="preserve"> 2024 года</w:t>
            </w:r>
            <w:r w:rsid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lastRenderedPageBreak/>
              <w:t>10</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600" w:type="pct"/>
            <w:hideMark/>
          </w:tcPr>
          <w:p w:rsidR="00893F2C" w:rsidRPr="009A748D" w:rsidRDefault="009A748D" w:rsidP="009A748D">
            <w:pPr>
              <w:jc w:val="both"/>
              <w:rPr>
                <w:rFonts w:ascii="Times New Roman" w:hAnsi="Times New Roman" w:cs="Times New Roman"/>
                <w:sz w:val="28"/>
                <w:szCs w:val="28"/>
              </w:rPr>
            </w:pPr>
            <w:r>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11</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600" w:type="pct"/>
            <w:hideMark/>
          </w:tcPr>
          <w:p w:rsidR="00893F2C" w:rsidRPr="009A748D" w:rsidRDefault="009A748D" w:rsidP="009A748D">
            <w:pPr>
              <w:jc w:val="both"/>
              <w:rPr>
                <w:rFonts w:ascii="Times New Roman" w:hAnsi="Times New Roman" w:cs="Times New Roman"/>
                <w:sz w:val="28"/>
                <w:szCs w:val="28"/>
              </w:rPr>
            </w:pPr>
            <w:r>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12</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Дополнительная информация</w:t>
            </w:r>
          </w:p>
        </w:tc>
        <w:tc>
          <w:tcPr>
            <w:tcW w:w="2600" w:type="pct"/>
            <w:hideMark/>
          </w:tcPr>
          <w:p w:rsidR="00857C46" w:rsidRPr="00857C46" w:rsidRDefault="00857C46" w:rsidP="00B26A23">
            <w:pPr>
              <w:pStyle w:val="a6"/>
              <w:numPr>
                <w:ilvl w:val="0"/>
                <w:numId w:val="1"/>
              </w:numPr>
              <w:ind w:left="31" w:firstLine="329"/>
              <w:jc w:val="both"/>
              <w:rPr>
                <w:rFonts w:ascii="Times New Roman" w:hAnsi="Times New Roman" w:cs="Times New Roman"/>
                <w:sz w:val="28"/>
                <w:szCs w:val="28"/>
                <w:lang w:val="en-US"/>
              </w:rPr>
            </w:pPr>
            <w:r>
              <w:rPr>
                <w:rFonts w:ascii="Times New Roman" w:hAnsi="Times New Roman" w:cs="Times New Roman"/>
                <w:sz w:val="28"/>
                <w:szCs w:val="28"/>
              </w:rPr>
              <w:t>Рецензент</w:t>
            </w:r>
            <w:r w:rsidRPr="00857C46">
              <w:rPr>
                <w:rFonts w:ascii="Times New Roman" w:hAnsi="Times New Roman" w:cs="Times New Roman"/>
                <w:sz w:val="28"/>
                <w:szCs w:val="28"/>
                <w:lang w:val="en-US"/>
              </w:rPr>
              <w:t xml:space="preserve"> </w:t>
            </w:r>
            <w:r>
              <w:rPr>
                <w:rFonts w:ascii="Times New Roman" w:hAnsi="Times New Roman" w:cs="Times New Roman"/>
                <w:sz w:val="28"/>
                <w:szCs w:val="28"/>
              </w:rPr>
              <w:t>журнала</w:t>
            </w:r>
            <w:r w:rsidRPr="00857C46">
              <w:rPr>
                <w:rFonts w:ascii="Times New Roman" w:hAnsi="Times New Roman" w:cs="Times New Roman"/>
                <w:sz w:val="28"/>
                <w:szCs w:val="28"/>
                <w:lang w:val="en-US"/>
              </w:rPr>
              <w:t xml:space="preserve"> Scientific Journal of Astana IT University;</w:t>
            </w:r>
          </w:p>
          <w:p w:rsidR="00893F2C" w:rsidRPr="009A748D" w:rsidRDefault="002C3723" w:rsidP="00A53C74">
            <w:pPr>
              <w:pStyle w:val="a6"/>
              <w:numPr>
                <w:ilvl w:val="0"/>
                <w:numId w:val="1"/>
              </w:numPr>
              <w:ind w:left="31" w:firstLine="329"/>
              <w:jc w:val="both"/>
              <w:rPr>
                <w:rFonts w:ascii="Times New Roman" w:hAnsi="Times New Roman" w:cs="Times New Roman"/>
                <w:sz w:val="28"/>
                <w:szCs w:val="28"/>
              </w:rPr>
            </w:pPr>
            <w:r w:rsidRPr="002C3723">
              <w:rPr>
                <w:rFonts w:ascii="Times New Roman" w:hAnsi="Times New Roman" w:cs="Times New Roman"/>
                <w:sz w:val="28"/>
                <w:szCs w:val="28"/>
              </w:rPr>
              <w:t xml:space="preserve">Награды: </w:t>
            </w:r>
            <w:r w:rsidR="00C4758C">
              <w:rPr>
                <w:rFonts w:ascii="Times New Roman" w:hAnsi="Times New Roman" w:cs="Times New Roman"/>
                <w:sz w:val="28"/>
                <w:szCs w:val="28"/>
              </w:rPr>
              <w:t xml:space="preserve">Почетная грамота МОН РК 2017г., </w:t>
            </w:r>
            <w:r w:rsidR="00DA6CAB">
              <w:rPr>
                <w:rFonts w:ascii="Times New Roman" w:hAnsi="Times New Roman" w:cs="Times New Roman"/>
                <w:sz w:val="28"/>
                <w:szCs w:val="28"/>
              </w:rPr>
              <w:t xml:space="preserve">Медаль Академика </w:t>
            </w:r>
            <w:proofErr w:type="spellStart"/>
            <w:r w:rsidR="00DA6CAB">
              <w:rPr>
                <w:rFonts w:ascii="Times New Roman" w:hAnsi="Times New Roman" w:cs="Times New Roman"/>
                <w:sz w:val="28"/>
                <w:szCs w:val="28"/>
              </w:rPr>
              <w:t>Манаша</w:t>
            </w:r>
            <w:proofErr w:type="spellEnd"/>
            <w:r w:rsidR="00DA6CAB">
              <w:rPr>
                <w:rFonts w:ascii="Times New Roman" w:hAnsi="Times New Roman" w:cs="Times New Roman"/>
                <w:sz w:val="28"/>
                <w:szCs w:val="28"/>
              </w:rPr>
              <w:t xml:space="preserve"> </w:t>
            </w:r>
            <w:proofErr w:type="spellStart"/>
            <w:r w:rsidR="00DA6CAB">
              <w:rPr>
                <w:rFonts w:ascii="Times New Roman" w:hAnsi="Times New Roman" w:cs="Times New Roman"/>
                <w:sz w:val="28"/>
                <w:szCs w:val="28"/>
              </w:rPr>
              <w:t>Козыбаева</w:t>
            </w:r>
            <w:proofErr w:type="spellEnd"/>
            <w:r w:rsidR="00DA6CAB">
              <w:rPr>
                <w:rFonts w:ascii="Times New Roman" w:hAnsi="Times New Roman" w:cs="Times New Roman"/>
                <w:sz w:val="28"/>
                <w:szCs w:val="28"/>
              </w:rPr>
              <w:t xml:space="preserve"> 2019г., </w:t>
            </w:r>
            <w:r w:rsidR="00A53C74">
              <w:rPr>
                <w:rFonts w:ascii="Times New Roman" w:hAnsi="Times New Roman" w:cs="Times New Roman"/>
                <w:sz w:val="28"/>
                <w:szCs w:val="28"/>
              </w:rPr>
              <w:t xml:space="preserve">Почетная грамота МОН РК 2020г., </w:t>
            </w:r>
            <w:r w:rsidRPr="002C3723">
              <w:rPr>
                <w:rFonts w:ascii="Times New Roman" w:hAnsi="Times New Roman" w:cs="Times New Roman"/>
                <w:sz w:val="28"/>
                <w:szCs w:val="28"/>
              </w:rPr>
              <w:t>Благода</w:t>
            </w:r>
            <w:r>
              <w:rPr>
                <w:rFonts w:ascii="Times New Roman" w:hAnsi="Times New Roman" w:cs="Times New Roman"/>
                <w:sz w:val="28"/>
                <w:szCs w:val="28"/>
              </w:rPr>
              <w:t>рственное письмо МОН РК 20</w:t>
            </w:r>
            <w:r w:rsidR="00857C46">
              <w:rPr>
                <w:rFonts w:ascii="Times New Roman" w:hAnsi="Times New Roman" w:cs="Times New Roman"/>
                <w:sz w:val="28"/>
                <w:szCs w:val="28"/>
              </w:rPr>
              <w:t>20 г</w:t>
            </w:r>
            <w:r w:rsidR="00B2637C">
              <w:rPr>
                <w:rFonts w:ascii="Times New Roman" w:hAnsi="Times New Roman" w:cs="Times New Roman"/>
                <w:sz w:val="28"/>
                <w:szCs w:val="28"/>
              </w:rPr>
              <w:t>.</w:t>
            </w:r>
            <w:r w:rsidR="00C4758C">
              <w:rPr>
                <w:rFonts w:ascii="Times New Roman" w:hAnsi="Times New Roman" w:cs="Times New Roman"/>
                <w:sz w:val="28"/>
                <w:szCs w:val="28"/>
              </w:rPr>
              <w:t>,</w:t>
            </w:r>
            <w:r w:rsidR="00857C46" w:rsidRPr="00C4758C">
              <w:rPr>
                <w:rFonts w:ascii="Times New Roman" w:hAnsi="Times New Roman" w:cs="Times New Roman"/>
                <w:sz w:val="28"/>
                <w:szCs w:val="28"/>
              </w:rPr>
              <w:t xml:space="preserve"> Благодарственное письмо ассоциации высших учебных заведений Республики Казахстан 2020г., Благодарственное письмо УМО-ГУП РУМС 2020г.</w:t>
            </w:r>
            <w:r w:rsidR="00C4758C">
              <w:rPr>
                <w:rFonts w:ascii="Times New Roman" w:hAnsi="Times New Roman" w:cs="Times New Roman"/>
                <w:sz w:val="28"/>
                <w:szCs w:val="28"/>
              </w:rPr>
              <w:t>, Благодарственное п</w:t>
            </w:r>
            <w:r w:rsidR="00A53C74">
              <w:rPr>
                <w:rFonts w:ascii="Times New Roman" w:hAnsi="Times New Roman" w:cs="Times New Roman"/>
                <w:sz w:val="28"/>
                <w:szCs w:val="28"/>
              </w:rPr>
              <w:t>исьмо партии «</w:t>
            </w:r>
            <w:proofErr w:type="spellStart"/>
            <w:r w:rsidR="00A53C74">
              <w:rPr>
                <w:rFonts w:ascii="Times New Roman" w:hAnsi="Times New Roman" w:cs="Times New Roman"/>
                <w:sz w:val="28"/>
                <w:szCs w:val="28"/>
              </w:rPr>
              <w:t>Нур-Отан</w:t>
            </w:r>
            <w:proofErr w:type="spellEnd"/>
            <w:r w:rsidR="00A53C74">
              <w:rPr>
                <w:rFonts w:ascii="Times New Roman" w:hAnsi="Times New Roman" w:cs="Times New Roman"/>
                <w:sz w:val="28"/>
                <w:szCs w:val="28"/>
              </w:rPr>
              <w:t>» 2021г</w:t>
            </w:r>
            <w:r w:rsidR="00C4758C" w:rsidRPr="00C4758C">
              <w:rPr>
                <w:rFonts w:ascii="Times New Roman" w:hAnsi="Times New Roman" w:cs="Times New Roman"/>
                <w:sz w:val="28"/>
                <w:szCs w:val="28"/>
              </w:rPr>
              <w:t>.</w:t>
            </w:r>
          </w:p>
        </w:tc>
      </w:tr>
    </w:tbl>
    <w:p w:rsidR="00407771"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 xml:space="preserve">      </w:t>
      </w:r>
    </w:p>
    <w:p w:rsidR="00407771" w:rsidRDefault="00B26A23" w:rsidP="00994327">
      <w:pPr>
        <w:spacing w:after="0" w:line="240" w:lineRule="auto"/>
        <w:rPr>
          <w:rFonts w:ascii="Times New Roman" w:hAnsi="Times New Roman" w:cs="Times New Roman"/>
          <w:sz w:val="28"/>
          <w:szCs w:val="28"/>
        </w:rPr>
      </w:pPr>
      <w:r>
        <w:rPr>
          <w:rFonts w:ascii="Times New Roman" w:hAnsi="Times New Roman" w:cs="Times New Roman"/>
          <w:sz w:val="28"/>
          <w:szCs w:val="28"/>
        </w:rPr>
        <w:t>Декан факультета инженерии и цифровых технологий</w:t>
      </w:r>
    </w:p>
    <w:p w:rsidR="00407771"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    </w:t>
      </w:r>
    </w:p>
    <w:p w:rsidR="009A748D" w:rsidRPr="009A748D"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__________________________</w:t>
      </w:r>
      <w:r w:rsidR="00407771">
        <w:rPr>
          <w:rFonts w:ascii="Times New Roman" w:hAnsi="Times New Roman" w:cs="Times New Roman"/>
          <w:sz w:val="28"/>
          <w:szCs w:val="28"/>
        </w:rPr>
        <w:t xml:space="preserve"> </w:t>
      </w:r>
      <w:r w:rsidR="00B26A23">
        <w:rPr>
          <w:rFonts w:ascii="Times New Roman" w:hAnsi="Times New Roman" w:cs="Times New Roman"/>
          <w:sz w:val="28"/>
          <w:szCs w:val="28"/>
        </w:rPr>
        <w:t>Савостина Г.В.</w:t>
      </w:r>
      <w:r w:rsidRPr="009A748D">
        <w:rPr>
          <w:rFonts w:ascii="Times New Roman" w:hAnsi="Times New Roman" w:cs="Times New Roman"/>
          <w:sz w:val="28"/>
          <w:szCs w:val="28"/>
        </w:rPr>
        <w:br/>
      </w:r>
      <w:r w:rsidRPr="00407771">
        <w:rPr>
          <w:rFonts w:ascii="Times New Roman" w:hAnsi="Times New Roman" w:cs="Times New Roman"/>
          <w:sz w:val="20"/>
          <w:szCs w:val="20"/>
        </w:rPr>
        <w:t>      (подпись, фамилия и инициалы)</w:t>
      </w:r>
    </w:p>
    <w:sectPr w:rsidR="009A748D" w:rsidRPr="009A748D" w:rsidSect="002D767B">
      <w:pgSz w:w="11906" w:h="16838"/>
      <w:pgMar w:top="709"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033B7"/>
    <w:multiLevelType w:val="hybridMultilevel"/>
    <w:tmpl w:val="4CF4BB5C"/>
    <w:lvl w:ilvl="0" w:tplc="3AD425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2C"/>
    <w:rsid w:val="002C3723"/>
    <w:rsid w:val="002D767B"/>
    <w:rsid w:val="00384CEF"/>
    <w:rsid w:val="00407771"/>
    <w:rsid w:val="00600B1A"/>
    <w:rsid w:val="00697128"/>
    <w:rsid w:val="00857C46"/>
    <w:rsid w:val="00893F2C"/>
    <w:rsid w:val="00905A85"/>
    <w:rsid w:val="00994327"/>
    <w:rsid w:val="009A748D"/>
    <w:rsid w:val="00A1739D"/>
    <w:rsid w:val="00A53C74"/>
    <w:rsid w:val="00B2637C"/>
    <w:rsid w:val="00B26A23"/>
    <w:rsid w:val="00C07E58"/>
    <w:rsid w:val="00C44A48"/>
    <w:rsid w:val="00C4758C"/>
    <w:rsid w:val="00DA6CAB"/>
    <w:rsid w:val="00DE3ACA"/>
    <w:rsid w:val="00FE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D07C"/>
  <w15:chartTrackingRefBased/>
  <w15:docId w15:val="{C1C2C425-8B5B-406D-A1EA-6295E98B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93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3F2C"/>
    <w:rPr>
      <w:rFonts w:ascii="Times New Roman" w:eastAsia="Times New Roman" w:hAnsi="Times New Roman" w:cs="Times New Roman"/>
      <w:b/>
      <w:bCs/>
      <w:sz w:val="27"/>
      <w:szCs w:val="27"/>
    </w:rPr>
  </w:style>
  <w:style w:type="paragraph" w:styleId="a3">
    <w:name w:val="Normal (Web)"/>
    <w:basedOn w:val="a"/>
    <w:uiPriority w:val="99"/>
    <w:semiHidden/>
    <w:unhideWhenUsed/>
    <w:rsid w:val="00893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893F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93F2C"/>
    <w:rPr>
      <w:color w:val="0000FF"/>
      <w:u w:val="single"/>
    </w:rPr>
  </w:style>
  <w:style w:type="table" w:styleId="a5">
    <w:name w:val="Table Grid"/>
    <w:basedOn w:val="a1"/>
    <w:uiPriority w:val="39"/>
    <w:rsid w:val="0099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3723"/>
    <w:pPr>
      <w:ind w:left="720"/>
      <w:contextualSpacing/>
    </w:pPr>
  </w:style>
  <w:style w:type="paragraph" w:styleId="a7">
    <w:name w:val="Balloon Text"/>
    <w:basedOn w:val="a"/>
    <w:link w:val="a8"/>
    <w:uiPriority w:val="99"/>
    <w:semiHidden/>
    <w:unhideWhenUsed/>
    <w:rsid w:val="002D76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7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9681">
      <w:bodyDiv w:val="1"/>
      <w:marLeft w:val="0"/>
      <w:marRight w:val="0"/>
      <w:marTop w:val="0"/>
      <w:marBottom w:val="0"/>
      <w:divBdr>
        <w:top w:val="none" w:sz="0" w:space="0" w:color="auto"/>
        <w:left w:val="none" w:sz="0" w:space="0" w:color="auto"/>
        <w:bottom w:val="none" w:sz="0" w:space="0" w:color="auto"/>
        <w:right w:val="none" w:sz="0" w:space="0" w:color="auto"/>
      </w:divBdr>
    </w:div>
    <w:div w:id="361177091">
      <w:bodyDiv w:val="1"/>
      <w:marLeft w:val="0"/>
      <w:marRight w:val="0"/>
      <w:marTop w:val="0"/>
      <w:marBottom w:val="0"/>
      <w:divBdr>
        <w:top w:val="none" w:sz="0" w:space="0" w:color="auto"/>
        <w:left w:val="none" w:sz="0" w:space="0" w:color="auto"/>
        <w:bottom w:val="none" w:sz="0" w:space="0" w:color="auto"/>
        <w:right w:val="none" w:sz="0" w:space="0" w:color="auto"/>
      </w:divBdr>
    </w:div>
    <w:div w:id="1309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BilimLand</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Lenovo_1652</dc:creator>
  <cp:keywords/>
  <dc:description/>
  <cp:lastModifiedBy>geny</cp:lastModifiedBy>
  <cp:revision>6</cp:revision>
  <cp:lastPrinted>2025-04-30T07:36:00Z</cp:lastPrinted>
  <dcterms:created xsi:type="dcterms:W3CDTF">2025-05-30T02:35:00Z</dcterms:created>
  <dcterms:modified xsi:type="dcterms:W3CDTF">2025-05-30T11:57:00Z</dcterms:modified>
</cp:coreProperties>
</file>