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793" w:rsidRPr="007D297A" w:rsidRDefault="00042793" w:rsidP="00980419">
      <w:pPr>
        <w:spacing w:line="360" w:lineRule="auto"/>
        <w:ind w:left="5103" w:firstLine="0"/>
        <w:rPr>
          <w:b/>
          <w:lang w:val="kk-KZ"/>
        </w:rPr>
      </w:pPr>
      <w:r>
        <w:rPr>
          <w:b/>
          <w:lang w:val="kk-KZ"/>
        </w:rPr>
        <w:t>«</w:t>
      </w:r>
      <w:r w:rsidRPr="007D297A">
        <w:rPr>
          <w:b/>
          <w:lang w:val="kk-KZ"/>
        </w:rPr>
        <w:t>М. Қозыбаев атындағы СҚУ</w:t>
      </w:r>
      <w:r>
        <w:rPr>
          <w:b/>
          <w:lang w:val="kk-KZ"/>
        </w:rPr>
        <w:t>»</w:t>
      </w:r>
      <w:r w:rsidRPr="007D297A">
        <w:rPr>
          <w:b/>
          <w:lang w:val="kk-KZ"/>
        </w:rPr>
        <w:t xml:space="preserve"> КЕАҚ</w:t>
      </w:r>
    </w:p>
    <w:p w:rsidR="00042793" w:rsidRPr="007D297A" w:rsidRDefault="00042793" w:rsidP="00980419">
      <w:pPr>
        <w:spacing w:line="360" w:lineRule="auto"/>
        <w:ind w:left="5103" w:firstLine="0"/>
        <w:rPr>
          <w:b/>
          <w:lang w:val="kk-KZ"/>
        </w:rPr>
      </w:pPr>
      <w:r w:rsidRPr="007D297A">
        <w:rPr>
          <w:b/>
          <w:lang w:val="kk-KZ"/>
        </w:rPr>
        <w:t xml:space="preserve">Ғылыми кеңесімен </w:t>
      </w:r>
    </w:p>
    <w:p w:rsidR="00042793" w:rsidRPr="007D297A" w:rsidRDefault="00042793" w:rsidP="00980419">
      <w:pPr>
        <w:spacing w:line="360" w:lineRule="auto"/>
        <w:ind w:left="5103" w:firstLine="0"/>
        <w:rPr>
          <w:b/>
          <w:lang w:val="kk-KZ"/>
        </w:rPr>
      </w:pPr>
      <w:r w:rsidRPr="007D297A">
        <w:rPr>
          <w:b/>
          <w:lang w:val="kk-KZ"/>
        </w:rPr>
        <w:t>20</w:t>
      </w:r>
      <w:r>
        <w:rPr>
          <w:b/>
          <w:lang w:val="kk-KZ"/>
        </w:rPr>
        <w:t>__</w:t>
      </w:r>
      <w:r w:rsidRPr="007D297A">
        <w:rPr>
          <w:b/>
          <w:lang w:val="kk-KZ"/>
        </w:rPr>
        <w:t>_ жылғы __</w:t>
      </w:r>
      <w:r>
        <w:rPr>
          <w:b/>
          <w:lang w:val="kk-KZ"/>
        </w:rPr>
        <w:t>_____</w:t>
      </w:r>
      <w:r w:rsidRPr="007D297A">
        <w:rPr>
          <w:b/>
          <w:lang w:val="kk-KZ"/>
        </w:rPr>
        <w:t>_ №__ хаттама</w:t>
      </w:r>
    </w:p>
    <w:p w:rsidR="00042793" w:rsidRPr="007D297A" w:rsidRDefault="00042793" w:rsidP="00980419">
      <w:pPr>
        <w:spacing w:line="360" w:lineRule="auto"/>
        <w:ind w:left="5103" w:firstLine="0"/>
        <w:rPr>
          <w:b/>
          <w:lang w:val="kk-KZ"/>
        </w:rPr>
      </w:pPr>
      <w:r w:rsidRPr="007D297A">
        <w:rPr>
          <w:b/>
          <w:lang w:val="kk-KZ"/>
        </w:rPr>
        <w:t>БЕКІТІЛДІ</w:t>
      </w:r>
    </w:p>
    <w:p w:rsidR="00042793" w:rsidRPr="007D297A" w:rsidRDefault="00042793" w:rsidP="00980419">
      <w:pPr>
        <w:spacing w:line="360" w:lineRule="auto"/>
        <w:ind w:left="5103" w:firstLine="0"/>
        <w:rPr>
          <w:b/>
          <w:lang w:val="kk-KZ"/>
        </w:rPr>
      </w:pPr>
      <w:r>
        <w:rPr>
          <w:b/>
          <w:lang w:val="kk-KZ"/>
        </w:rPr>
        <w:t>«</w:t>
      </w:r>
      <w:r w:rsidRPr="007D297A">
        <w:rPr>
          <w:b/>
          <w:lang w:val="kk-KZ"/>
        </w:rPr>
        <w:t>М. Қозыбаев атындағы СҚУ</w:t>
      </w:r>
      <w:r>
        <w:rPr>
          <w:b/>
          <w:lang w:val="kk-KZ"/>
        </w:rPr>
        <w:t>»</w:t>
      </w:r>
      <w:r w:rsidRPr="007D297A">
        <w:rPr>
          <w:b/>
          <w:lang w:val="kk-KZ"/>
        </w:rPr>
        <w:t xml:space="preserve"> КЕАҚ</w:t>
      </w:r>
    </w:p>
    <w:p w:rsidR="00042793" w:rsidRPr="007D297A" w:rsidRDefault="00042793" w:rsidP="00980419">
      <w:pPr>
        <w:spacing w:line="360" w:lineRule="auto"/>
        <w:ind w:left="5103" w:firstLine="0"/>
        <w:rPr>
          <w:b/>
          <w:lang w:val="kk-KZ"/>
        </w:rPr>
      </w:pPr>
      <w:r w:rsidRPr="007D297A">
        <w:rPr>
          <w:b/>
          <w:lang w:val="kk-KZ"/>
        </w:rPr>
        <w:t xml:space="preserve">Ғылыми кеңесінің төрағасы </w:t>
      </w:r>
    </w:p>
    <w:p w:rsidR="006C1C47" w:rsidRDefault="00042793" w:rsidP="00980419">
      <w:pPr>
        <w:spacing w:after="133" w:line="360" w:lineRule="auto"/>
        <w:ind w:left="5103" w:right="16" w:firstLine="0"/>
        <w:jc w:val="left"/>
      </w:pPr>
      <w:r w:rsidRPr="007D297A">
        <w:rPr>
          <w:b/>
          <w:lang w:val="kk-KZ"/>
        </w:rPr>
        <w:t>_</w:t>
      </w:r>
      <w:r>
        <w:rPr>
          <w:b/>
          <w:lang w:val="kk-KZ"/>
        </w:rPr>
        <w:t>____________</w:t>
      </w:r>
      <w:r w:rsidRPr="007D297A">
        <w:rPr>
          <w:b/>
          <w:lang w:val="kk-KZ"/>
        </w:rPr>
        <w:t xml:space="preserve">__Е. </w:t>
      </w:r>
      <w:r>
        <w:rPr>
          <w:b/>
          <w:lang w:val="kk-KZ"/>
        </w:rPr>
        <w:t>Шұланов</w:t>
      </w:r>
      <w:r w:rsidR="00F6230A">
        <w:t xml:space="preserve"> </w:t>
      </w:r>
    </w:p>
    <w:p w:rsidR="006C1C47" w:rsidRDefault="00F6230A">
      <w:pPr>
        <w:pStyle w:val="1"/>
        <w:tabs>
          <w:tab w:val="center" w:pos="1946"/>
        </w:tabs>
        <w:ind w:left="0" w:firstLine="0"/>
      </w:pPr>
      <w:r>
        <w:t>1.</w:t>
      </w:r>
      <w:r>
        <w:rPr>
          <w:rFonts w:ascii="Arial" w:eastAsia="Arial" w:hAnsi="Arial" w:cs="Arial"/>
        </w:rPr>
        <w:t xml:space="preserve"> </w:t>
      </w:r>
      <w:r>
        <w:rPr>
          <w:rFonts w:ascii="Arial" w:eastAsia="Arial" w:hAnsi="Arial" w:cs="Arial"/>
        </w:rPr>
        <w:tab/>
      </w:r>
      <w:r>
        <w:t xml:space="preserve">ҚОЛДАНУ САЛАСЫ </w:t>
      </w:r>
    </w:p>
    <w:p w:rsidR="006C1C47" w:rsidRDefault="00F6230A" w:rsidP="00980419">
      <w:pPr>
        <w:spacing w:after="120" w:line="240" w:lineRule="auto"/>
        <w:ind w:left="6" w:right="0" w:firstLine="0"/>
        <w:jc w:val="left"/>
      </w:pPr>
      <w:r>
        <w:rPr>
          <w:rFonts w:ascii="Calibri" w:eastAsia="Calibri" w:hAnsi="Calibri" w:cs="Calibri"/>
          <w:noProof/>
          <w:sz w:val="22"/>
          <w:lang w:bidi="ar-SA"/>
        </w:rPr>
        <mc:AlternateContent>
          <mc:Choice Requires="wpg">
            <w:drawing>
              <wp:inline distT="0" distB="0" distL="0" distR="0" wp14:anchorId="25800654" wp14:editId="3B7F8CF9">
                <wp:extent cx="5978398" cy="27432"/>
                <wp:effectExtent l="0" t="0" r="0" b="0"/>
                <wp:docPr id="24738" name="Group 24738"/>
                <wp:cNvGraphicFramePr/>
                <a:graphic xmlns:a="http://schemas.openxmlformats.org/drawingml/2006/main">
                  <a:graphicData uri="http://schemas.microsoft.com/office/word/2010/wordprocessingGroup">
                    <wpg:wgp>
                      <wpg:cNvGrpSpPr/>
                      <wpg:grpSpPr>
                        <a:xfrm>
                          <a:off x="0" y="0"/>
                          <a:ext cx="5978398" cy="27432"/>
                          <a:chOff x="0" y="0"/>
                          <a:chExt cx="5978398" cy="27432"/>
                        </a:xfrm>
                      </wpg:grpSpPr>
                      <wps:wsp>
                        <wps:cNvPr id="32518" name="Shape 32518"/>
                        <wps:cNvSpPr/>
                        <wps:spPr>
                          <a:xfrm>
                            <a:off x="0" y="0"/>
                            <a:ext cx="5978398" cy="27432"/>
                          </a:xfrm>
                          <a:custGeom>
                            <a:avLst/>
                            <a:gdLst/>
                            <a:ahLst/>
                            <a:cxnLst/>
                            <a:rect l="0" t="0" r="0" b="0"/>
                            <a:pathLst>
                              <a:path w="5978398" h="27432">
                                <a:moveTo>
                                  <a:pt x="0" y="0"/>
                                </a:moveTo>
                                <a:lnTo>
                                  <a:pt x="5978398" y="0"/>
                                </a:lnTo>
                                <a:lnTo>
                                  <a:pt x="5978398" y="27432"/>
                                </a:lnTo>
                                <a:lnTo>
                                  <a:pt x="0" y="27432"/>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inline>
            </w:drawing>
          </mc:Choice>
          <mc:Fallback>
            <w:pict>
              <v:group w14:anchorId="2219CB46" id="Group 24738" o:spid="_x0000_s1026" style="width:470.75pt;height:2.15pt;mso-position-horizontal-relative:char;mso-position-vertical-relative:line" coordsize="5978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">
                <v:shape id="Shape 32518" o:spid="_x0000_s1027" style="position:absolute;width:59783;height:274;visibility:visible;mso-wrap-style:square;v-text-anchor:top" coordsize="597839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" path="m,l5978398,r,27432l,27432,,e" fillcolor="#999" stroked="f" strokeweight="0">
                  <v:stroke miterlimit="83231f" joinstyle="miter"/>
                  <v:path arrowok="t" textboxrect="0,0,5978398,27432"/>
                </v:shape>
                <w10:anchorlock/>
              </v:group>
            </w:pict>
          </mc:Fallback>
        </mc:AlternateContent>
      </w:r>
    </w:p>
    <w:p w:rsidR="00A45521" w:rsidRPr="007307F9" w:rsidRDefault="00A45521" w:rsidP="00A45521">
      <w:pPr>
        <w:pStyle w:val="a5"/>
        <w:numPr>
          <w:ilvl w:val="1"/>
          <w:numId w:val="2"/>
        </w:numPr>
        <w:ind w:left="426" w:right="67" w:hanging="426"/>
        <w:rPr>
          <w:szCs w:val="24"/>
        </w:rPr>
      </w:pPr>
      <w:r w:rsidRPr="009146CE">
        <w:rPr>
          <w:szCs w:val="24"/>
        </w:rPr>
        <w:t xml:space="preserve">Осы </w:t>
      </w:r>
      <w:proofErr w:type="spellStart"/>
      <w:r w:rsidRPr="009146CE">
        <w:rPr>
          <w:szCs w:val="24"/>
        </w:rPr>
        <w:t>Ереже</w:t>
      </w:r>
      <w:proofErr w:type="spellEnd"/>
      <w:r w:rsidRPr="009146CE">
        <w:rPr>
          <w:szCs w:val="24"/>
        </w:rPr>
        <w:t xml:space="preserve"> М.</w:t>
      </w:r>
      <w:r w:rsidRPr="009146CE">
        <w:rPr>
          <w:szCs w:val="24"/>
          <w:lang w:val="kk-KZ"/>
        </w:rPr>
        <w:t>Қ</w:t>
      </w:r>
      <w:proofErr w:type="spellStart"/>
      <w:r w:rsidRPr="009146CE">
        <w:rPr>
          <w:szCs w:val="24"/>
        </w:rPr>
        <w:t>озыбаев</w:t>
      </w:r>
      <w:proofErr w:type="spellEnd"/>
      <w:r>
        <w:rPr>
          <w:szCs w:val="24"/>
        </w:rPr>
        <w:t xml:space="preserve"> </w:t>
      </w:r>
      <w:proofErr w:type="spellStart"/>
      <w:r w:rsidRPr="009146CE">
        <w:rPr>
          <w:szCs w:val="24"/>
        </w:rPr>
        <w:t>атындағы</w:t>
      </w:r>
      <w:proofErr w:type="spellEnd"/>
      <w:r>
        <w:rPr>
          <w:szCs w:val="24"/>
        </w:rPr>
        <w:t xml:space="preserve"> </w:t>
      </w:r>
      <w:proofErr w:type="spellStart"/>
      <w:r w:rsidRPr="009146CE">
        <w:rPr>
          <w:szCs w:val="24"/>
        </w:rPr>
        <w:t>Солтүстік</w:t>
      </w:r>
      <w:proofErr w:type="spellEnd"/>
      <w:r>
        <w:rPr>
          <w:szCs w:val="24"/>
        </w:rPr>
        <w:t xml:space="preserve"> </w:t>
      </w:r>
      <w:proofErr w:type="spellStart"/>
      <w:r w:rsidRPr="009146CE">
        <w:rPr>
          <w:szCs w:val="24"/>
        </w:rPr>
        <w:t>Қазақстан</w:t>
      </w:r>
      <w:proofErr w:type="spellEnd"/>
      <w:r>
        <w:rPr>
          <w:szCs w:val="24"/>
        </w:rPr>
        <w:t xml:space="preserve"> </w:t>
      </w:r>
      <w:proofErr w:type="spellStart"/>
      <w:r w:rsidRPr="009146CE">
        <w:rPr>
          <w:szCs w:val="24"/>
        </w:rPr>
        <w:t>университетінің</w:t>
      </w:r>
      <w:proofErr w:type="spellEnd"/>
      <w:r>
        <w:rPr>
          <w:szCs w:val="24"/>
        </w:rPr>
        <w:t xml:space="preserve"> </w:t>
      </w:r>
      <w:proofErr w:type="spellStart"/>
      <w:r w:rsidRPr="009146CE">
        <w:rPr>
          <w:szCs w:val="24"/>
        </w:rPr>
        <w:t>қызметкерлерін</w:t>
      </w:r>
      <w:proofErr w:type="spellEnd"/>
      <w:r>
        <w:rPr>
          <w:szCs w:val="24"/>
        </w:rPr>
        <w:t xml:space="preserve"> </w:t>
      </w:r>
      <w:proofErr w:type="spellStart"/>
      <w:r w:rsidRPr="007307F9">
        <w:rPr>
          <w:szCs w:val="24"/>
        </w:rPr>
        <w:t>жетекші</w:t>
      </w:r>
      <w:proofErr w:type="spellEnd"/>
      <w:r>
        <w:rPr>
          <w:szCs w:val="24"/>
        </w:rPr>
        <w:t xml:space="preserve"> </w:t>
      </w:r>
      <w:proofErr w:type="spellStart"/>
      <w:r w:rsidRPr="009146CE">
        <w:rPr>
          <w:szCs w:val="24"/>
        </w:rPr>
        <w:t>әлемдік</w:t>
      </w:r>
      <w:proofErr w:type="spellEnd"/>
      <w:r>
        <w:rPr>
          <w:szCs w:val="24"/>
        </w:rPr>
        <w:t xml:space="preserve"> </w:t>
      </w:r>
      <w:proofErr w:type="spellStart"/>
      <w:r w:rsidRPr="009146CE">
        <w:rPr>
          <w:szCs w:val="24"/>
        </w:rPr>
        <w:t>және</w:t>
      </w:r>
      <w:proofErr w:type="spellEnd"/>
      <w:r>
        <w:rPr>
          <w:szCs w:val="24"/>
        </w:rPr>
        <w:t xml:space="preserve"> </w:t>
      </w:r>
      <w:proofErr w:type="spellStart"/>
      <w:r w:rsidRPr="009146CE">
        <w:rPr>
          <w:szCs w:val="24"/>
        </w:rPr>
        <w:t>республикалық</w:t>
      </w:r>
      <w:proofErr w:type="spellEnd"/>
      <w:r>
        <w:rPr>
          <w:szCs w:val="24"/>
        </w:rPr>
        <w:t xml:space="preserve"> </w:t>
      </w:r>
      <w:proofErr w:type="spellStart"/>
      <w:r w:rsidRPr="009146CE">
        <w:rPr>
          <w:szCs w:val="24"/>
        </w:rPr>
        <w:t>ғылыми</w:t>
      </w:r>
      <w:r w:rsidRPr="007307F9">
        <w:rPr>
          <w:szCs w:val="24"/>
        </w:rPr>
        <w:t>-білім</w:t>
      </w:r>
      <w:proofErr w:type="spellEnd"/>
      <w:r w:rsidRPr="007307F9">
        <w:rPr>
          <w:szCs w:val="24"/>
        </w:rPr>
        <w:t xml:space="preserve"> беру </w:t>
      </w:r>
      <w:proofErr w:type="spellStart"/>
      <w:r w:rsidRPr="007307F9">
        <w:rPr>
          <w:szCs w:val="24"/>
        </w:rPr>
        <w:t>орталықтары</w:t>
      </w:r>
      <w:proofErr w:type="spellEnd"/>
      <w:r w:rsidRPr="007307F9">
        <w:rPr>
          <w:szCs w:val="24"/>
        </w:rPr>
        <w:t xml:space="preserve"> </w:t>
      </w:r>
      <w:proofErr w:type="spellStart"/>
      <w:r w:rsidRPr="007307F9">
        <w:rPr>
          <w:szCs w:val="24"/>
        </w:rPr>
        <w:t>арасында</w:t>
      </w:r>
      <w:proofErr w:type="spellEnd"/>
      <w:r w:rsidRPr="007307F9">
        <w:rPr>
          <w:szCs w:val="24"/>
        </w:rPr>
        <w:t xml:space="preserve"> </w:t>
      </w:r>
      <w:proofErr w:type="spellStart"/>
      <w:r w:rsidRPr="007307F9">
        <w:rPr>
          <w:szCs w:val="24"/>
        </w:rPr>
        <w:t>бәсекеге</w:t>
      </w:r>
      <w:proofErr w:type="spellEnd"/>
      <w:r w:rsidRPr="007307F9">
        <w:rPr>
          <w:szCs w:val="24"/>
        </w:rPr>
        <w:t xml:space="preserve"> </w:t>
      </w:r>
      <w:proofErr w:type="spellStart"/>
      <w:r w:rsidRPr="007307F9">
        <w:rPr>
          <w:szCs w:val="24"/>
        </w:rPr>
        <w:t>қабілеттілі</w:t>
      </w:r>
      <w:proofErr w:type="spellEnd"/>
      <w:r w:rsidRPr="007307F9">
        <w:rPr>
          <w:szCs w:val="24"/>
          <w:lang w:val="kk-KZ"/>
        </w:rPr>
        <w:t>г</w:t>
      </w:r>
      <w:r w:rsidRPr="007307F9">
        <w:rPr>
          <w:szCs w:val="24"/>
        </w:rPr>
        <w:t>і</w:t>
      </w:r>
      <w:r w:rsidRPr="007307F9">
        <w:rPr>
          <w:szCs w:val="24"/>
          <w:lang w:val="kk-KZ"/>
        </w:rPr>
        <w:t xml:space="preserve">н </w:t>
      </w:r>
      <w:proofErr w:type="spellStart"/>
      <w:r w:rsidRPr="007307F9">
        <w:rPr>
          <w:szCs w:val="24"/>
        </w:rPr>
        <w:t>арттыру</w:t>
      </w:r>
      <w:proofErr w:type="spellEnd"/>
      <w:r w:rsidRPr="007307F9">
        <w:rPr>
          <w:szCs w:val="24"/>
        </w:rPr>
        <w:t xml:space="preserve"> </w:t>
      </w:r>
      <w:proofErr w:type="spellStart"/>
      <w:r w:rsidRPr="007307F9">
        <w:rPr>
          <w:szCs w:val="24"/>
        </w:rPr>
        <w:t>мақсатында</w:t>
      </w:r>
      <w:proofErr w:type="spellEnd"/>
      <w:r w:rsidRPr="007307F9">
        <w:rPr>
          <w:szCs w:val="24"/>
        </w:rPr>
        <w:t xml:space="preserve"> </w:t>
      </w:r>
      <w:proofErr w:type="spellStart"/>
      <w:r w:rsidRPr="007307F9">
        <w:rPr>
          <w:szCs w:val="24"/>
        </w:rPr>
        <w:t>жоғары</w:t>
      </w:r>
      <w:proofErr w:type="spellEnd"/>
      <w:r w:rsidRPr="007307F9">
        <w:rPr>
          <w:szCs w:val="24"/>
        </w:rPr>
        <w:t xml:space="preserve"> </w:t>
      </w:r>
      <w:proofErr w:type="spellStart"/>
      <w:r w:rsidRPr="007307F9">
        <w:rPr>
          <w:szCs w:val="24"/>
        </w:rPr>
        <w:t>рейтингті</w:t>
      </w:r>
      <w:proofErr w:type="spellEnd"/>
      <w:r w:rsidRPr="007307F9">
        <w:rPr>
          <w:szCs w:val="24"/>
        </w:rPr>
        <w:t xml:space="preserve"> </w:t>
      </w:r>
      <w:proofErr w:type="spellStart"/>
      <w:r w:rsidRPr="007307F9">
        <w:rPr>
          <w:szCs w:val="24"/>
        </w:rPr>
        <w:t>ғылыми</w:t>
      </w:r>
      <w:proofErr w:type="spellEnd"/>
      <w:r w:rsidRPr="007307F9">
        <w:rPr>
          <w:szCs w:val="24"/>
        </w:rPr>
        <w:t xml:space="preserve"> </w:t>
      </w:r>
      <w:proofErr w:type="spellStart"/>
      <w:r w:rsidRPr="007307F9">
        <w:rPr>
          <w:szCs w:val="24"/>
        </w:rPr>
        <w:t>журналдарда</w:t>
      </w:r>
      <w:proofErr w:type="spellEnd"/>
      <w:r w:rsidRPr="007307F9">
        <w:rPr>
          <w:szCs w:val="24"/>
        </w:rPr>
        <w:t xml:space="preserve"> (</w:t>
      </w:r>
      <w:proofErr w:type="spellStart"/>
      <w:r w:rsidRPr="007307F9">
        <w:rPr>
          <w:szCs w:val="24"/>
        </w:rPr>
        <w:t>бұдан</w:t>
      </w:r>
      <w:proofErr w:type="spellEnd"/>
      <w:r w:rsidRPr="007307F9">
        <w:rPr>
          <w:szCs w:val="24"/>
        </w:rPr>
        <w:t xml:space="preserve"> </w:t>
      </w:r>
      <w:proofErr w:type="spellStart"/>
      <w:r w:rsidRPr="007307F9">
        <w:rPr>
          <w:szCs w:val="24"/>
        </w:rPr>
        <w:t>әрі</w:t>
      </w:r>
      <w:proofErr w:type="spellEnd"/>
      <w:r w:rsidRPr="007307F9">
        <w:rPr>
          <w:szCs w:val="24"/>
        </w:rPr>
        <w:t xml:space="preserve"> - Университет) </w:t>
      </w:r>
      <w:proofErr w:type="spellStart"/>
      <w:r w:rsidRPr="007307F9">
        <w:rPr>
          <w:szCs w:val="24"/>
        </w:rPr>
        <w:t>белсенді</w:t>
      </w:r>
      <w:proofErr w:type="spellEnd"/>
      <w:r w:rsidRPr="007307F9">
        <w:rPr>
          <w:szCs w:val="24"/>
        </w:rPr>
        <w:t xml:space="preserve"> </w:t>
      </w:r>
      <w:proofErr w:type="spellStart"/>
      <w:r w:rsidRPr="007307F9">
        <w:rPr>
          <w:szCs w:val="24"/>
        </w:rPr>
        <w:t>түрде</w:t>
      </w:r>
      <w:proofErr w:type="spellEnd"/>
      <w:r w:rsidRPr="007307F9">
        <w:rPr>
          <w:szCs w:val="24"/>
        </w:rPr>
        <w:t xml:space="preserve"> </w:t>
      </w:r>
      <w:proofErr w:type="spellStart"/>
      <w:r w:rsidRPr="007307F9">
        <w:rPr>
          <w:szCs w:val="24"/>
        </w:rPr>
        <w:t>жариялануға</w:t>
      </w:r>
      <w:proofErr w:type="spellEnd"/>
      <w:r w:rsidRPr="007307F9">
        <w:rPr>
          <w:szCs w:val="24"/>
        </w:rPr>
        <w:t xml:space="preserve"> </w:t>
      </w:r>
      <w:proofErr w:type="spellStart"/>
      <w:r w:rsidRPr="007307F9">
        <w:rPr>
          <w:szCs w:val="24"/>
        </w:rPr>
        <w:t>ынталандыру</w:t>
      </w:r>
      <w:proofErr w:type="spellEnd"/>
      <w:r w:rsidRPr="007307F9">
        <w:rPr>
          <w:szCs w:val="24"/>
        </w:rPr>
        <w:t xml:space="preserve"> </w:t>
      </w:r>
      <w:proofErr w:type="spellStart"/>
      <w:r w:rsidRPr="007307F9">
        <w:rPr>
          <w:szCs w:val="24"/>
        </w:rPr>
        <w:t>тетігін</w:t>
      </w:r>
      <w:proofErr w:type="spellEnd"/>
      <w:r w:rsidRPr="007307F9">
        <w:rPr>
          <w:szCs w:val="24"/>
        </w:rPr>
        <w:t xml:space="preserve"> </w:t>
      </w:r>
      <w:proofErr w:type="spellStart"/>
      <w:r w:rsidRPr="007307F9">
        <w:rPr>
          <w:szCs w:val="24"/>
        </w:rPr>
        <w:t>айқындайды</w:t>
      </w:r>
      <w:proofErr w:type="spellEnd"/>
      <w:r w:rsidRPr="007307F9">
        <w:rPr>
          <w:szCs w:val="24"/>
        </w:rPr>
        <w:t xml:space="preserve">.   </w:t>
      </w:r>
    </w:p>
    <w:p w:rsidR="00A45521" w:rsidRPr="009146CE" w:rsidRDefault="00A45521" w:rsidP="00A45521">
      <w:pPr>
        <w:pStyle w:val="a5"/>
        <w:numPr>
          <w:ilvl w:val="1"/>
          <w:numId w:val="2"/>
        </w:numPr>
        <w:ind w:left="426" w:right="67" w:hanging="426"/>
        <w:rPr>
          <w:szCs w:val="24"/>
          <w:lang w:val="kk-KZ"/>
        </w:rPr>
      </w:pPr>
      <w:r w:rsidRPr="007307F9">
        <w:rPr>
          <w:szCs w:val="24"/>
          <w:lang w:val="kk-KZ"/>
        </w:rPr>
        <w:t>Ереже Университеттің 2020-2024 жж. М.Қозыбаев атындағы СҚУ Стратегиялық даму жоспарына, 2020-2025 жылдарға  арналған Қазақстан Республикасының Білім</w:t>
      </w:r>
      <w:r w:rsidRPr="009146CE">
        <w:rPr>
          <w:szCs w:val="24"/>
          <w:lang w:val="kk-KZ"/>
        </w:rPr>
        <w:t xml:space="preserve"> және ғылымды дамытудың мемлекеттің бағдарламасын іске асыру бойынша  іс-шаралар жоспарына сәйкес әзірленді. </w:t>
      </w:r>
    </w:p>
    <w:p w:rsidR="00A45521" w:rsidRPr="00F7084C" w:rsidRDefault="00A45521" w:rsidP="00A45521">
      <w:pPr>
        <w:pStyle w:val="a5"/>
        <w:numPr>
          <w:ilvl w:val="1"/>
          <w:numId w:val="2"/>
        </w:numPr>
        <w:ind w:left="426" w:right="67" w:hanging="426"/>
        <w:rPr>
          <w:lang w:val="kk-KZ"/>
        </w:rPr>
      </w:pPr>
      <w:r w:rsidRPr="00F7084C">
        <w:rPr>
          <w:lang w:val="kk-KZ"/>
        </w:rPr>
        <w:t xml:space="preserve">Scopus және/немесе Web of science (Web of Knowledge) деректер базасымен индекстелген жетекші отандық және шетелдік журналдарда ғылыми зерттеулер нәтижелерін жариялау Университет позициясының негізгі көрсеткіші болып табылады. Сондай-ақ ғылыми-педагогикалық қызметкерлердің бәсекеге қабілеттілігінің көрсеткіші бола алады. </w:t>
      </w:r>
    </w:p>
    <w:p w:rsidR="00A45521" w:rsidRPr="00F7084C" w:rsidRDefault="00A45521" w:rsidP="00A45521">
      <w:pPr>
        <w:pStyle w:val="a5"/>
        <w:numPr>
          <w:ilvl w:val="1"/>
          <w:numId w:val="2"/>
        </w:numPr>
        <w:ind w:left="426" w:right="0"/>
        <w:rPr>
          <w:lang w:val="kk-KZ"/>
        </w:rPr>
      </w:pPr>
      <w:r w:rsidRPr="00F7084C">
        <w:rPr>
          <w:lang w:val="kk-KZ"/>
        </w:rPr>
        <w:t xml:space="preserve">Жариялану белсенділігін ынталандыру үшін қаралымға Web of science (Web of Knowledge) және/немесе Scopus халықаралық деректер базасымен индекстелген басылымдарда жарияланған еңбектер </w:t>
      </w:r>
      <w:r>
        <w:rPr>
          <w:lang w:val="kk-KZ"/>
        </w:rPr>
        <w:t>қабылданады.</w:t>
      </w:r>
      <w:r w:rsidRPr="00F7084C">
        <w:rPr>
          <w:lang w:val="kk-KZ"/>
        </w:rPr>
        <w:t xml:space="preserve"> </w:t>
      </w:r>
    </w:p>
    <w:p w:rsidR="006C1C47" w:rsidRPr="00F7084C" w:rsidRDefault="00A45521" w:rsidP="00A45521">
      <w:pPr>
        <w:pStyle w:val="a5"/>
        <w:numPr>
          <w:ilvl w:val="1"/>
          <w:numId w:val="2"/>
        </w:numPr>
        <w:spacing w:after="264"/>
        <w:ind w:left="426" w:right="67"/>
        <w:rPr>
          <w:lang w:val="kk-KZ"/>
        </w:rPr>
      </w:pPr>
      <w:r w:rsidRPr="007307F9">
        <w:rPr>
          <w:lang w:val="kk-KZ"/>
        </w:rPr>
        <w:t>Ереже біржолғы ынталандырушы төлемнің (сыйақының) мөлшерін айқындау тәртібін белгілейді. Жариялау белсенділігін ынталандыру шарасы бір реттік төлем (сыйақы) болып табылады.</w:t>
      </w:r>
      <w:r w:rsidR="00F6230A" w:rsidRPr="00F7084C">
        <w:rPr>
          <w:lang w:val="kk-KZ"/>
        </w:rPr>
        <w:t xml:space="preserve"> </w:t>
      </w:r>
    </w:p>
    <w:p w:rsidR="006C1C47" w:rsidRDefault="00F6230A">
      <w:pPr>
        <w:pStyle w:val="1"/>
        <w:tabs>
          <w:tab w:val="center" w:pos="2953"/>
        </w:tabs>
        <w:ind w:left="0" w:firstLine="0"/>
      </w:pPr>
      <w:r>
        <w:t xml:space="preserve">2. </w:t>
      </w:r>
      <w:r>
        <w:tab/>
        <w:t xml:space="preserve">ТЕРМИНДЕР ЖӘНЕ АНЫҚТАМАЛАР </w:t>
      </w:r>
    </w:p>
    <w:p w:rsidR="006C1C47" w:rsidRDefault="00F6230A">
      <w:pPr>
        <w:spacing w:after="164" w:line="259" w:lineRule="auto"/>
        <w:ind w:left="5" w:right="0" w:firstLine="0"/>
        <w:jc w:val="left"/>
      </w:pPr>
      <w:r>
        <w:rPr>
          <w:rFonts w:ascii="Calibri" w:eastAsia="Calibri" w:hAnsi="Calibri" w:cs="Calibri"/>
          <w:noProof/>
          <w:sz w:val="22"/>
          <w:lang w:bidi="ar-SA"/>
        </w:rPr>
        <mc:AlternateContent>
          <mc:Choice Requires="wpg">
            <w:drawing>
              <wp:inline distT="0" distB="0" distL="0" distR="0">
                <wp:extent cx="5978398" cy="27432"/>
                <wp:effectExtent l="0" t="0" r="0" b="0"/>
                <wp:docPr id="24739" name="Group 24739"/>
                <wp:cNvGraphicFramePr/>
                <a:graphic xmlns:a="http://schemas.openxmlformats.org/drawingml/2006/main">
                  <a:graphicData uri="http://schemas.microsoft.com/office/word/2010/wordprocessingGroup">
                    <wpg:wgp>
                      <wpg:cNvGrpSpPr/>
                      <wpg:grpSpPr>
                        <a:xfrm>
                          <a:off x="0" y="0"/>
                          <a:ext cx="5978398" cy="27432"/>
                          <a:chOff x="0" y="0"/>
                          <a:chExt cx="5978398" cy="27432"/>
                        </a:xfrm>
                      </wpg:grpSpPr>
                      <wps:wsp>
                        <wps:cNvPr id="32520" name="Shape 32520"/>
                        <wps:cNvSpPr/>
                        <wps:spPr>
                          <a:xfrm>
                            <a:off x="0" y="0"/>
                            <a:ext cx="5978398" cy="27432"/>
                          </a:xfrm>
                          <a:custGeom>
                            <a:avLst/>
                            <a:gdLst/>
                            <a:ahLst/>
                            <a:cxnLst/>
                            <a:rect l="0" t="0" r="0" b="0"/>
                            <a:pathLst>
                              <a:path w="5978398" h="27432">
                                <a:moveTo>
                                  <a:pt x="0" y="0"/>
                                </a:moveTo>
                                <a:lnTo>
                                  <a:pt x="5978398" y="0"/>
                                </a:lnTo>
                                <a:lnTo>
                                  <a:pt x="5978398" y="27432"/>
                                </a:lnTo>
                                <a:lnTo>
                                  <a:pt x="0" y="27432"/>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inline>
            </w:drawing>
          </mc:Choice>
          <mc:Fallback>
            <w:pict>
              <v:group w14:anchorId="06165996" id="Group 24739" o:spid="_x0000_s1026" style="width:470.75pt;height:2.15pt;mso-position-horizontal-relative:char;mso-position-vertical-relative:line" coordsize="5978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">
                <v:shape id="Shape 32520" o:spid="_x0000_s1027" style="position:absolute;width:59783;height:274;visibility:visible;mso-wrap-style:square;v-text-anchor:top" coordsize="597839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" path="m,l5978398,r,27432l,27432,,e" fillcolor="#999" stroked="f" strokeweight="0">
                  <v:stroke miterlimit="83231f" joinstyle="miter"/>
                  <v:path arrowok="t" textboxrect="0,0,5978398,27432"/>
                </v:shape>
                <w10:anchorlock/>
              </v:group>
            </w:pict>
          </mc:Fallback>
        </mc:AlternateContent>
      </w:r>
    </w:p>
    <w:p w:rsidR="006C1C47" w:rsidRDefault="00F6230A">
      <w:pPr>
        <w:ind w:left="19" w:right="67" w:firstLine="0"/>
      </w:pPr>
      <w:r>
        <w:t xml:space="preserve">2.1. Осы </w:t>
      </w:r>
      <w:proofErr w:type="spellStart"/>
      <w:r>
        <w:t>Ережеде</w:t>
      </w:r>
      <w:proofErr w:type="spellEnd"/>
      <w:r>
        <w:t xml:space="preserve"> </w:t>
      </w:r>
      <w:proofErr w:type="spellStart"/>
      <w:r>
        <w:t>мынадай</w:t>
      </w:r>
      <w:proofErr w:type="spellEnd"/>
      <w:r>
        <w:t xml:space="preserve"> </w:t>
      </w:r>
      <w:proofErr w:type="spellStart"/>
      <w:r>
        <w:t>негізгі</w:t>
      </w:r>
      <w:proofErr w:type="spellEnd"/>
      <w:r>
        <w:t xml:space="preserve"> </w:t>
      </w:r>
      <w:proofErr w:type="spellStart"/>
      <w:r>
        <w:t>ұғымдар</w:t>
      </w:r>
      <w:proofErr w:type="spellEnd"/>
      <w:r>
        <w:t xml:space="preserve"> </w:t>
      </w:r>
      <w:proofErr w:type="spellStart"/>
      <w:r>
        <w:t>пайдаланылады</w:t>
      </w:r>
      <w:proofErr w:type="spellEnd"/>
      <w:r>
        <w:t xml:space="preserve">: </w:t>
      </w:r>
    </w:p>
    <w:p w:rsidR="006C1C47" w:rsidRPr="00CE315B" w:rsidRDefault="00F6230A" w:rsidP="00F7084C">
      <w:pPr>
        <w:spacing w:after="24" w:line="259" w:lineRule="auto"/>
        <w:ind w:left="34" w:right="0" w:firstLine="0"/>
        <w:jc w:val="left"/>
        <w:rPr>
          <w:lang w:val="kk-KZ"/>
        </w:rPr>
      </w:pPr>
      <w:r>
        <w:t xml:space="preserve"> </w:t>
      </w:r>
    </w:p>
    <w:tbl>
      <w:tblPr>
        <w:tblStyle w:val="TableGrid"/>
        <w:tblW w:w="9414" w:type="dxa"/>
        <w:tblInd w:w="5" w:type="dxa"/>
        <w:tblLook w:val="04A0" w:firstRow="1" w:lastRow="0" w:firstColumn="1" w:lastColumn="0" w:noHBand="0" w:noVBand="1"/>
      </w:tblPr>
      <w:tblGrid>
        <w:gridCol w:w="2830"/>
        <w:gridCol w:w="6584"/>
      </w:tblGrid>
      <w:tr w:rsidR="0043291C" w:rsidRPr="00980419" w:rsidTr="00980419">
        <w:trPr>
          <w:trHeight w:val="567"/>
        </w:trPr>
        <w:tc>
          <w:tcPr>
            <w:tcW w:w="2830" w:type="dxa"/>
          </w:tcPr>
          <w:p w:rsidR="0043291C" w:rsidRDefault="0043291C">
            <w:pPr>
              <w:spacing w:after="0" w:line="259" w:lineRule="auto"/>
              <w:ind w:left="0" w:right="0" w:firstLine="0"/>
              <w:jc w:val="left"/>
              <w:rPr>
                <w:b/>
              </w:rPr>
            </w:pPr>
            <w:r w:rsidRPr="00517EF7">
              <w:rPr>
                <w:b/>
                <w:lang w:val="kk-KZ"/>
              </w:rPr>
              <w:t>Дәйексөздің индексі</w:t>
            </w:r>
          </w:p>
        </w:tc>
        <w:tc>
          <w:tcPr>
            <w:tcW w:w="6584" w:type="dxa"/>
          </w:tcPr>
          <w:p w:rsidR="0091230F" w:rsidRPr="0043291C" w:rsidRDefault="001E284C" w:rsidP="001E284C">
            <w:pPr>
              <w:ind w:left="0" w:right="67" w:firstLine="0"/>
              <w:rPr>
                <w:lang w:val="kk-KZ"/>
              </w:rPr>
            </w:pPr>
            <w:r w:rsidRPr="009146CE">
              <w:rPr>
                <w:szCs w:val="24"/>
                <w:lang w:val="kk-KZ"/>
              </w:rPr>
              <w:t>бұл</w:t>
            </w:r>
            <w:r w:rsidRPr="007307F9">
              <w:rPr>
                <w:szCs w:val="24"/>
                <w:lang w:val="kk-KZ"/>
              </w:rPr>
              <w:t xml:space="preserve"> </w:t>
            </w:r>
            <w:r w:rsidR="00A45521" w:rsidRPr="007307F9">
              <w:rPr>
                <w:szCs w:val="24"/>
                <w:lang w:val="kk-KZ"/>
              </w:rPr>
              <w:t>ғылыми әлемде ғалымның немесе ғылыми ұжымның ғылыми жұмысының «маңыздылығы» өлшемі қабылданды. Дәйексөз индексінің мөлшері басқа дереккөздердегі жарияланымға немесе автордың тегіне сілтемелер санымен анықталады. SCI ең көп таралған ғылыми-метрикалық көрсеткіштердің бірі. Ғылыми-білім беру ұйымдарында цитата келтіру инд</w:t>
            </w:r>
            <w:r>
              <w:rPr>
                <w:szCs w:val="24"/>
                <w:lang w:val="kk-KZ"/>
              </w:rPr>
              <w:t xml:space="preserve">ексі жоғары ғалымдардың болуы </w:t>
            </w:r>
            <w:r w:rsidR="00A45521" w:rsidRPr="007307F9">
              <w:rPr>
                <w:szCs w:val="24"/>
                <w:lang w:val="kk-KZ"/>
              </w:rPr>
              <w:t xml:space="preserve">жалпы </w:t>
            </w:r>
            <w:r>
              <w:rPr>
                <w:szCs w:val="24"/>
                <w:lang w:val="kk-KZ"/>
              </w:rPr>
              <w:t>Университетт</w:t>
            </w:r>
            <w:r w:rsidRPr="007307F9">
              <w:rPr>
                <w:szCs w:val="24"/>
                <w:lang w:val="kk-KZ"/>
              </w:rPr>
              <w:t>ің</w:t>
            </w:r>
            <w:r w:rsidRPr="001E284C">
              <w:rPr>
                <w:szCs w:val="24"/>
                <w:lang w:val="kk-KZ"/>
              </w:rPr>
              <w:t xml:space="preserve"> </w:t>
            </w:r>
            <w:r w:rsidR="00A45521" w:rsidRPr="007307F9">
              <w:rPr>
                <w:szCs w:val="24"/>
                <w:lang w:val="kk-KZ"/>
              </w:rPr>
              <w:t>жоғары тиімділігі мен нәтижелілігін көрсетеді.</w:t>
            </w:r>
          </w:p>
        </w:tc>
      </w:tr>
      <w:tr w:rsidR="006C1C47" w:rsidRPr="00980419" w:rsidTr="00A45521">
        <w:trPr>
          <w:trHeight w:val="2206"/>
        </w:trPr>
        <w:tc>
          <w:tcPr>
            <w:tcW w:w="2830" w:type="dxa"/>
          </w:tcPr>
          <w:p w:rsidR="006C1C47" w:rsidRDefault="00F6230A">
            <w:pPr>
              <w:spacing w:after="0" w:line="259" w:lineRule="auto"/>
              <w:ind w:left="0" w:right="0" w:firstLine="0"/>
              <w:jc w:val="left"/>
            </w:pPr>
            <w:r>
              <w:rPr>
                <w:b/>
              </w:rPr>
              <w:lastRenderedPageBreak/>
              <w:t xml:space="preserve">Квартиль </w:t>
            </w:r>
          </w:p>
        </w:tc>
        <w:tc>
          <w:tcPr>
            <w:tcW w:w="6584" w:type="dxa"/>
          </w:tcPr>
          <w:p w:rsidR="006C1C47" w:rsidRPr="00A45521" w:rsidRDefault="00A45521">
            <w:pPr>
              <w:spacing w:after="0" w:line="262" w:lineRule="auto"/>
              <w:ind w:left="0" w:right="58" w:firstLine="0"/>
              <w:rPr>
                <w:lang w:val="kk-KZ"/>
              </w:rPr>
            </w:pPr>
            <w:r w:rsidRPr="007307F9">
              <w:rPr>
                <w:szCs w:val="24"/>
                <w:lang w:val="kk-KZ"/>
              </w:rPr>
              <w:t>дәйексөзділік деңгейінің белгілі бір көрсеткіштеріне сәйкес келетін ғылыми журналдардың санаты, ол ғылыми қоғамдастық тарапынан оның талап етілу деңгейін көрсетуі тиіс. Квартилдер жүйесінде (Q) барлық журналдар бір ғылым саласындағы дәйексөздік дәрежесіне байланысты 4 топқа бөлінеді (Q1-цитаталаудың ең жоғары индексі, Q4-ең төмен) Scopus және Web of Science журналдарының квартилдері SCIMago Journal Rank (SJR</w:t>
            </w:r>
            <w:r>
              <w:rPr>
                <w:szCs w:val="24"/>
                <w:lang w:val="kk-KZ"/>
              </w:rPr>
              <w:t>) импакт-факторымен анықталады.</w:t>
            </w:r>
            <w:r w:rsidR="00F6230A" w:rsidRPr="00A45521">
              <w:rPr>
                <w:lang w:val="kk-KZ"/>
              </w:rPr>
              <w:t xml:space="preserve"> </w:t>
            </w:r>
          </w:p>
          <w:p w:rsidR="006C1C47" w:rsidRPr="00A45521" w:rsidRDefault="00F6230A">
            <w:pPr>
              <w:spacing w:after="0" w:line="259" w:lineRule="auto"/>
              <w:ind w:left="0" w:right="0" w:firstLine="0"/>
              <w:jc w:val="left"/>
              <w:rPr>
                <w:lang w:val="kk-KZ"/>
              </w:rPr>
            </w:pPr>
            <w:r w:rsidRPr="00A45521">
              <w:rPr>
                <w:b/>
                <w:lang w:val="kk-KZ"/>
              </w:rPr>
              <w:t xml:space="preserve"> </w:t>
            </w:r>
          </w:p>
        </w:tc>
      </w:tr>
      <w:tr w:rsidR="0043291C" w:rsidTr="00A45521">
        <w:trPr>
          <w:trHeight w:val="1674"/>
        </w:trPr>
        <w:tc>
          <w:tcPr>
            <w:tcW w:w="2830" w:type="dxa"/>
          </w:tcPr>
          <w:p w:rsidR="0091230F" w:rsidRPr="0091230F" w:rsidRDefault="0091230F">
            <w:pPr>
              <w:spacing w:after="0" w:line="259" w:lineRule="auto"/>
              <w:ind w:left="0" w:right="0" w:firstLine="0"/>
              <w:jc w:val="left"/>
              <w:rPr>
                <w:b/>
                <w:lang w:val="kk-KZ"/>
              </w:rPr>
            </w:pPr>
            <w:proofErr w:type="spellStart"/>
            <w:r w:rsidRPr="0091230F">
              <w:rPr>
                <w:b/>
              </w:rPr>
              <w:t>Ғылыми</w:t>
            </w:r>
            <w:proofErr w:type="spellEnd"/>
            <w:r w:rsidRPr="0091230F">
              <w:rPr>
                <w:b/>
              </w:rPr>
              <w:t xml:space="preserve"> </w:t>
            </w:r>
            <w:proofErr w:type="spellStart"/>
            <w:r w:rsidRPr="0091230F">
              <w:rPr>
                <w:b/>
              </w:rPr>
              <w:t>метриялық</w:t>
            </w:r>
            <w:proofErr w:type="spellEnd"/>
            <w:r w:rsidRPr="0091230F">
              <w:rPr>
                <w:b/>
              </w:rPr>
              <w:t xml:space="preserve"> </w:t>
            </w:r>
            <w:proofErr w:type="spellStart"/>
            <w:r w:rsidRPr="0091230F">
              <w:rPr>
                <w:b/>
              </w:rPr>
              <w:t>мәліметтер</w:t>
            </w:r>
            <w:proofErr w:type="spellEnd"/>
            <w:r w:rsidRPr="0091230F">
              <w:rPr>
                <w:b/>
              </w:rPr>
              <w:t xml:space="preserve"> </w:t>
            </w:r>
            <w:proofErr w:type="spellStart"/>
            <w:r w:rsidRPr="0091230F">
              <w:rPr>
                <w:b/>
              </w:rPr>
              <w:t>базасы</w:t>
            </w:r>
            <w:proofErr w:type="spellEnd"/>
            <w:r w:rsidRPr="0091230F">
              <w:rPr>
                <w:b/>
                <w:lang w:val="kk-KZ"/>
              </w:rPr>
              <w:t xml:space="preserve"> </w:t>
            </w:r>
          </w:p>
          <w:p w:rsidR="001E284C" w:rsidRDefault="001E284C" w:rsidP="00A45521">
            <w:pPr>
              <w:spacing w:before="120" w:after="0" w:line="259" w:lineRule="auto"/>
              <w:ind w:left="0" w:right="0" w:firstLine="0"/>
              <w:jc w:val="left"/>
              <w:rPr>
                <w:b/>
              </w:rPr>
            </w:pPr>
          </w:p>
          <w:p w:rsidR="0043291C" w:rsidRDefault="0091230F" w:rsidP="00A45521">
            <w:pPr>
              <w:spacing w:before="120" w:after="0" w:line="259" w:lineRule="auto"/>
              <w:ind w:left="0" w:right="0" w:firstLine="0"/>
              <w:jc w:val="left"/>
              <w:rPr>
                <w:b/>
              </w:rPr>
            </w:pPr>
            <w:proofErr w:type="spellStart"/>
            <w:r w:rsidRPr="0091230F">
              <w:rPr>
                <w:b/>
              </w:rPr>
              <w:t>Ғылыми</w:t>
            </w:r>
            <w:proofErr w:type="spellEnd"/>
            <w:r w:rsidRPr="0091230F">
              <w:rPr>
                <w:b/>
              </w:rPr>
              <w:t xml:space="preserve"> журнал</w:t>
            </w:r>
            <w:r>
              <w:rPr>
                <w:b/>
                <w:lang w:val="kk-KZ"/>
              </w:rPr>
              <w:t xml:space="preserve">      </w:t>
            </w:r>
            <w:r>
              <w:rPr>
                <w:b/>
              </w:rPr>
              <w:t xml:space="preserve"> </w:t>
            </w:r>
          </w:p>
        </w:tc>
        <w:tc>
          <w:tcPr>
            <w:tcW w:w="6584" w:type="dxa"/>
          </w:tcPr>
          <w:p w:rsidR="00A45521" w:rsidRDefault="00A45521" w:rsidP="0091230F">
            <w:pPr>
              <w:spacing w:after="0" w:line="262" w:lineRule="auto"/>
              <w:ind w:left="0" w:right="58" w:firstLine="0"/>
            </w:pPr>
            <w:r w:rsidRPr="009146CE">
              <w:rPr>
                <w:szCs w:val="24"/>
                <w:lang w:val="kk-KZ"/>
              </w:rPr>
              <w:t xml:space="preserve">библиографиялық және реферативтік </w:t>
            </w:r>
            <w:r w:rsidRPr="007307F9">
              <w:rPr>
                <w:szCs w:val="24"/>
                <w:lang w:val="kk-KZ"/>
              </w:rPr>
              <w:t>деректер</w:t>
            </w:r>
            <w:r w:rsidRPr="009146CE">
              <w:rPr>
                <w:szCs w:val="24"/>
                <w:lang w:val="kk-KZ"/>
              </w:rPr>
              <w:t xml:space="preserve"> базасы, ғылыми жарияланымдардың дәйексөзділігін қадағалауға арналған құрал.</w:t>
            </w:r>
          </w:p>
          <w:p w:rsidR="0043291C" w:rsidRDefault="00A45521" w:rsidP="00A45521">
            <w:pPr>
              <w:spacing w:before="120" w:after="0" w:line="262" w:lineRule="auto"/>
              <w:ind w:left="0" w:right="58" w:firstLine="0"/>
            </w:pPr>
            <w:r w:rsidRPr="007307F9">
              <w:rPr>
                <w:szCs w:val="24"/>
                <w:lang w:val="kk-KZ"/>
              </w:rPr>
              <w:t>ғылыми әдебиеттерге жататын және ғылыми ақпараттың негізгі көздерінің бірі болып табылатын мерзімді басылым (баспа немесе электрондық).</w:t>
            </w:r>
          </w:p>
        </w:tc>
      </w:tr>
      <w:tr w:rsidR="0091230F" w:rsidTr="00A45521">
        <w:trPr>
          <w:trHeight w:val="1953"/>
        </w:trPr>
        <w:tc>
          <w:tcPr>
            <w:tcW w:w="2830" w:type="dxa"/>
          </w:tcPr>
          <w:p w:rsidR="0091230F" w:rsidRPr="0091230F" w:rsidRDefault="0091230F">
            <w:pPr>
              <w:spacing w:after="0" w:line="259" w:lineRule="auto"/>
              <w:ind w:left="0" w:right="0" w:firstLine="0"/>
              <w:jc w:val="left"/>
              <w:rPr>
                <w:b/>
              </w:rPr>
            </w:pPr>
            <w:proofErr w:type="spellStart"/>
            <w:r w:rsidRPr="0091230F">
              <w:rPr>
                <w:b/>
              </w:rPr>
              <w:t>Ғылыми</w:t>
            </w:r>
            <w:proofErr w:type="spellEnd"/>
            <w:r w:rsidRPr="0091230F">
              <w:rPr>
                <w:b/>
              </w:rPr>
              <w:t xml:space="preserve"> </w:t>
            </w:r>
            <w:proofErr w:type="spellStart"/>
            <w:r w:rsidRPr="0091230F">
              <w:rPr>
                <w:b/>
              </w:rPr>
              <w:t>зерттеулер</w:t>
            </w:r>
            <w:proofErr w:type="spellEnd"/>
          </w:p>
        </w:tc>
        <w:tc>
          <w:tcPr>
            <w:tcW w:w="6584" w:type="dxa"/>
          </w:tcPr>
          <w:p w:rsidR="0091230F" w:rsidRDefault="0091230F" w:rsidP="0091230F">
            <w:pPr>
              <w:spacing w:after="0" w:line="262" w:lineRule="auto"/>
              <w:ind w:left="0" w:right="58" w:firstLine="0"/>
            </w:pPr>
            <w:proofErr w:type="spellStart"/>
            <w:r>
              <w:t>ғылыми</w:t>
            </w:r>
            <w:proofErr w:type="spellEnd"/>
            <w:r>
              <w:t xml:space="preserve"> </w:t>
            </w:r>
            <w:proofErr w:type="spellStart"/>
            <w:r>
              <w:t>және</w:t>
            </w:r>
            <w:proofErr w:type="spellEnd"/>
            <w:r>
              <w:t xml:space="preserve"> (</w:t>
            </w:r>
            <w:proofErr w:type="spellStart"/>
            <w:r>
              <w:t>немесе</w:t>
            </w:r>
            <w:proofErr w:type="spellEnd"/>
            <w:r>
              <w:t xml:space="preserve">) </w:t>
            </w:r>
            <w:proofErr w:type="spellStart"/>
            <w:r>
              <w:t>ғылыми-техникалық</w:t>
            </w:r>
            <w:proofErr w:type="spellEnd"/>
            <w:r>
              <w:t xml:space="preserve"> </w:t>
            </w:r>
            <w:proofErr w:type="spellStart"/>
            <w:r>
              <w:t>қызмет</w:t>
            </w:r>
            <w:proofErr w:type="spellEnd"/>
            <w:r>
              <w:t xml:space="preserve"> </w:t>
            </w:r>
            <w:proofErr w:type="spellStart"/>
            <w:r>
              <w:t>нәтижелеріне</w:t>
            </w:r>
            <w:proofErr w:type="spellEnd"/>
            <w:r>
              <w:t xml:space="preserve"> </w:t>
            </w:r>
            <w:proofErr w:type="spellStart"/>
            <w:r>
              <w:t>қол</w:t>
            </w:r>
            <w:proofErr w:type="spellEnd"/>
            <w:r>
              <w:t xml:space="preserve"> </w:t>
            </w:r>
            <w:proofErr w:type="spellStart"/>
            <w:r>
              <w:t>жеткізу</w:t>
            </w:r>
            <w:proofErr w:type="spellEnd"/>
            <w:r>
              <w:t xml:space="preserve"> </w:t>
            </w:r>
            <w:proofErr w:type="spellStart"/>
            <w:r>
              <w:t>мақсатында</w:t>
            </w:r>
            <w:proofErr w:type="spellEnd"/>
            <w:r>
              <w:t xml:space="preserve"> </w:t>
            </w:r>
            <w:proofErr w:type="spellStart"/>
            <w:r>
              <w:t>ғылыми-зерттеу</w:t>
            </w:r>
            <w:proofErr w:type="spellEnd"/>
            <w:r>
              <w:t xml:space="preserve">, </w:t>
            </w:r>
            <w:proofErr w:type="spellStart"/>
            <w:r>
              <w:t>тәжірибелік</w:t>
            </w:r>
            <w:proofErr w:type="spellEnd"/>
            <w:r w:rsidR="001E284C" w:rsidRPr="001E284C">
              <w:t xml:space="preserve"> </w:t>
            </w:r>
            <w:proofErr w:type="spellStart"/>
            <w:r>
              <w:t>конструкторлық</w:t>
            </w:r>
            <w:proofErr w:type="spellEnd"/>
            <w:r>
              <w:t xml:space="preserve"> </w:t>
            </w:r>
            <w:proofErr w:type="spellStart"/>
            <w:r>
              <w:t>және</w:t>
            </w:r>
            <w:proofErr w:type="spellEnd"/>
            <w:r>
              <w:t xml:space="preserve"> </w:t>
            </w:r>
            <w:proofErr w:type="spellStart"/>
            <w:r>
              <w:t>технологиялық</w:t>
            </w:r>
            <w:proofErr w:type="spellEnd"/>
            <w:r>
              <w:t xml:space="preserve"> </w:t>
            </w:r>
            <w:proofErr w:type="spellStart"/>
            <w:r>
              <w:t>жұмыстар</w:t>
            </w:r>
            <w:proofErr w:type="spellEnd"/>
            <w:r>
              <w:t xml:space="preserve"> </w:t>
            </w:r>
            <w:proofErr w:type="spellStart"/>
            <w:r>
              <w:t>шеңберінде</w:t>
            </w:r>
            <w:proofErr w:type="spellEnd"/>
            <w:r>
              <w:t xml:space="preserve"> </w:t>
            </w:r>
            <w:proofErr w:type="spellStart"/>
            <w:r>
              <w:t>ғылыми</w:t>
            </w:r>
            <w:proofErr w:type="spellEnd"/>
            <w:r>
              <w:t xml:space="preserve"> </w:t>
            </w:r>
            <w:proofErr w:type="spellStart"/>
            <w:r>
              <w:t>және</w:t>
            </w:r>
            <w:proofErr w:type="spellEnd"/>
            <w:r>
              <w:t xml:space="preserve"> (</w:t>
            </w:r>
            <w:proofErr w:type="spellStart"/>
            <w:r>
              <w:t>немесе</w:t>
            </w:r>
            <w:proofErr w:type="spellEnd"/>
            <w:r>
              <w:t xml:space="preserve">) </w:t>
            </w:r>
            <w:proofErr w:type="spellStart"/>
            <w:r>
              <w:t>ғылыми-техникалық</w:t>
            </w:r>
            <w:proofErr w:type="spellEnd"/>
            <w:r>
              <w:t xml:space="preserve"> </w:t>
            </w:r>
            <w:proofErr w:type="spellStart"/>
            <w:r>
              <w:t>қызмет</w:t>
            </w:r>
            <w:proofErr w:type="spellEnd"/>
            <w:r>
              <w:t xml:space="preserve"> </w:t>
            </w:r>
            <w:proofErr w:type="spellStart"/>
            <w:r>
              <w:t>субъектілері</w:t>
            </w:r>
            <w:proofErr w:type="spellEnd"/>
            <w:r>
              <w:t xml:space="preserve"> </w:t>
            </w:r>
            <w:proofErr w:type="spellStart"/>
            <w:r>
              <w:t>жүзеге</w:t>
            </w:r>
            <w:proofErr w:type="spellEnd"/>
            <w:r>
              <w:t xml:space="preserve"> </w:t>
            </w:r>
            <w:proofErr w:type="spellStart"/>
            <w:r>
              <w:t>асыратын</w:t>
            </w:r>
            <w:proofErr w:type="spellEnd"/>
            <w:r>
              <w:t xml:space="preserve"> </w:t>
            </w:r>
            <w:proofErr w:type="spellStart"/>
            <w:r>
              <w:t>қолданбалы</w:t>
            </w:r>
            <w:proofErr w:type="spellEnd"/>
            <w:r>
              <w:t xml:space="preserve">, </w:t>
            </w:r>
            <w:proofErr w:type="spellStart"/>
            <w:r>
              <w:t>іргелі</w:t>
            </w:r>
            <w:proofErr w:type="spellEnd"/>
            <w:r>
              <w:t xml:space="preserve">, </w:t>
            </w:r>
            <w:proofErr w:type="spellStart"/>
            <w:r>
              <w:t>стратегиялық</w:t>
            </w:r>
            <w:proofErr w:type="spellEnd"/>
            <w:r>
              <w:t xml:space="preserve"> </w:t>
            </w:r>
            <w:proofErr w:type="spellStart"/>
            <w:r>
              <w:t>ғылыми</w:t>
            </w:r>
            <w:proofErr w:type="spellEnd"/>
            <w:r>
              <w:t xml:space="preserve"> </w:t>
            </w:r>
            <w:proofErr w:type="spellStart"/>
            <w:r>
              <w:t>зерттеулер</w:t>
            </w:r>
            <w:proofErr w:type="spellEnd"/>
            <w:r>
              <w:t>.</w:t>
            </w:r>
          </w:p>
        </w:tc>
      </w:tr>
      <w:tr w:rsidR="0091230F" w:rsidTr="00A45521">
        <w:trPr>
          <w:trHeight w:val="1712"/>
        </w:trPr>
        <w:tc>
          <w:tcPr>
            <w:tcW w:w="2830" w:type="dxa"/>
          </w:tcPr>
          <w:p w:rsidR="0091230F" w:rsidRPr="0091230F" w:rsidRDefault="0091230F">
            <w:pPr>
              <w:spacing w:after="0" w:line="259" w:lineRule="auto"/>
              <w:ind w:left="0" w:right="0" w:firstLine="0"/>
              <w:jc w:val="left"/>
              <w:rPr>
                <w:b/>
              </w:rPr>
            </w:pPr>
            <w:proofErr w:type="spellStart"/>
            <w:r w:rsidRPr="0091230F">
              <w:rPr>
                <w:b/>
              </w:rPr>
              <w:t>Ғылыми-зерттеу</w:t>
            </w:r>
            <w:proofErr w:type="spellEnd"/>
            <w:r w:rsidRPr="0091230F">
              <w:rPr>
                <w:b/>
              </w:rPr>
              <w:t xml:space="preserve"> </w:t>
            </w:r>
            <w:proofErr w:type="spellStart"/>
            <w:r w:rsidRPr="0091230F">
              <w:rPr>
                <w:b/>
              </w:rPr>
              <w:t>жұмысы</w:t>
            </w:r>
            <w:proofErr w:type="spellEnd"/>
          </w:p>
        </w:tc>
        <w:tc>
          <w:tcPr>
            <w:tcW w:w="6584" w:type="dxa"/>
          </w:tcPr>
          <w:p w:rsidR="0091230F" w:rsidRDefault="0091230F" w:rsidP="0091230F">
            <w:pPr>
              <w:spacing w:after="0" w:line="262" w:lineRule="auto"/>
              <w:ind w:left="0" w:right="58" w:firstLine="0"/>
            </w:pPr>
            <w:proofErr w:type="spellStart"/>
            <w:r>
              <w:t>қолда</w:t>
            </w:r>
            <w:proofErr w:type="spellEnd"/>
            <w:r>
              <w:t xml:space="preserve"> бар </w:t>
            </w:r>
            <w:proofErr w:type="spellStart"/>
            <w:r>
              <w:t>білімді</w:t>
            </w:r>
            <w:proofErr w:type="spellEnd"/>
            <w:r>
              <w:t xml:space="preserve"> </w:t>
            </w:r>
            <w:proofErr w:type="spellStart"/>
            <w:r>
              <w:t>кеңейту</w:t>
            </w:r>
            <w:proofErr w:type="spellEnd"/>
            <w:r>
              <w:t xml:space="preserve"> </w:t>
            </w:r>
            <w:proofErr w:type="spellStart"/>
            <w:r>
              <w:t>және</w:t>
            </w:r>
            <w:proofErr w:type="spellEnd"/>
            <w:r>
              <w:t xml:space="preserve"> </w:t>
            </w:r>
            <w:proofErr w:type="spellStart"/>
            <w:r>
              <w:t>жаңа</w:t>
            </w:r>
            <w:proofErr w:type="spellEnd"/>
            <w:r>
              <w:t xml:space="preserve"> </w:t>
            </w:r>
            <w:proofErr w:type="spellStart"/>
            <w:r>
              <w:t>білім</w:t>
            </w:r>
            <w:proofErr w:type="spellEnd"/>
            <w:r>
              <w:t xml:space="preserve"> </w:t>
            </w:r>
            <w:proofErr w:type="spellStart"/>
            <w:r>
              <w:t>алу</w:t>
            </w:r>
            <w:proofErr w:type="spellEnd"/>
            <w:r>
              <w:t xml:space="preserve">, </w:t>
            </w:r>
            <w:proofErr w:type="spellStart"/>
            <w:r>
              <w:t>ғылыми</w:t>
            </w:r>
            <w:proofErr w:type="spellEnd"/>
            <w:r>
              <w:t xml:space="preserve"> </w:t>
            </w:r>
            <w:proofErr w:type="spellStart"/>
            <w:r>
              <w:t>гипотезаларды</w:t>
            </w:r>
            <w:proofErr w:type="spellEnd"/>
            <w:r>
              <w:t xml:space="preserve"> </w:t>
            </w:r>
            <w:proofErr w:type="spellStart"/>
            <w:r>
              <w:t>тексеру</w:t>
            </w:r>
            <w:proofErr w:type="spellEnd"/>
            <w:r>
              <w:t xml:space="preserve">, </w:t>
            </w:r>
            <w:proofErr w:type="spellStart"/>
            <w:r>
              <w:t>табиғат</w:t>
            </w:r>
            <w:proofErr w:type="spellEnd"/>
            <w:r>
              <w:t xml:space="preserve"> пен </w:t>
            </w:r>
            <w:proofErr w:type="spellStart"/>
            <w:r>
              <w:t>қоғамның</w:t>
            </w:r>
            <w:proofErr w:type="spellEnd"/>
            <w:r>
              <w:t xml:space="preserve"> даму </w:t>
            </w:r>
            <w:proofErr w:type="spellStart"/>
            <w:r>
              <w:t>заңдылықтарын</w:t>
            </w:r>
            <w:proofErr w:type="spellEnd"/>
            <w:r>
              <w:t xml:space="preserve"> </w:t>
            </w:r>
            <w:proofErr w:type="spellStart"/>
            <w:r>
              <w:t>анықтау</w:t>
            </w:r>
            <w:proofErr w:type="spellEnd"/>
            <w:r>
              <w:t xml:space="preserve">, </w:t>
            </w:r>
            <w:proofErr w:type="spellStart"/>
            <w:r>
              <w:t>ғылыми</w:t>
            </w:r>
            <w:proofErr w:type="spellEnd"/>
            <w:r>
              <w:t xml:space="preserve"> </w:t>
            </w:r>
            <w:proofErr w:type="spellStart"/>
            <w:r>
              <w:t>жинақтау</w:t>
            </w:r>
            <w:proofErr w:type="spellEnd"/>
            <w:r>
              <w:t xml:space="preserve">, </w:t>
            </w:r>
            <w:proofErr w:type="spellStart"/>
            <w:r>
              <w:t>жобаларды</w:t>
            </w:r>
            <w:proofErr w:type="spellEnd"/>
            <w:r>
              <w:t xml:space="preserve"> </w:t>
            </w:r>
            <w:proofErr w:type="spellStart"/>
            <w:r>
              <w:t>ғылыми</w:t>
            </w:r>
            <w:proofErr w:type="spellEnd"/>
            <w:r>
              <w:t xml:space="preserve"> </w:t>
            </w:r>
            <w:proofErr w:type="spellStart"/>
            <w:r>
              <w:t>негіздеу</w:t>
            </w:r>
            <w:proofErr w:type="spellEnd"/>
            <w:r>
              <w:t xml:space="preserve"> </w:t>
            </w:r>
            <w:proofErr w:type="spellStart"/>
            <w:r>
              <w:t>мақсатында</w:t>
            </w:r>
            <w:proofErr w:type="spellEnd"/>
            <w:r>
              <w:t xml:space="preserve"> </w:t>
            </w:r>
            <w:proofErr w:type="spellStart"/>
            <w:r>
              <w:t>ғылыми</w:t>
            </w:r>
            <w:proofErr w:type="spellEnd"/>
            <w:r>
              <w:t xml:space="preserve"> </w:t>
            </w:r>
            <w:proofErr w:type="spellStart"/>
            <w:r>
              <w:t>ізденіспен</w:t>
            </w:r>
            <w:proofErr w:type="spellEnd"/>
            <w:r>
              <w:t xml:space="preserve">, </w:t>
            </w:r>
            <w:proofErr w:type="spellStart"/>
            <w:r>
              <w:t>зерттеулер</w:t>
            </w:r>
            <w:proofErr w:type="spellEnd"/>
            <w:r>
              <w:t xml:space="preserve">, </w:t>
            </w:r>
            <w:proofErr w:type="spellStart"/>
            <w:r>
              <w:t>эксперимент</w:t>
            </w:r>
            <w:r w:rsidR="001E284C">
              <w:t>тер</w:t>
            </w:r>
            <w:proofErr w:type="spellEnd"/>
            <w:r w:rsidR="001E284C">
              <w:t xml:space="preserve"> </w:t>
            </w:r>
            <w:proofErr w:type="spellStart"/>
            <w:r w:rsidR="001E284C">
              <w:t>жүргізумен</w:t>
            </w:r>
            <w:proofErr w:type="spellEnd"/>
            <w:r w:rsidR="001E284C">
              <w:t xml:space="preserve"> </w:t>
            </w:r>
            <w:proofErr w:type="spellStart"/>
            <w:r w:rsidR="001E284C">
              <w:t>байланысты</w:t>
            </w:r>
            <w:proofErr w:type="spellEnd"/>
            <w:r w:rsidR="001E284C">
              <w:t xml:space="preserve"> </w:t>
            </w:r>
            <w:proofErr w:type="spellStart"/>
            <w:r w:rsidR="001E284C">
              <w:t>жұмыс</w:t>
            </w:r>
            <w:proofErr w:type="spellEnd"/>
            <w:r>
              <w:t>.</w:t>
            </w:r>
          </w:p>
        </w:tc>
      </w:tr>
      <w:tr w:rsidR="0091230F" w:rsidTr="00A45521">
        <w:trPr>
          <w:trHeight w:val="2206"/>
        </w:trPr>
        <w:tc>
          <w:tcPr>
            <w:tcW w:w="2830" w:type="dxa"/>
          </w:tcPr>
          <w:p w:rsidR="0091230F" w:rsidRPr="0091230F" w:rsidRDefault="0091230F">
            <w:pPr>
              <w:spacing w:after="0" w:line="259" w:lineRule="auto"/>
              <w:ind w:left="0" w:right="0" w:firstLine="0"/>
              <w:jc w:val="left"/>
              <w:rPr>
                <w:b/>
              </w:rPr>
            </w:pPr>
            <w:proofErr w:type="spellStart"/>
            <w:r w:rsidRPr="0091230F">
              <w:rPr>
                <w:b/>
              </w:rPr>
              <w:t>Ғылыми</w:t>
            </w:r>
            <w:proofErr w:type="spellEnd"/>
            <w:r w:rsidRPr="0091230F">
              <w:rPr>
                <w:b/>
              </w:rPr>
              <w:t xml:space="preserve"> </w:t>
            </w:r>
            <w:proofErr w:type="spellStart"/>
            <w:r w:rsidRPr="0091230F">
              <w:rPr>
                <w:b/>
              </w:rPr>
              <w:t>мақала</w:t>
            </w:r>
            <w:proofErr w:type="spellEnd"/>
          </w:p>
        </w:tc>
        <w:tc>
          <w:tcPr>
            <w:tcW w:w="6584" w:type="dxa"/>
          </w:tcPr>
          <w:p w:rsidR="0091230F" w:rsidRDefault="0091230F" w:rsidP="0091230F">
            <w:pPr>
              <w:spacing w:after="0" w:line="262" w:lineRule="auto"/>
              <w:ind w:left="0" w:right="58" w:firstLine="0"/>
            </w:pPr>
            <w:proofErr w:type="spellStart"/>
            <w:r>
              <w:t>ғылыми</w:t>
            </w:r>
            <w:proofErr w:type="spellEnd"/>
            <w:r>
              <w:t xml:space="preserve"> </w:t>
            </w:r>
            <w:proofErr w:type="spellStart"/>
            <w:r>
              <w:t>зерттеудің</w:t>
            </w:r>
            <w:proofErr w:type="spellEnd"/>
            <w:r>
              <w:t xml:space="preserve"> </w:t>
            </w:r>
            <w:proofErr w:type="spellStart"/>
            <w:r>
              <w:t>нәтижелерін</w:t>
            </w:r>
            <w:proofErr w:type="spellEnd"/>
            <w:r>
              <w:t xml:space="preserve"> </w:t>
            </w:r>
            <w:proofErr w:type="spellStart"/>
            <w:r>
              <w:t>сипаттайтын</w:t>
            </w:r>
            <w:proofErr w:type="spellEnd"/>
            <w:r>
              <w:t xml:space="preserve"> (</w:t>
            </w:r>
            <w:proofErr w:type="spellStart"/>
            <w:r>
              <w:t>алғашқы</w:t>
            </w:r>
            <w:proofErr w:type="spellEnd"/>
            <w:r>
              <w:t xml:space="preserve"> </w:t>
            </w:r>
            <w:proofErr w:type="spellStart"/>
            <w:r>
              <w:t>ғылыми</w:t>
            </w:r>
            <w:proofErr w:type="spellEnd"/>
            <w:r>
              <w:t xml:space="preserve"> </w:t>
            </w:r>
            <w:proofErr w:type="spellStart"/>
            <w:r>
              <w:t>мақала</w:t>
            </w:r>
            <w:proofErr w:type="spellEnd"/>
            <w:r>
              <w:t xml:space="preserve">) </w:t>
            </w:r>
            <w:proofErr w:type="spellStart"/>
            <w:r>
              <w:t>немесе</w:t>
            </w:r>
            <w:proofErr w:type="spellEnd"/>
            <w:r>
              <w:t xml:space="preserve"> </w:t>
            </w:r>
            <w:proofErr w:type="spellStart"/>
            <w:r>
              <w:t>жалпы</w:t>
            </w:r>
            <w:proofErr w:type="spellEnd"/>
            <w:r>
              <w:t xml:space="preserve"> </w:t>
            </w:r>
            <w:proofErr w:type="spellStart"/>
            <w:r>
              <w:t>тақырыпқа</w:t>
            </w:r>
            <w:proofErr w:type="spellEnd"/>
            <w:r>
              <w:t xml:space="preserve"> </w:t>
            </w:r>
            <w:proofErr w:type="spellStart"/>
            <w:r>
              <w:t>байланысты</w:t>
            </w:r>
            <w:proofErr w:type="spellEnd"/>
            <w:r>
              <w:t xml:space="preserve"> </w:t>
            </w:r>
            <w:proofErr w:type="spellStart"/>
            <w:r>
              <w:t>бұрын</w:t>
            </w:r>
            <w:proofErr w:type="spellEnd"/>
            <w:r>
              <w:t xml:space="preserve"> </w:t>
            </w:r>
            <w:proofErr w:type="spellStart"/>
            <w:r>
              <w:t>жарияланған</w:t>
            </w:r>
            <w:proofErr w:type="spellEnd"/>
            <w:r>
              <w:t xml:space="preserve"> </w:t>
            </w:r>
            <w:proofErr w:type="spellStart"/>
            <w:r>
              <w:t>ғылыми</w:t>
            </w:r>
            <w:proofErr w:type="spellEnd"/>
            <w:r>
              <w:t xml:space="preserve"> </w:t>
            </w:r>
            <w:proofErr w:type="spellStart"/>
            <w:r>
              <w:t>мақалаларды</w:t>
            </w:r>
            <w:proofErr w:type="spellEnd"/>
            <w:r>
              <w:t xml:space="preserve"> </w:t>
            </w:r>
            <w:proofErr w:type="spellStart"/>
            <w:r>
              <w:t>қарауға</w:t>
            </w:r>
            <w:proofErr w:type="spellEnd"/>
            <w:r>
              <w:t xml:space="preserve"> </w:t>
            </w:r>
            <w:proofErr w:type="spellStart"/>
            <w:r>
              <w:t>арналған</w:t>
            </w:r>
            <w:proofErr w:type="spellEnd"/>
            <w:r>
              <w:t xml:space="preserve"> </w:t>
            </w:r>
            <w:proofErr w:type="spellStart"/>
            <w:r>
              <w:t>аяқталған</w:t>
            </w:r>
            <w:proofErr w:type="spellEnd"/>
            <w:r>
              <w:t xml:space="preserve"> </w:t>
            </w:r>
            <w:proofErr w:type="spellStart"/>
            <w:r>
              <w:t>авторлық</w:t>
            </w:r>
            <w:proofErr w:type="spellEnd"/>
            <w:r>
              <w:t xml:space="preserve"> </w:t>
            </w:r>
            <w:proofErr w:type="spellStart"/>
            <w:r>
              <w:t>шығарма</w:t>
            </w:r>
            <w:proofErr w:type="spellEnd"/>
            <w:r>
              <w:t xml:space="preserve"> (</w:t>
            </w:r>
            <w:proofErr w:type="spellStart"/>
            <w:r>
              <w:t>шолу</w:t>
            </w:r>
            <w:proofErr w:type="spellEnd"/>
            <w:r>
              <w:t xml:space="preserve"> </w:t>
            </w:r>
            <w:proofErr w:type="spellStart"/>
            <w:r>
              <w:t>ғылыми</w:t>
            </w:r>
            <w:proofErr w:type="spellEnd"/>
            <w:r>
              <w:t xml:space="preserve"> </w:t>
            </w:r>
            <w:proofErr w:type="spellStart"/>
            <w:r>
              <w:t>мақала</w:t>
            </w:r>
            <w:proofErr w:type="spellEnd"/>
            <w:r>
              <w:t>).</w:t>
            </w:r>
          </w:p>
        </w:tc>
      </w:tr>
      <w:tr w:rsidR="0091230F" w:rsidTr="00A45521">
        <w:trPr>
          <w:trHeight w:val="1936"/>
        </w:trPr>
        <w:tc>
          <w:tcPr>
            <w:tcW w:w="2830" w:type="dxa"/>
          </w:tcPr>
          <w:p w:rsidR="0091230F" w:rsidRPr="0091230F" w:rsidRDefault="00A45521">
            <w:pPr>
              <w:spacing w:after="0" w:line="259" w:lineRule="auto"/>
              <w:ind w:left="0" w:right="0" w:firstLine="0"/>
              <w:jc w:val="left"/>
              <w:rPr>
                <w:b/>
              </w:rPr>
            </w:pPr>
            <w:r>
              <w:rPr>
                <w:b/>
                <w:lang w:val="kk-KZ"/>
              </w:rPr>
              <w:t>Ғ</w:t>
            </w:r>
            <w:proofErr w:type="spellStart"/>
            <w:r w:rsidRPr="0091230F">
              <w:rPr>
                <w:b/>
              </w:rPr>
              <w:t>ылыми</w:t>
            </w:r>
            <w:proofErr w:type="spellEnd"/>
            <w:r>
              <w:rPr>
                <w:b/>
                <w:lang w:val="kk-KZ"/>
              </w:rPr>
              <w:t xml:space="preserve"> </w:t>
            </w:r>
            <w:proofErr w:type="spellStart"/>
            <w:r w:rsidRPr="0091230F">
              <w:rPr>
                <w:b/>
              </w:rPr>
              <w:t>және</w:t>
            </w:r>
            <w:proofErr w:type="spellEnd"/>
            <w:r w:rsidRPr="0091230F">
              <w:rPr>
                <w:b/>
              </w:rPr>
              <w:t xml:space="preserve"> (</w:t>
            </w:r>
            <w:proofErr w:type="spellStart"/>
            <w:r w:rsidRPr="0091230F">
              <w:rPr>
                <w:b/>
              </w:rPr>
              <w:t>немесе</w:t>
            </w:r>
            <w:proofErr w:type="spellEnd"/>
            <w:r w:rsidRPr="0091230F">
              <w:rPr>
                <w:b/>
              </w:rPr>
              <w:t xml:space="preserve">) </w:t>
            </w:r>
            <w:proofErr w:type="spellStart"/>
            <w:r w:rsidRPr="0091230F">
              <w:rPr>
                <w:b/>
              </w:rPr>
              <w:t>ғылыми</w:t>
            </w:r>
            <w:proofErr w:type="spellEnd"/>
            <w:r>
              <w:rPr>
                <w:b/>
                <w:lang w:val="kk-KZ"/>
              </w:rPr>
              <w:t xml:space="preserve"> </w:t>
            </w:r>
            <w:proofErr w:type="spellStart"/>
            <w:r w:rsidRPr="0091230F">
              <w:rPr>
                <w:b/>
              </w:rPr>
              <w:t>техникалық</w:t>
            </w:r>
            <w:proofErr w:type="spellEnd"/>
            <w:r>
              <w:rPr>
                <w:b/>
                <w:lang w:val="kk-KZ"/>
              </w:rPr>
              <w:t xml:space="preserve"> </w:t>
            </w:r>
            <w:proofErr w:type="spellStart"/>
            <w:r w:rsidRPr="0091230F">
              <w:rPr>
                <w:b/>
              </w:rPr>
              <w:t>қызметтің</w:t>
            </w:r>
            <w:proofErr w:type="spellEnd"/>
            <w:r>
              <w:rPr>
                <w:b/>
                <w:lang w:val="kk-KZ"/>
              </w:rPr>
              <w:t xml:space="preserve"> </w:t>
            </w:r>
            <w:proofErr w:type="spellStart"/>
            <w:r w:rsidRPr="0091230F">
              <w:rPr>
                <w:b/>
              </w:rPr>
              <w:t>нәтижесі</w:t>
            </w:r>
            <w:proofErr w:type="spellEnd"/>
          </w:p>
        </w:tc>
        <w:tc>
          <w:tcPr>
            <w:tcW w:w="6584" w:type="dxa"/>
          </w:tcPr>
          <w:p w:rsidR="0091230F" w:rsidRDefault="0091230F" w:rsidP="0091230F">
            <w:pPr>
              <w:spacing w:after="0" w:line="262" w:lineRule="auto"/>
              <w:ind w:left="0" w:right="58" w:firstLine="0"/>
            </w:pPr>
            <w:proofErr w:type="spellStart"/>
            <w:r>
              <w:t>ғылыми</w:t>
            </w:r>
            <w:proofErr w:type="spellEnd"/>
            <w:r>
              <w:t xml:space="preserve"> </w:t>
            </w:r>
            <w:proofErr w:type="spellStart"/>
            <w:r>
              <w:t>және</w:t>
            </w:r>
            <w:proofErr w:type="spellEnd"/>
            <w:r>
              <w:t xml:space="preserve"> (</w:t>
            </w:r>
            <w:proofErr w:type="spellStart"/>
            <w:r>
              <w:t>немесе</w:t>
            </w:r>
            <w:proofErr w:type="spellEnd"/>
            <w:r>
              <w:t xml:space="preserve">) </w:t>
            </w:r>
            <w:proofErr w:type="spellStart"/>
            <w:r>
              <w:t>ғылыми-техникалық</w:t>
            </w:r>
            <w:proofErr w:type="spellEnd"/>
            <w:r>
              <w:t xml:space="preserve"> </w:t>
            </w:r>
            <w:proofErr w:type="spellStart"/>
            <w:r>
              <w:t>қызметті</w:t>
            </w:r>
            <w:proofErr w:type="spellEnd"/>
            <w:r>
              <w:t xml:space="preserve"> </w:t>
            </w:r>
            <w:proofErr w:type="spellStart"/>
            <w:r>
              <w:t>орындау</w:t>
            </w:r>
            <w:proofErr w:type="spellEnd"/>
            <w:r>
              <w:t xml:space="preserve"> </w:t>
            </w:r>
            <w:proofErr w:type="spellStart"/>
            <w:r>
              <w:t>барысында</w:t>
            </w:r>
            <w:proofErr w:type="spellEnd"/>
            <w:r>
              <w:t xml:space="preserve"> </w:t>
            </w:r>
            <w:proofErr w:type="spellStart"/>
            <w:r>
              <w:t>алынған</w:t>
            </w:r>
            <w:proofErr w:type="spellEnd"/>
            <w:r>
              <w:t xml:space="preserve"> </w:t>
            </w:r>
            <w:proofErr w:type="spellStart"/>
            <w:r>
              <w:t>және</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ақпараттық</w:t>
            </w:r>
            <w:proofErr w:type="spellEnd"/>
            <w:r>
              <w:t xml:space="preserve"> </w:t>
            </w:r>
            <w:proofErr w:type="spellStart"/>
            <w:r>
              <w:t>тасығышта</w:t>
            </w:r>
            <w:proofErr w:type="spellEnd"/>
            <w:r>
              <w:t xml:space="preserve"> </w:t>
            </w:r>
            <w:proofErr w:type="spellStart"/>
            <w:r>
              <w:t>тіркелген</w:t>
            </w:r>
            <w:proofErr w:type="spellEnd"/>
            <w:r>
              <w:t xml:space="preserve"> </w:t>
            </w:r>
            <w:proofErr w:type="spellStart"/>
            <w:r>
              <w:t>жаңа</w:t>
            </w:r>
            <w:proofErr w:type="spellEnd"/>
            <w:r>
              <w:t xml:space="preserve"> </w:t>
            </w:r>
            <w:proofErr w:type="spellStart"/>
            <w:r>
              <w:t>білім</w:t>
            </w:r>
            <w:proofErr w:type="spellEnd"/>
            <w:r>
              <w:t xml:space="preserve"> </w:t>
            </w:r>
            <w:proofErr w:type="spellStart"/>
            <w:r>
              <w:t>немесе</w:t>
            </w:r>
            <w:proofErr w:type="spellEnd"/>
            <w:r>
              <w:t xml:space="preserve"> </w:t>
            </w:r>
            <w:proofErr w:type="spellStart"/>
            <w:r>
              <w:t>шешімдер</w:t>
            </w:r>
            <w:proofErr w:type="spellEnd"/>
            <w:r>
              <w:t xml:space="preserve">, </w:t>
            </w:r>
            <w:proofErr w:type="spellStart"/>
            <w:r>
              <w:t>ғылыми</w:t>
            </w:r>
            <w:proofErr w:type="spellEnd"/>
            <w:r>
              <w:t xml:space="preserve"> </w:t>
            </w:r>
            <w:proofErr w:type="spellStart"/>
            <w:r>
              <w:t>әзірлемелер</w:t>
            </w:r>
            <w:proofErr w:type="spellEnd"/>
            <w:r>
              <w:t xml:space="preserve"> мен </w:t>
            </w:r>
            <w:proofErr w:type="spellStart"/>
            <w:r>
              <w:t>технологияларды</w:t>
            </w:r>
            <w:proofErr w:type="spellEnd"/>
            <w:r>
              <w:t xml:space="preserve"> </w:t>
            </w:r>
            <w:proofErr w:type="spellStart"/>
            <w:r>
              <w:t>өндіріске</w:t>
            </w:r>
            <w:proofErr w:type="spellEnd"/>
            <w:r>
              <w:t xml:space="preserve"> </w:t>
            </w:r>
            <w:proofErr w:type="spellStart"/>
            <w:r>
              <w:t>енгізу</w:t>
            </w:r>
            <w:proofErr w:type="spellEnd"/>
            <w:r>
              <w:t xml:space="preserve">, </w:t>
            </w:r>
            <w:proofErr w:type="spellStart"/>
            <w:r>
              <w:t>сондай-ақ</w:t>
            </w:r>
            <w:proofErr w:type="spellEnd"/>
            <w:r>
              <w:t xml:space="preserve"> </w:t>
            </w:r>
            <w:proofErr w:type="spellStart"/>
            <w:r>
              <w:t>жаңа</w:t>
            </w:r>
            <w:proofErr w:type="spellEnd"/>
            <w:r>
              <w:t xml:space="preserve"> </w:t>
            </w:r>
            <w:proofErr w:type="spellStart"/>
            <w:r>
              <w:t>бұйымдардың</w:t>
            </w:r>
            <w:proofErr w:type="spellEnd"/>
            <w:r>
              <w:t xml:space="preserve">, </w:t>
            </w:r>
            <w:proofErr w:type="spellStart"/>
            <w:r>
              <w:t>материалдар</w:t>
            </w:r>
            <w:proofErr w:type="spellEnd"/>
            <w:r>
              <w:t xml:space="preserve"> мен </w:t>
            </w:r>
            <w:proofErr w:type="spellStart"/>
            <w:r>
              <w:t>заттардың</w:t>
            </w:r>
            <w:proofErr w:type="spellEnd"/>
            <w:r>
              <w:t xml:space="preserve"> </w:t>
            </w:r>
            <w:proofErr w:type="spellStart"/>
            <w:r>
              <w:t>модельдері</w:t>
            </w:r>
            <w:proofErr w:type="spellEnd"/>
            <w:r>
              <w:t xml:space="preserve">, </w:t>
            </w:r>
            <w:proofErr w:type="spellStart"/>
            <w:r>
              <w:t>макеттері</w:t>
            </w:r>
            <w:proofErr w:type="spellEnd"/>
            <w:r>
              <w:t xml:space="preserve">, </w:t>
            </w:r>
            <w:proofErr w:type="spellStart"/>
            <w:r>
              <w:t>үлгілері</w:t>
            </w:r>
            <w:proofErr w:type="spellEnd"/>
            <w:r>
              <w:t>.</w:t>
            </w:r>
          </w:p>
        </w:tc>
      </w:tr>
      <w:tr w:rsidR="0091230F" w:rsidTr="00A45521">
        <w:trPr>
          <w:trHeight w:val="1127"/>
        </w:trPr>
        <w:tc>
          <w:tcPr>
            <w:tcW w:w="2830" w:type="dxa"/>
          </w:tcPr>
          <w:p w:rsidR="0091230F" w:rsidRPr="0091230F" w:rsidRDefault="0091230F">
            <w:pPr>
              <w:spacing w:after="0" w:line="259" w:lineRule="auto"/>
              <w:ind w:left="0" w:right="0" w:firstLine="0"/>
              <w:jc w:val="left"/>
              <w:rPr>
                <w:b/>
              </w:rPr>
            </w:pPr>
            <w:r w:rsidRPr="0091230F">
              <w:rPr>
                <w:b/>
              </w:rPr>
              <w:t>«</w:t>
            </w:r>
            <w:proofErr w:type="spellStart"/>
            <w:r w:rsidRPr="0091230F">
              <w:rPr>
                <w:b/>
              </w:rPr>
              <w:t>Scopus</w:t>
            </w:r>
            <w:proofErr w:type="spellEnd"/>
            <w:r w:rsidRPr="0091230F">
              <w:rPr>
                <w:b/>
              </w:rPr>
              <w:t xml:space="preserve">» </w:t>
            </w:r>
            <w:proofErr w:type="spellStart"/>
            <w:r w:rsidRPr="0091230F">
              <w:rPr>
                <w:b/>
              </w:rPr>
              <w:t>немесе</w:t>
            </w:r>
            <w:proofErr w:type="spellEnd"/>
            <w:r w:rsidRPr="0091230F">
              <w:rPr>
                <w:b/>
              </w:rPr>
              <w:t xml:space="preserve"> «</w:t>
            </w:r>
            <w:proofErr w:type="spellStart"/>
            <w:r w:rsidRPr="0091230F">
              <w:rPr>
                <w:b/>
              </w:rPr>
              <w:t>Скопус</w:t>
            </w:r>
            <w:proofErr w:type="spellEnd"/>
            <w:r w:rsidRPr="0091230F">
              <w:rPr>
                <w:b/>
              </w:rPr>
              <w:t>»</w:t>
            </w:r>
          </w:p>
        </w:tc>
        <w:tc>
          <w:tcPr>
            <w:tcW w:w="6584" w:type="dxa"/>
          </w:tcPr>
          <w:p w:rsidR="0091230F" w:rsidRDefault="00A45521" w:rsidP="0091230F">
            <w:pPr>
              <w:spacing w:after="0" w:line="262" w:lineRule="auto"/>
              <w:ind w:left="0" w:right="58" w:firstLine="0"/>
            </w:pPr>
            <w:r w:rsidRPr="00895464">
              <w:rPr>
                <w:szCs w:val="24"/>
                <w:lang w:val="kk-KZ"/>
              </w:rPr>
              <w:t>библиографиялық және реферативтік деректер базасы және ғылыми басылымдарда жарияланған мақалалардың дәйексөздігін қадағалауға арналған құрал.</w:t>
            </w:r>
          </w:p>
        </w:tc>
      </w:tr>
      <w:tr w:rsidR="0091230F" w:rsidTr="00A45521">
        <w:trPr>
          <w:trHeight w:val="1398"/>
        </w:trPr>
        <w:tc>
          <w:tcPr>
            <w:tcW w:w="2830" w:type="dxa"/>
          </w:tcPr>
          <w:p w:rsidR="0091230F" w:rsidRPr="0091230F" w:rsidRDefault="0091230F">
            <w:pPr>
              <w:spacing w:after="0" w:line="259" w:lineRule="auto"/>
              <w:ind w:left="0" w:right="0" w:firstLine="0"/>
              <w:jc w:val="left"/>
              <w:rPr>
                <w:b/>
              </w:rPr>
            </w:pPr>
            <w:proofErr w:type="spellStart"/>
            <w:r w:rsidRPr="0091230F">
              <w:rPr>
                <w:b/>
              </w:rPr>
              <w:lastRenderedPageBreak/>
              <w:t>Web</w:t>
            </w:r>
            <w:proofErr w:type="spellEnd"/>
            <w:r w:rsidRPr="0091230F">
              <w:rPr>
                <w:b/>
              </w:rPr>
              <w:t xml:space="preserve"> </w:t>
            </w:r>
            <w:proofErr w:type="spellStart"/>
            <w:r w:rsidRPr="0091230F">
              <w:rPr>
                <w:b/>
              </w:rPr>
              <w:t>of</w:t>
            </w:r>
            <w:proofErr w:type="spellEnd"/>
            <w:r w:rsidRPr="0091230F">
              <w:rPr>
                <w:b/>
              </w:rPr>
              <w:t xml:space="preserve"> </w:t>
            </w:r>
            <w:proofErr w:type="spellStart"/>
            <w:r w:rsidRPr="0091230F">
              <w:rPr>
                <w:b/>
              </w:rPr>
              <w:t>Science</w:t>
            </w:r>
            <w:proofErr w:type="spellEnd"/>
          </w:p>
        </w:tc>
        <w:tc>
          <w:tcPr>
            <w:tcW w:w="6584" w:type="dxa"/>
          </w:tcPr>
          <w:p w:rsidR="0091230F" w:rsidRDefault="00A45521" w:rsidP="0091230F">
            <w:pPr>
              <w:spacing w:after="0" w:line="262" w:lineRule="auto"/>
              <w:ind w:left="0" w:right="58" w:firstLine="0"/>
            </w:pPr>
            <w:r w:rsidRPr="009146CE">
              <w:rPr>
                <w:szCs w:val="24"/>
                <w:lang w:val="kk-KZ"/>
              </w:rPr>
              <w:t xml:space="preserve">бұл қызметтің барлық </w:t>
            </w:r>
            <w:r w:rsidRPr="00895464">
              <w:rPr>
                <w:szCs w:val="24"/>
                <w:lang w:val="kk-KZ"/>
              </w:rPr>
              <w:t>мүмкін ғылыми салаларында әр түрлі ғылыми еңбектердің дәйексөзін келтірілу, индекстеу</w:t>
            </w:r>
            <w:r w:rsidRPr="009146CE">
              <w:rPr>
                <w:szCs w:val="24"/>
                <w:lang w:val="kk-KZ"/>
              </w:rPr>
              <w:t xml:space="preserve"> және талдау</w:t>
            </w:r>
            <w:r>
              <w:rPr>
                <w:szCs w:val="24"/>
                <w:lang w:val="kk-KZ"/>
              </w:rPr>
              <w:t xml:space="preserve"> </w:t>
            </w:r>
            <w:r w:rsidRPr="009146CE">
              <w:rPr>
                <w:szCs w:val="24"/>
                <w:lang w:val="kk-KZ"/>
              </w:rPr>
              <w:t xml:space="preserve">бойынша әлемдік ресурстардың реферативтік </w:t>
            </w:r>
            <w:r>
              <w:rPr>
                <w:szCs w:val="24"/>
                <w:lang w:val="kk-KZ"/>
              </w:rPr>
              <w:t>деректер</w:t>
            </w:r>
            <w:r w:rsidRPr="009146CE">
              <w:rPr>
                <w:szCs w:val="24"/>
                <w:lang w:val="kk-KZ"/>
              </w:rPr>
              <w:t xml:space="preserve"> базасы.</w:t>
            </w:r>
          </w:p>
        </w:tc>
      </w:tr>
      <w:tr w:rsidR="0091230F" w:rsidTr="00A45521">
        <w:trPr>
          <w:trHeight w:val="838"/>
        </w:trPr>
        <w:tc>
          <w:tcPr>
            <w:tcW w:w="2830" w:type="dxa"/>
          </w:tcPr>
          <w:p w:rsidR="0091230F" w:rsidRPr="0091230F" w:rsidRDefault="0091230F">
            <w:pPr>
              <w:spacing w:after="0" w:line="259" w:lineRule="auto"/>
              <w:ind w:left="0" w:right="0" w:firstLine="0"/>
              <w:jc w:val="left"/>
              <w:rPr>
                <w:b/>
              </w:rPr>
            </w:pPr>
            <w:proofErr w:type="spellStart"/>
            <w:r w:rsidRPr="0091230F">
              <w:rPr>
                <w:b/>
              </w:rPr>
              <w:t>Ғалым</w:t>
            </w:r>
            <w:proofErr w:type="spellEnd"/>
          </w:p>
        </w:tc>
        <w:tc>
          <w:tcPr>
            <w:tcW w:w="6584" w:type="dxa"/>
          </w:tcPr>
          <w:p w:rsidR="0091230F" w:rsidRDefault="00A45521" w:rsidP="0091230F">
            <w:pPr>
              <w:spacing w:after="0" w:line="262" w:lineRule="auto"/>
              <w:ind w:left="0" w:right="58" w:firstLine="0"/>
            </w:pPr>
            <w:proofErr w:type="spellStart"/>
            <w:r w:rsidRPr="009146CE">
              <w:rPr>
                <w:szCs w:val="24"/>
              </w:rPr>
              <w:t>ғылыми</w:t>
            </w:r>
            <w:proofErr w:type="spellEnd"/>
            <w:r>
              <w:rPr>
                <w:szCs w:val="24"/>
              </w:rPr>
              <w:t xml:space="preserve"> </w:t>
            </w:r>
            <w:proofErr w:type="spellStart"/>
            <w:r w:rsidRPr="009146CE">
              <w:rPr>
                <w:szCs w:val="24"/>
              </w:rPr>
              <w:t>зерттеулерді</w:t>
            </w:r>
            <w:proofErr w:type="spellEnd"/>
            <w:r>
              <w:rPr>
                <w:szCs w:val="24"/>
              </w:rPr>
              <w:t xml:space="preserve"> </w:t>
            </w:r>
            <w:proofErr w:type="spellStart"/>
            <w:r w:rsidRPr="009146CE">
              <w:rPr>
                <w:szCs w:val="24"/>
              </w:rPr>
              <w:t>жүзеге</w:t>
            </w:r>
            <w:proofErr w:type="spellEnd"/>
            <w:r>
              <w:rPr>
                <w:szCs w:val="24"/>
              </w:rPr>
              <w:t xml:space="preserve"> </w:t>
            </w:r>
            <w:proofErr w:type="spellStart"/>
            <w:r w:rsidRPr="009146CE">
              <w:rPr>
                <w:szCs w:val="24"/>
              </w:rPr>
              <w:t>асыратын</w:t>
            </w:r>
            <w:proofErr w:type="spellEnd"/>
            <w:r>
              <w:rPr>
                <w:szCs w:val="24"/>
              </w:rPr>
              <w:t xml:space="preserve"> </w:t>
            </w:r>
            <w:proofErr w:type="spellStart"/>
            <w:r w:rsidRPr="009146CE">
              <w:rPr>
                <w:szCs w:val="24"/>
              </w:rPr>
              <w:t>және</w:t>
            </w:r>
            <w:proofErr w:type="spellEnd"/>
            <w:r>
              <w:rPr>
                <w:szCs w:val="24"/>
              </w:rPr>
              <w:t xml:space="preserve"> </w:t>
            </w:r>
            <w:proofErr w:type="spellStart"/>
            <w:r w:rsidRPr="009146CE">
              <w:rPr>
                <w:szCs w:val="24"/>
              </w:rPr>
              <w:t>ғылыми</w:t>
            </w:r>
            <w:proofErr w:type="spellEnd"/>
            <w:r>
              <w:rPr>
                <w:szCs w:val="24"/>
              </w:rPr>
              <w:t xml:space="preserve"> </w:t>
            </w:r>
            <w:proofErr w:type="spellStart"/>
            <w:r w:rsidRPr="009146CE">
              <w:rPr>
                <w:szCs w:val="24"/>
              </w:rPr>
              <w:t>және</w:t>
            </w:r>
            <w:proofErr w:type="spellEnd"/>
            <w:r w:rsidRPr="009146CE">
              <w:rPr>
                <w:szCs w:val="24"/>
              </w:rPr>
              <w:t xml:space="preserve"> (</w:t>
            </w:r>
            <w:proofErr w:type="spellStart"/>
            <w:r w:rsidRPr="009146CE">
              <w:rPr>
                <w:szCs w:val="24"/>
              </w:rPr>
              <w:t>немесе</w:t>
            </w:r>
            <w:proofErr w:type="spellEnd"/>
            <w:r w:rsidRPr="009146CE">
              <w:rPr>
                <w:szCs w:val="24"/>
              </w:rPr>
              <w:t xml:space="preserve">) </w:t>
            </w:r>
            <w:proofErr w:type="spellStart"/>
            <w:r w:rsidRPr="009146CE">
              <w:rPr>
                <w:szCs w:val="24"/>
              </w:rPr>
              <w:t>ғылыми-техникалық</w:t>
            </w:r>
            <w:proofErr w:type="spellEnd"/>
            <w:r>
              <w:rPr>
                <w:szCs w:val="24"/>
              </w:rPr>
              <w:t xml:space="preserve"> </w:t>
            </w:r>
            <w:proofErr w:type="spellStart"/>
            <w:r w:rsidRPr="009146CE">
              <w:rPr>
                <w:szCs w:val="24"/>
              </w:rPr>
              <w:t>қызмет</w:t>
            </w:r>
            <w:proofErr w:type="spellEnd"/>
            <w:r>
              <w:rPr>
                <w:szCs w:val="24"/>
              </w:rPr>
              <w:t xml:space="preserve"> </w:t>
            </w:r>
            <w:proofErr w:type="spellStart"/>
            <w:r w:rsidRPr="009146CE">
              <w:rPr>
                <w:szCs w:val="24"/>
              </w:rPr>
              <w:t>нәтижелерін</w:t>
            </w:r>
            <w:proofErr w:type="spellEnd"/>
            <w:r>
              <w:rPr>
                <w:szCs w:val="24"/>
              </w:rPr>
              <w:t xml:space="preserve"> </w:t>
            </w:r>
            <w:proofErr w:type="spellStart"/>
            <w:r w:rsidRPr="009146CE">
              <w:rPr>
                <w:szCs w:val="24"/>
              </w:rPr>
              <w:t>алатын</w:t>
            </w:r>
            <w:proofErr w:type="spellEnd"/>
            <w:r>
              <w:rPr>
                <w:szCs w:val="24"/>
              </w:rPr>
              <w:t xml:space="preserve"> </w:t>
            </w:r>
            <w:proofErr w:type="spellStart"/>
            <w:r w:rsidRPr="009146CE">
              <w:rPr>
                <w:szCs w:val="24"/>
              </w:rPr>
              <w:t>жеке</w:t>
            </w:r>
            <w:proofErr w:type="spellEnd"/>
            <w:r>
              <w:rPr>
                <w:szCs w:val="24"/>
              </w:rPr>
              <w:t xml:space="preserve"> </w:t>
            </w:r>
            <w:proofErr w:type="spellStart"/>
            <w:r w:rsidRPr="009146CE">
              <w:rPr>
                <w:szCs w:val="24"/>
              </w:rPr>
              <w:t>тұлға</w:t>
            </w:r>
            <w:proofErr w:type="spellEnd"/>
            <w:r w:rsidRPr="009146CE">
              <w:rPr>
                <w:szCs w:val="24"/>
              </w:rPr>
              <w:t>.</w:t>
            </w:r>
          </w:p>
        </w:tc>
      </w:tr>
    </w:tbl>
    <w:p w:rsidR="006C1C47" w:rsidRPr="00F3216A" w:rsidRDefault="006C1C47">
      <w:pPr>
        <w:spacing w:after="26" w:line="259" w:lineRule="auto"/>
        <w:ind w:left="2549" w:right="0" w:firstLine="0"/>
        <w:jc w:val="left"/>
        <w:rPr>
          <w:lang w:val="kk-KZ"/>
        </w:rPr>
      </w:pPr>
    </w:p>
    <w:p w:rsidR="006C1C47" w:rsidRDefault="00F6230A">
      <w:pPr>
        <w:pStyle w:val="1"/>
        <w:ind w:left="739" w:hanging="720"/>
      </w:pPr>
      <w:r>
        <w:t>3.</w:t>
      </w:r>
      <w:r>
        <w:rPr>
          <w:rFonts w:ascii="Arial" w:eastAsia="Arial" w:hAnsi="Arial" w:cs="Arial"/>
        </w:rPr>
        <w:t xml:space="preserve"> </w:t>
      </w:r>
      <w:r>
        <w:rPr>
          <w:rFonts w:ascii="Arial" w:eastAsia="Arial" w:hAnsi="Arial" w:cs="Arial"/>
        </w:rPr>
        <w:tab/>
      </w:r>
      <w:r>
        <w:t xml:space="preserve">МЕРЗІМДІ ҒЫЛЫМИ БАСЫЛЫМДАРДЫ БАҒАЛАУ </w:t>
      </w:r>
    </w:p>
    <w:p w:rsidR="006C1C47" w:rsidRDefault="00F6230A">
      <w:pPr>
        <w:spacing w:after="166" w:line="259" w:lineRule="auto"/>
        <w:ind w:left="5" w:right="0" w:firstLine="0"/>
        <w:jc w:val="left"/>
      </w:pPr>
      <w:r>
        <w:rPr>
          <w:rFonts w:ascii="Calibri" w:eastAsia="Calibri" w:hAnsi="Calibri" w:cs="Calibri"/>
          <w:noProof/>
          <w:sz w:val="22"/>
          <w:lang w:bidi="ar-SA"/>
        </w:rPr>
        <mc:AlternateContent>
          <mc:Choice Requires="wpg">
            <w:drawing>
              <wp:inline distT="0" distB="0" distL="0" distR="0" wp14:anchorId="64B75BC1" wp14:editId="6947DFBD">
                <wp:extent cx="5978398" cy="27432"/>
                <wp:effectExtent l="0" t="0" r="0" b="0"/>
                <wp:docPr id="27716" name="Group 27716"/>
                <wp:cNvGraphicFramePr/>
                <a:graphic xmlns:a="http://schemas.openxmlformats.org/drawingml/2006/main">
                  <a:graphicData uri="http://schemas.microsoft.com/office/word/2010/wordprocessingGroup">
                    <wpg:wgp>
                      <wpg:cNvGrpSpPr/>
                      <wpg:grpSpPr>
                        <a:xfrm>
                          <a:off x="0" y="0"/>
                          <a:ext cx="5978398" cy="27432"/>
                          <a:chOff x="0" y="0"/>
                          <a:chExt cx="5978398" cy="27432"/>
                        </a:xfrm>
                      </wpg:grpSpPr>
                      <wps:wsp>
                        <wps:cNvPr id="32522" name="Shape 32522"/>
                        <wps:cNvSpPr/>
                        <wps:spPr>
                          <a:xfrm>
                            <a:off x="0" y="0"/>
                            <a:ext cx="5978398" cy="27432"/>
                          </a:xfrm>
                          <a:custGeom>
                            <a:avLst/>
                            <a:gdLst/>
                            <a:ahLst/>
                            <a:cxnLst/>
                            <a:rect l="0" t="0" r="0" b="0"/>
                            <a:pathLst>
                              <a:path w="5978398" h="27432">
                                <a:moveTo>
                                  <a:pt x="0" y="0"/>
                                </a:moveTo>
                                <a:lnTo>
                                  <a:pt x="5978398" y="0"/>
                                </a:lnTo>
                                <a:lnTo>
                                  <a:pt x="5978398" y="27432"/>
                                </a:lnTo>
                                <a:lnTo>
                                  <a:pt x="0" y="27432"/>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inline>
            </w:drawing>
          </mc:Choice>
          <mc:Fallback>
            <w:pict>
              <v:group w14:anchorId="31B32098" id="Group 27716" o:spid="_x0000_s1026" style="width:470.75pt;height:2.15pt;mso-position-horizontal-relative:char;mso-position-vertical-relative:line" coordsize="5978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">
                <v:shape id="Shape 32522" o:spid="_x0000_s1027" style="position:absolute;width:59783;height:274;visibility:visible;mso-wrap-style:square;v-text-anchor:top" coordsize="597839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" path="m,l5978398,r,27432l,27432,,e" fillcolor="#999" stroked="f" strokeweight="0">
                  <v:stroke miterlimit="83231f" joinstyle="miter"/>
                  <v:path arrowok="t" textboxrect="0,0,5978398,27432"/>
                </v:shape>
                <w10:anchorlock/>
              </v:group>
            </w:pict>
          </mc:Fallback>
        </mc:AlternateContent>
      </w:r>
    </w:p>
    <w:p w:rsidR="00F7084C" w:rsidRPr="00F7084C" w:rsidRDefault="00F7084C" w:rsidP="00F7084C">
      <w:pPr>
        <w:pStyle w:val="a5"/>
        <w:numPr>
          <w:ilvl w:val="0"/>
          <w:numId w:val="4"/>
        </w:numPr>
        <w:ind w:right="67"/>
        <w:rPr>
          <w:vanish/>
        </w:rPr>
      </w:pPr>
    </w:p>
    <w:p w:rsidR="00F7084C" w:rsidRPr="00F7084C" w:rsidRDefault="00F7084C" w:rsidP="00F7084C">
      <w:pPr>
        <w:pStyle w:val="a5"/>
        <w:numPr>
          <w:ilvl w:val="0"/>
          <w:numId w:val="4"/>
        </w:numPr>
        <w:ind w:right="67"/>
        <w:rPr>
          <w:vanish/>
        </w:rPr>
      </w:pPr>
    </w:p>
    <w:p w:rsidR="00F7084C" w:rsidRPr="00F7084C" w:rsidRDefault="00F7084C" w:rsidP="00F7084C">
      <w:pPr>
        <w:pStyle w:val="a5"/>
        <w:numPr>
          <w:ilvl w:val="0"/>
          <w:numId w:val="4"/>
        </w:numPr>
        <w:ind w:right="67"/>
        <w:rPr>
          <w:vanish/>
        </w:rPr>
      </w:pPr>
    </w:p>
    <w:p w:rsidR="00207398" w:rsidRPr="00F7084C" w:rsidRDefault="00A45521" w:rsidP="00F7084C">
      <w:pPr>
        <w:pStyle w:val="a5"/>
        <w:numPr>
          <w:ilvl w:val="1"/>
          <w:numId w:val="4"/>
        </w:numPr>
        <w:ind w:left="426" w:right="67"/>
        <w:rPr>
          <w:lang w:val="kk-KZ"/>
        </w:rPr>
      </w:pPr>
      <w:r w:rsidRPr="009146CE">
        <w:rPr>
          <w:szCs w:val="24"/>
        </w:rPr>
        <w:t xml:space="preserve">ISI </w:t>
      </w:r>
      <w:proofErr w:type="spellStart"/>
      <w:r w:rsidRPr="009146CE">
        <w:rPr>
          <w:szCs w:val="24"/>
        </w:rPr>
        <w:t>Web</w:t>
      </w:r>
      <w:proofErr w:type="spellEnd"/>
      <w:r w:rsidR="001E284C" w:rsidRPr="001E284C">
        <w:rPr>
          <w:szCs w:val="24"/>
        </w:rPr>
        <w:t xml:space="preserve"> </w:t>
      </w:r>
      <w:proofErr w:type="spellStart"/>
      <w:r w:rsidRPr="009146CE">
        <w:rPr>
          <w:szCs w:val="24"/>
        </w:rPr>
        <w:t>of</w:t>
      </w:r>
      <w:proofErr w:type="spellEnd"/>
      <w:r w:rsidRPr="006403BD">
        <w:rPr>
          <w:szCs w:val="24"/>
        </w:rPr>
        <w:t xml:space="preserve"> </w:t>
      </w:r>
      <w:proofErr w:type="spellStart"/>
      <w:r w:rsidRPr="009146CE">
        <w:rPr>
          <w:szCs w:val="24"/>
        </w:rPr>
        <w:t>Science</w:t>
      </w:r>
      <w:proofErr w:type="spellEnd"/>
      <w:r w:rsidRPr="009146CE">
        <w:rPr>
          <w:szCs w:val="24"/>
        </w:rPr>
        <w:t xml:space="preserve"> (</w:t>
      </w:r>
      <w:proofErr w:type="spellStart"/>
      <w:r w:rsidRPr="009146CE">
        <w:rPr>
          <w:szCs w:val="24"/>
        </w:rPr>
        <w:t>Web</w:t>
      </w:r>
      <w:proofErr w:type="spellEnd"/>
      <w:r w:rsidRPr="006403BD">
        <w:rPr>
          <w:szCs w:val="24"/>
        </w:rPr>
        <w:t xml:space="preserve"> </w:t>
      </w:r>
      <w:proofErr w:type="spellStart"/>
      <w:r w:rsidRPr="009146CE">
        <w:rPr>
          <w:szCs w:val="24"/>
        </w:rPr>
        <w:t>of</w:t>
      </w:r>
      <w:proofErr w:type="spellEnd"/>
      <w:r w:rsidRPr="006403BD">
        <w:rPr>
          <w:szCs w:val="24"/>
        </w:rPr>
        <w:t xml:space="preserve"> </w:t>
      </w:r>
      <w:proofErr w:type="spellStart"/>
      <w:r w:rsidRPr="009146CE">
        <w:rPr>
          <w:szCs w:val="24"/>
        </w:rPr>
        <w:t>Knowledge</w:t>
      </w:r>
      <w:proofErr w:type="spellEnd"/>
      <w:r w:rsidRPr="009146CE">
        <w:rPr>
          <w:szCs w:val="24"/>
        </w:rPr>
        <w:t xml:space="preserve">) </w:t>
      </w:r>
      <w:proofErr w:type="spellStart"/>
      <w:r w:rsidRPr="00A804A6">
        <w:rPr>
          <w:szCs w:val="24"/>
        </w:rPr>
        <w:t>cалалары</w:t>
      </w:r>
      <w:proofErr w:type="spellEnd"/>
      <w:r w:rsidRPr="006403BD">
        <w:rPr>
          <w:szCs w:val="24"/>
        </w:rPr>
        <w:t xml:space="preserve"> </w:t>
      </w:r>
      <w:proofErr w:type="spellStart"/>
      <w:r w:rsidRPr="009146CE">
        <w:rPr>
          <w:szCs w:val="24"/>
        </w:rPr>
        <w:t>бойынша</w:t>
      </w:r>
      <w:proofErr w:type="spellEnd"/>
      <w:r w:rsidRPr="006403BD">
        <w:rPr>
          <w:szCs w:val="24"/>
        </w:rPr>
        <w:t xml:space="preserve"> </w:t>
      </w:r>
      <w:proofErr w:type="spellStart"/>
      <w:r w:rsidRPr="009146CE">
        <w:rPr>
          <w:szCs w:val="24"/>
        </w:rPr>
        <w:t>журналдардың</w:t>
      </w:r>
      <w:proofErr w:type="spellEnd"/>
      <w:r w:rsidRPr="006403BD">
        <w:rPr>
          <w:szCs w:val="24"/>
        </w:rPr>
        <w:t xml:space="preserve"> </w:t>
      </w:r>
      <w:proofErr w:type="spellStart"/>
      <w:r w:rsidRPr="009146CE">
        <w:rPr>
          <w:szCs w:val="24"/>
        </w:rPr>
        <w:t>халықаралық</w:t>
      </w:r>
      <w:proofErr w:type="spellEnd"/>
      <w:r w:rsidRPr="006403BD">
        <w:rPr>
          <w:szCs w:val="24"/>
        </w:rPr>
        <w:t xml:space="preserve"> </w:t>
      </w:r>
      <w:proofErr w:type="spellStart"/>
      <w:r w:rsidRPr="009146CE">
        <w:rPr>
          <w:szCs w:val="24"/>
        </w:rPr>
        <w:t>тізімдері</w:t>
      </w:r>
      <w:proofErr w:type="spellEnd"/>
      <w:r w:rsidRPr="006403BD">
        <w:rPr>
          <w:szCs w:val="24"/>
        </w:rPr>
        <w:t xml:space="preserve"> </w:t>
      </w:r>
      <w:proofErr w:type="spellStart"/>
      <w:r w:rsidRPr="009146CE">
        <w:rPr>
          <w:szCs w:val="24"/>
        </w:rPr>
        <w:t>келесі</w:t>
      </w:r>
      <w:proofErr w:type="spellEnd"/>
      <w:r w:rsidRPr="006403BD">
        <w:rPr>
          <w:szCs w:val="24"/>
        </w:rPr>
        <w:t xml:space="preserve"> </w:t>
      </w:r>
      <w:proofErr w:type="spellStart"/>
      <w:r w:rsidRPr="009146CE">
        <w:rPr>
          <w:szCs w:val="24"/>
        </w:rPr>
        <w:t>бағыттар</w:t>
      </w:r>
      <w:proofErr w:type="spellEnd"/>
      <w:r w:rsidRPr="006403BD">
        <w:rPr>
          <w:szCs w:val="24"/>
        </w:rPr>
        <w:t xml:space="preserve"> </w:t>
      </w:r>
      <w:proofErr w:type="spellStart"/>
      <w:r w:rsidRPr="009146CE">
        <w:rPr>
          <w:szCs w:val="24"/>
        </w:rPr>
        <w:t>бойынша</w:t>
      </w:r>
      <w:proofErr w:type="spellEnd"/>
      <w:r w:rsidRPr="006403BD">
        <w:rPr>
          <w:szCs w:val="24"/>
        </w:rPr>
        <w:t xml:space="preserve"> </w:t>
      </w:r>
      <w:proofErr w:type="spellStart"/>
      <w:r w:rsidRPr="009146CE">
        <w:rPr>
          <w:szCs w:val="24"/>
        </w:rPr>
        <w:t>бөлінеді</w:t>
      </w:r>
      <w:proofErr w:type="spellEnd"/>
      <w:r w:rsidRPr="009146CE">
        <w:rPr>
          <w:szCs w:val="24"/>
        </w:rPr>
        <w:t xml:space="preserve"> (JCR </w:t>
      </w:r>
      <w:proofErr w:type="spellStart"/>
      <w:r w:rsidRPr="009146CE">
        <w:rPr>
          <w:szCs w:val="24"/>
        </w:rPr>
        <w:t>Scienc</w:t>
      </w:r>
      <w:proofErr w:type="spellEnd"/>
      <w:r w:rsidRPr="006403BD">
        <w:rPr>
          <w:szCs w:val="24"/>
        </w:rPr>
        <w:t xml:space="preserve"> </w:t>
      </w:r>
      <w:proofErr w:type="spellStart"/>
      <w:r w:rsidRPr="009146CE">
        <w:rPr>
          <w:szCs w:val="24"/>
        </w:rPr>
        <w:t>eEdition</w:t>
      </w:r>
      <w:proofErr w:type="spellEnd"/>
      <w:r w:rsidRPr="006403BD">
        <w:rPr>
          <w:szCs w:val="24"/>
        </w:rPr>
        <w:t xml:space="preserve"> </w:t>
      </w:r>
      <w:proofErr w:type="spellStart"/>
      <w:r w:rsidRPr="009146CE">
        <w:rPr>
          <w:szCs w:val="24"/>
        </w:rPr>
        <w:t>және</w:t>
      </w:r>
      <w:proofErr w:type="spellEnd"/>
      <w:r w:rsidRPr="009146CE">
        <w:rPr>
          <w:szCs w:val="24"/>
        </w:rPr>
        <w:t xml:space="preserve"> JCR </w:t>
      </w:r>
      <w:proofErr w:type="spellStart"/>
      <w:r w:rsidRPr="009146CE">
        <w:rPr>
          <w:szCs w:val="24"/>
        </w:rPr>
        <w:t>Social</w:t>
      </w:r>
      <w:proofErr w:type="spellEnd"/>
      <w:r w:rsidRPr="006403BD">
        <w:rPr>
          <w:szCs w:val="24"/>
        </w:rPr>
        <w:t xml:space="preserve"> </w:t>
      </w:r>
      <w:proofErr w:type="spellStart"/>
      <w:r w:rsidRPr="009146CE">
        <w:rPr>
          <w:szCs w:val="24"/>
        </w:rPr>
        <w:t>Sciences</w:t>
      </w:r>
      <w:proofErr w:type="spellEnd"/>
      <w:r w:rsidRPr="006403BD">
        <w:rPr>
          <w:szCs w:val="24"/>
        </w:rPr>
        <w:t xml:space="preserve"> </w:t>
      </w:r>
      <w:proofErr w:type="spellStart"/>
      <w:r w:rsidRPr="009146CE">
        <w:rPr>
          <w:szCs w:val="24"/>
        </w:rPr>
        <w:t>Edition</w:t>
      </w:r>
      <w:proofErr w:type="spellEnd"/>
      <w:r w:rsidRPr="009146CE">
        <w:rPr>
          <w:szCs w:val="24"/>
        </w:rPr>
        <w:t xml:space="preserve">). </w:t>
      </w:r>
      <w:proofErr w:type="spellStart"/>
      <w:r w:rsidRPr="009146CE">
        <w:rPr>
          <w:szCs w:val="24"/>
        </w:rPr>
        <w:t>Әрі</w:t>
      </w:r>
      <w:proofErr w:type="spellEnd"/>
      <w:r>
        <w:rPr>
          <w:szCs w:val="24"/>
        </w:rPr>
        <w:t xml:space="preserve"> </w:t>
      </w:r>
      <w:proofErr w:type="spellStart"/>
      <w:r w:rsidRPr="009146CE">
        <w:rPr>
          <w:szCs w:val="24"/>
        </w:rPr>
        <w:t>қарай</w:t>
      </w:r>
      <w:proofErr w:type="spellEnd"/>
      <w:r>
        <w:rPr>
          <w:szCs w:val="24"/>
        </w:rPr>
        <w:t xml:space="preserve"> </w:t>
      </w:r>
      <w:proofErr w:type="spellStart"/>
      <w:r>
        <w:rPr>
          <w:szCs w:val="24"/>
        </w:rPr>
        <w:t>салалар</w:t>
      </w:r>
      <w:proofErr w:type="spellEnd"/>
      <w:r>
        <w:rPr>
          <w:szCs w:val="24"/>
        </w:rPr>
        <w:t xml:space="preserve"> </w:t>
      </w:r>
      <w:proofErr w:type="spellStart"/>
      <w:r w:rsidRPr="009146CE">
        <w:rPr>
          <w:szCs w:val="24"/>
        </w:rPr>
        <w:t>санаттарға</w:t>
      </w:r>
      <w:proofErr w:type="spellEnd"/>
      <w:r>
        <w:rPr>
          <w:szCs w:val="24"/>
        </w:rPr>
        <w:t xml:space="preserve"> </w:t>
      </w:r>
      <w:proofErr w:type="spellStart"/>
      <w:r w:rsidRPr="009146CE">
        <w:rPr>
          <w:szCs w:val="24"/>
        </w:rPr>
        <w:t>бөлінеді</w:t>
      </w:r>
      <w:proofErr w:type="spellEnd"/>
      <w:r w:rsidRPr="009146CE">
        <w:rPr>
          <w:szCs w:val="24"/>
        </w:rPr>
        <w:t xml:space="preserve">. </w:t>
      </w:r>
      <w:proofErr w:type="spellStart"/>
      <w:r w:rsidRPr="009146CE">
        <w:rPr>
          <w:szCs w:val="24"/>
        </w:rPr>
        <w:t>Журналдың</w:t>
      </w:r>
      <w:proofErr w:type="spellEnd"/>
      <w:r>
        <w:rPr>
          <w:szCs w:val="24"/>
        </w:rPr>
        <w:t xml:space="preserve"> </w:t>
      </w:r>
      <w:proofErr w:type="spellStart"/>
      <w:r w:rsidRPr="009146CE">
        <w:rPr>
          <w:szCs w:val="24"/>
        </w:rPr>
        <w:t>импакт</w:t>
      </w:r>
      <w:proofErr w:type="spellEnd"/>
      <w:r w:rsidR="001E284C" w:rsidRPr="001E284C">
        <w:rPr>
          <w:szCs w:val="24"/>
        </w:rPr>
        <w:t xml:space="preserve"> </w:t>
      </w:r>
      <w:proofErr w:type="spellStart"/>
      <w:r w:rsidRPr="009146CE">
        <w:rPr>
          <w:szCs w:val="24"/>
        </w:rPr>
        <w:t>факторына</w:t>
      </w:r>
      <w:proofErr w:type="spellEnd"/>
      <w:r>
        <w:rPr>
          <w:szCs w:val="24"/>
        </w:rPr>
        <w:t xml:space="preserve"> </w:t>
      </w:r>
      <w:proofErr w:type="spellStart"/>
      <w:r w:rsidRPr="009146CE">
        <w:rPr>
          <w:szCs w:val="24"/>
        </w:rPr>
        <w:t>байланысты</w:t>
      </w:r>
      <w:proofErr w:type="spellEnd"/>
      <w:r>
        <w:rPr>
          <w:szCs w:val="24"/>
        </w:rPr>
        <w:t xml:space="preserve"> </w:t>
      </w:r>
      <w:proofErr w:type="spellStart"/>
      <w:r w:rsidRPr="009146CE">
        <w:rPr>
          <w:szCs w:val="24"/>
        </w:rPr>
        <w:t>әр</w:t>
      </w:r>
      <w:proofErr w:type="spellEnd"/>
      <w:r>
        <w:rPr>
          <w:szCs w:val="24"/>
        </w:rPr>
        <w:t xml:space="preserve"> </w:t>
      </w:r>
      <w:proofErr w:type="spellStart"/>
      <w:r w:rsidRPr="009146CE">
        <w:rPr>
          <w:szCs w:val="24"/>
        </w:rPr>
        <w:t>санатта</w:t>
      </w:r>
      <w:proofErr w:type="spellEnd"/>
      <w:r w:rsidRPr="009146CE">
        <w:rPr>
          <w:szCs w:val="24"/>
        </w:rPr>
        <w:t xml:space="preserve"> 4 </w:t>
      </w:r>
      <w:proofErr w:type="spellStart"/>
      <w:r w:rsidRPr="009146CE">
        <w:rPr>
          <w:szCs w:val="24"/>
        </w:rPr>
        <w:t>дәреже</w:t>
      </w:r>
      <w:proofErr w:type="spellEnd"/>
      <w:r w:rsidRPr="009146CE">
        <w:rPr>
          <w:szCs w:val="24"/>
        </w:rPr>
        <w:t xml:space="preserve"> бар: </w:t>
      </w:r>
      <w:proofErr w:type="spellStart"/>
      <w:r w:rsidRPr="009146CE">
        <w:rPr>
          <w:szCs w:val="24"/>
        </w:rPr>
        <w:t>Ql</w:t>
      </w:r>
      <w:proofErr w:type="spellEnd"/>
      <w:r w:rsidRPr="009146CE">
        <w:rPr>
          <w:szCs w:val="24"/>
        </w:rPr>
        <w:t>; Q2; Q3; Q4.</w:t>
      </w:r>
      <w:r w:rsidR="00F6230A" w:rsidRPr="00CC6F1A">
        <w:t xml:space="preserve"> </w:t>
      </w:r>
    </w:p>
    <w:p w:rsidR="006C1C47" w:rsidRPr="00F7084C" w:rsidRDefault="00B10E66" w:rsidP="00F7084C">
      <w:pPr>
        <w:pStyle w:val="a5"/>
        <w:numPr>
          <w:ilvl w:val="1"/>
          <w:numId w:val="4"/>
        </w:numPr>
        <w:ind w:left="426" w:right="67"/>
        <w:rPr>
          <w:lang w:val="kk-KZ"/>
        </w:rPr>
      </w:pPr>
      <w:r w:rsidRPr="00B10E66">
        <w:rPr>
          <w:szCs w:val="24"/>
          <w:lang w:val="kk-KZ"/>
        </w:rPr>
        <w:t>Журнал әртүрлі санаттары бойынша екі түрлі дәрежеде болған кезде дәреже мақала авторының мүдделеріне сүйене отырып анықталады.</w:t>
      </w:r>
      <w:r w:rsidR="00F6230A" w:rsidRPr="00F7084C">
        <w:rPr>
          <w:lang w:val="kk-KZ"/>
        </w:rPr>
        <w:t xml:space="preserve"> </w:t>
      </w:r>
    </w:p>
    <w:p w:rsidR="006C1C47" w:rsidRPr="00F7084C" w:rsidRDefault="00F6230A" w:rsidP="00F7084C">
      <w:pPr>
        <w:pStyle w:val="a5"/>
        <w:numPr>
          <w:ilvl w:val="1"/>
          <w:numId w:val="4"/>
        </w:numPr>
        <w:ind w:left="426" w:right="67"/>
        <w:rPr>
          <w:lang w:val="kk-KZ"/>
        </w:rPr>
      </w:pPr>
      <w:r w:rsidRPr="00F7084C">
        <w:rPr>
          <w:b/>
          <w:lang w:val="kk-KZ"/>
        </w:rPr>
        <w:t>Талаптарға сәйкес келетін</w:t>
      </w:r>
      <w:r w:rsidR="000A40AF" w:rsidRPr="00F7084C">
        <w:rPr>
          <w:b/>
          <w:lang w:val="kk-KZ"/>
        </w:rPr>
        <w:t>і</w:t>
      </w:r>
      <w:r w:rsidRPr="00F7084C">
        <w:rPr>
          <w:b/>
          <w:lang w:val="kk-KZ"/>
        </w:rPr>
        <w:t xml:space="preserve"> </w:t>
      </w:r>
      <w:r w:rsidR="000A40AF" w:rsidRPr="00F7084C">
        <w:rPr>
          <w:b/>
          <w:lang w:val="kk-KZ"/>
        </w:rPr>
        <w:t>жарияланады</w:t>
      </w:r>
      <w:r w:rsidRPr="00F7084C">
        <w:rPr>
          <w:lang w:val="kk-KZ"/>
        </w:rPr>
        <w:t xml:space="preserve">, егер ол: </w:t>
      </w:r>
    </w:p>
    <w:p w:rsidR="00F7084C" w:rsidRPr="00F7084C" w:rsidRDefault="00F7084C" w:rsidP="00F7084C">
      <w:pPr>
        <w:pStyle w:val="a5"/>
        <w:numPr>
          <w:ilvl w:val="0"/>
          <w:numId w:val="5"/>
        </w:numPr>
        <w:ind w:right="67"/>
        <w:rPr>
          <w:vanish/>
          <w:lang w:val="kk-KZ"/>
        </w:rPr>
      </w:pPr>
    </w:p>
    <w:p w:rsidR="00F7084C" w:rsidRPr="00F7084C" w:rsidRDefault="00F7084C" w:rsidP="00F7084C">
      <w:pPr>
        <w:pStyle w:val="a5"/>
        <w:numPr>
          <w:ilvl w:val="0"/>
          <w:numId w:val="5"/>
        </w:numPr>
        <w:ind w:right="67"/>
        <w:rPr>
          <w:vanish/>
          <w:lang w:val="kk-KZ"/>
        </w:rPr>
      </w:pPr>
    </w:p>
    <w:p w:rsidR="00F7084C" w:rsidRPr="00F7084C" w:rsidRDefault="00F7084C" w:rsidP="00F7084C">
      <w:pPr>
        <w:pStyle w:val="a5"/>
        <w:numPr>
          <w:ilvl w:val="0"/>
          <w:numId w:val="5"/>
        </w:numPr>
        <w:ind w:right="67"/>
        <w:rPr>
          <w:vanish/>
          <w:lang w:val="kk-KZ"/>
        </w:rPr>
      </w:pPr>
    </w:p>
    <w:p w:rsidR="00F7084C" w:rsidRPr="00F7084C" w:rsidRDefault="00F7084C" w:rsidP="00F7084C">
      <w:pPr>
        <w:pStyle w:val="a5"/>
        <w:numPr>
          <w:ilvl w:val="1"/>
          <w:numId w:val="5"/>
        </w:numPr>
        <w:ind w:right="67"/>
        <w:rPr>
          <w:vanish/>
          <w:lang w:val="kk-KZ"/>
        </w:rPr>
      </w:pPr>
    </w:p>
    <w:p w:rsidR="00F7084C" w:rsidRPr="00F7084C" w:rsidRDefault="00F7084C" w:rsidP="00F7084C">
      <w:pPr>
        <w:pStyle w:val="a5"/>
        <w:numPr>
          <w:ilvl w:val="1"/>
          <w:numId w:val="5"/>
        </w:numPr>
        <w:ind w:right="67"/>
        <w:rPr>
          <w:vanish/>
          <w:lang w:val="kk-KZ"/>
        </w:rPr>
      </w:pPr>
    </w:p>
    <w:p w:rsidR="00F7084C" w:rsidRPr="00F7084C" w:rsidRDefault="00F7084C" w:rsidP="00F7084C">
      <w:pPr>
        <w:pStyle w:val="a5"/>
        <w:numPr>
          <w:ilvl w:val="1"/>
          <w:numId w:val="5"/>
        </w:numPr>
        <w:ind w:right="67"/>
        <w:rPr>
          <w:vanish/>
          <w:lang w:val="kk-KZ"/>
        </w:rPr>
      </w:pPr>
    </w:p>
    <w:p w:rsidR="00B10E66" w:rsidRPr="00F7084C" w:rsidRDefault="00B10E66" w:rsidP="00B10E66">
      <w:pPr>
        <w:pStyle w:val="a5"/>
        <w:numPr>
          <w:ilvl w:val="2"/>
          <w:numId w:val="5"/>
        </w:numPr>
        <w:ind w:right="67"/>
        <w:rPr>
          <w:lang w:val="kk-KZ"/>
        </w:rPr>
      </w:pPr>
      <w:r w:rsidRPr="00842362">
        <w:rPr>
          <w:lang w:val="kk-KZ"/>
        </w:rPr>
        <w:t>алғаш рет к</w:t>
      </w:r>
      <w:r w:rsidR="001E284C">
        <w:rPr>
          <w:lang w:val="kk-KZ"/>
        </w:rPr>
        <w:t>өтермелеу мәніне қарауға бері</w:t>
      </w:r>
      <w:r w:rsidR="001E284C" w:rsidRPr="001E284C">
        <w:rPr>
          <w:lang w:val="kk-KZ"/>
        </w:rPr>
        <w:t>лет</w:t>
      </w:r>
      <w:r w:rsidR="001E284C" w:rsidRPr="00F7084C">
        <w:rPr>
          <w:lang w:val="kk-KZ"/>
        </w:rPr>
        <w:t>і</w:t>
      </w:r>
      <w:r w:rsidR="001E284C">
        <w:rPr>
          <w:lang w:val="kk-KZ"/>
        </w:rPr>
        <w:t>н болса</w:t>
      </w:r>
      <w:r w:rsidRPr="00F7084C">
        <w:rPr>
          <w:lang w:val="kk-KZ"/>
        </w:rPr>
        <w:t xml:space="preserve">; </w:t>
      </w:r>
    </w:p>
    <w:p w:rsidR="00B10E66" w:rsidRPr="00F7084C" w:rsidRDefault="00B10E66" w:rsidP="00B10E66">
      <w:pPr>
        <w:pStyle w:val="a5"/>
        <w:numPr>
          <w:ilvl w:val="2"/>
          <w:numId w:val="5"/>
        </w:numPr>
        <w:ind w:left="1418" w:right="67" w:hanging="698"/>
        <w:rPr>
          <w:lang w:val="kk-KZ"/>
        </w:rPr>
      </w:pPr>
      <w:r w:rsidRPr="00F7084C">
        <w:rPr>
          <w:lang w:val="kk-KZ"/>
        </w:rPr>
        <w:t>ISI Web of Science (Web of Knowledge) және/немесе Scopus ғылыми салалары</w:t>
      </w:r>
      <w:r>
        <w:rPr>
          <w:lang w:val="kk-KZ"/>
        </w:rPr>
        <w:t xml:space="preserve"> </w:t>
      </w:r>
      <w:r w:rsidRPr="00F7084C">
        <w:rPr>
          <w:lang w:val="kk-KZ"/>
        </w:rPr>
        <w:t xml:space="preserve">бойынша Ql-ші, Q2-ші және Q3-ші дәрежелі басылымдардың бірінде бар болса; </w:t>
      </w:r>
    </w:p>
    <w:p w:rsidR="00B10E66" w:rsidRPr="00F7084C" w:rsidRDefault="00B10E66" w:rsidP="00B10E66">
      <w:pPr>
        <w:pStyle w:val="a5"/>
        <w:numPr>
          <w:ilvl w:val="2"/>
          <w:numId w:val="5"/>
        </w:numPr>
        <w:ind w:right="67"/>
        <w:rPr>
          <w:lang w:val="kk-KZ"/>
        </w:rPr>
      </w:pPr>
      <w:r>
        <w:rPr>
          <w:lang w:val="kk-KZ"/>
        </w:rPr>
        <w:t>қ</w:t>
      </w:r>
      <w:r w:rsidRPr="00F7084C">
        <w:rPr>
          <w:lang w:val="kk-KZ"/>
        </w:rPr>
        <w:t>ұжат түрі бойынша</w:t>
      </w:r>
      <w:r>
        <w:rPr>
          <w:lang w:val="kk-KZ"/>
        </w:rPr>
        <w:t xml:space="preserve"> - </w:t>
      </w:r>
      <w:r w:rsidR="001E284C">
        <w:rPr>
          <w:lang w:val="kk-KZ"/>
        </w:rPr>
        <w:t>ғылыми мақалаға жататын болса</w:t>
      </w:r>
      <w:r w:rsidRPr="00F7084C">
        <w:rPr>
          <w:lang w:val="kk-KZ"/>
        </w:rPr>
        <w:t xml:space="preserve"> (</w:t>
      </w:r>
      <w:r>
        <w:rPr>
          <w:lang w:val="kk-KZ"/>
        </w:rPr>
        <w:t>«</w:t>
      </w:r>
      <w:r w:rsidRPr="00F7084C">
        <w:rPr>
          <w:lang w:val="kk-KZ"/>
        </w:rPr>
        <w:t>Article</w:t>
      </w:r>
      <w:r>
        <w:rPr>
          <w:lang w:val="kk-KZ"/>
        </w:rPr>
        <w:t>»</w:t>
      </w:r>
      <w:r w:rsidRPr="00F7084C">
        <w:rPr>
          <w:lang w:val="kk-KZ"/>
        </w:rPr>
        <w:t>,</w:t>
      </w:r>
      <w:r>
        <w:rPr>
          <w:lang w:val="kk-KZ"/>
        </w:rPr>
        <w:t xml:space="preserve"> «</w:t>
      </w:r>
      <w:r w:rsidRPr="00F7084C">
        <w:rPr>
          <w:lang w:val="kk-KZ"/>
        </w:rPr>
        <w:t>Review</w:t>
      </w:r>
      <w:r>
        <w:rPr>
          <w:lang w:val="kk-KZ"/>
        </w:rPr>
        <w:t>»</w:t>
      </w:r>
      <w:r w:rsidRPr="00F7084C">
        <w:rPr>
          <w:lang w:val="kk-KZ"/>
        </w:rPr>
        <w:t xml:space="preserve"> );</w:t>
      </w:r>
    </w:p>
    <w:p w:rsidR="00F7084C" w:rsidRDefault="004A4AC0" w:rsidP="00B10E66">
      <w:pPr>
        <w:pStyle w:val="a5"/>
        <w:numPr>
          <w:ilvl w:val="2"/>
          <w:numId w:val="5"/>
        </w:numPr>
        <w:ind w:left="1418" w:right="67" w:hanging="698"/>
        <w:rPr>
          <w:lang w:val="kk-KZ"/>
        </w:rPr>
      </w:pPr>
      <w:r w:rsidRPr="009146CE">
        <w:rPr>
          <w:szCs w:val="24"/>
          <w:lang w:val="kk-KZ"/>
        </w:rPr>
        <w:t>«Supplement» немесе «</w:t>
      </w:r>
      <w:r w:rsidRPr="004A4AC0">
        <w:rPr>
          <w:bCs/>
          <w:szCs w:val="24"/>
          <w:lang w:val="en-US"/>
        </w:rPr>
        <w:t xml:space="preserve"> Special Issue</w:t>
      </w:r>
      <w:r>
        <w:rPr>
          <w:szCs w:val="24"/>
          <w:lang w:val="kk-KZ"/>
        </w:rPr>
        <w:t>» жарияланбаған</w:t>
      </w:r>
      <w:r w:rsidR="001E284C">
        <w:rPr>
          <w:lang w:val="kk-KZ"/>
        </w:rPr>
        <w:t xml:space="preserve"> болса.</w:t>
      </w:r>
    </w:p>
    <w:p w:rsidR="00AD5138" w:rsidRDefault="00B10E66" w:rsidP="003A2847">
      <w:pPr>
        <w:pStyle w:val="a5"/>
        <w:numPr>
          <w:ilvl w:val="1"/>
          <w:numId w:val="5"/>
        </w:numPr>
        <w:ind w:left="426" w:right="67" w:hanging="392"/>
        <w:rPr>
          <w:lang w:val="kk-KZ"/>
        </w:rPr>
      </w:pPr>
      <w:r w:rsidRPr="00E12CAB">
        <w:rPr>
          <w:lang w:val="kk-KZ"/>
        </w:rPr>
        <w:t xml:space="preserve">Кафедралардағы жұмысты қоса атқаратын және </w:t>
      </w:r>
      <w:r w:rsidR="001E284C">
        <w:rPr>
          <w:lang w:val="kk-KZ"/>
        </w:rPr>
        <w:t>профессорлы</w:t>
      </w:r>
      <w:r w:rsidR="001E284C" w:rsidRPr="00E12CAB">
        <w:rPr>
          <w:lang w:val="kk-KZ"/>
        </w:rPr>
        <w:t>қ</w:t>
      </w:r>
      <w:r w:rsidR="001E284C">
        <w:rPr>
          <w:lang w:val="kk-KZ"/>
        </w:rPr>
        <w:t xml:space="preserve"> о</w:t>
      </w:r>
      <w:r w:rsidR="001E284C" w:rsidRPr="00E12CAB">
        <w:rPr>
          <w:lang w:val="kk-KZ"/>
        </w:rPr>
        <w:t>қ</w:t>
      </w:r>
      <w:r w:rsidR="001E284C">
        <w:rPr>
          <w:lang w:val="kk-KZ"/>
        </w:rPr>
        <w:t xml:space="preserve">ытушы </w:t>
      </w:r>
      <w:r w:rsidR="001E284C" w:rsidRPr="00E12CAB">
        <w:rPr>
          <w:lang w:val="kk-KZ"/>
        </w:rPr>
        <w:t>қ</w:t>
      </w:r>
      <w:r w:rsidR="001E284C" w:rsidRPr="00F7084C">
        <w:rPr>
          <w:lang w:val="kk-KZ"/>
        </w:rPr>
        <w:t>ұ</w:t>
      </w:r>
      <w:r w:rsidR="001E284C">
        <w:rPr>
          <w:lang w:val="kk-KZ"/>
        </w:rPr>
        <w:t xml:space="preserve">рамы </w:t>
      </w:r>
      <w:r w:rsidR="001E284C" w:rsidRPr="001E284C">
        <w:rPr>
          <w:lang w:val="kk-KZ"/>
        </w:rPr>
        <w:t>(</w:t>
      </w:r>
      <w:r w:rsidRPr="00E12CAB">
        <w:rPr>
          <w:lang w:val="kk-KZ"/>
        </w:rPr>
        <w:t>ПОҚ</w:t>
      </w:r>
      <w:r w:rsidR="001E284C">
        <w:rPr>
          <w:lang w:val="kk-KZ"/>
        </w:rPr>
        <w:t>)</w:t>
      </w:r>
      <w:r w:rsidRPr="00E12CAB">
        <w:rPr>
          <w:lang w:val="kk-KZ"/>
        </w:rPr>
        <w:t xml:space="preserve"> қызметін бағалаудың ішкі рейтингтік жүйесіне </w:t>
      </w:r>
      <w:r w:rsidR="001E284C">
        <w:rPr>
          <w:lang w:val="kk-KZ"/>
        </w:rPr>
        <w:t>қатыспайтын У</w:t>
      </w:r>
      <w:r w:rsidRPr="00E12CAB">
        <w:rPr>
          <w:lang w:val="kk-KZ"/>
        </w:rPr>
        <w:t>ниверситет</w:t>
      </w:r>
      <w:r w:rsidR="001E284C">
        <w:rPr>
          <w:lang w:val="kk-KZ"/>
        </w:rPr>
        <w:t xml:space="preserve"> қызметкерлері, егер басылым </w:t>
      </w:r>
      <w:r w:rsidR="001E284C" w:rsidRPr="001E284C">
        <w:rPr>
          <w:lang w:val="kk-KZ"/>
        </w:rPr>
        <w:t>ISI</w:t>
      </w:r>
      <w:r w:rsidRPr="00E12CAB">
        <w:rPr>
          <w:lang w:val="kk-KZ"/>
        </w:rPr>
        <w:t xml:space="preserve"> Web</w:t>
      </w:r>
      <w:r w:rsidR="004A4AC0" w:rsidRPr="004A4AC0">
        <w:rPr>
          <w:lang w:val="kk-KZ"/>
        </w:rPr>
        <w:t xml:space="preserve"> </w:t>
      </w:r>
      <w:r w:rsidRPr="00E12CAB">
        <w:rPr>
          <w:lang w:val="kk-KZ"/>
        </w:rPr>
        <w:t>of</w:t>
      </w:r>
      <w:r w:rsidR="004A4AC0" w:rsidRPr="004A4AC0">
        <w:rPr>
          <w:lang w:val="kk-KZ"/>
        </w:rPr>
        <w:t xml:space="preserve"> </w:t>
      </w:r>
      <w:r w:rsidRPr="00E12CAB">
        <w:rPr>
          <w:lang w:val="kk-KZ"/>
        </w:rPr>
        <w:t>Science (Web</w:t>
      </w:r>
      <w:r w:rsidR="004A4AC0" w:rsidRPr="004A4AC0">
        <w:rPr>
          <w:lang w:val="kk-KZ"/>
        </w:rPr>
        <w:t xml:space="preserve"> </w:t>
      </w:r>
      <w:r w:rsidRPr="00E12CAB">
        <w:rPr>
          <w:lang w:val="kk-KZ"/>
        </w:rPr>
        <w:t>of</w:t>
      </w:r>
      <w:r w:rsidR="004A4AC0" w:rsidRPr="004A4AC0">
        <w:rPr>
          <w:lang w:val="kk-KZ"/>
        </w:rPr>
        <w:t xml:space="preserve"> </w:t>
      </w:r>
      <w:r w:rsidRPr="00E12CAB">
        <w:rPr>
          <w:lang w:val="kk-KZ"/>
        </w:rPr>
        <w:t>Knowledge) және (немесе) S</w:t>
      </w:r>
      <w:r w:rsidR="001E284C">
        <w:rPr>
          <w:lang w:val="kk-KZ"/>
        </w:rPr>
        <w:t>copus ғылыми салалары бойынша Q1</w:t>
      </w:r>
      <w:r w:rsidRPr="00E12CAB">
        <w:rPr>
          <w:lang w:val="kk-KZ"/>
        </w:rPr>
        <w:t>-ші, Q2-ші немесе Q3-ші дәрежелі болса, жарияланымды көтермелеу үшін өтініш беруге құқылы</w:t>
      </w:r>
      <w:r w:rsidR="00F7084C" w:rsidRPr="003A2847">
        <w:rPr>
          <w:lang w:val="kk-KZ"/>
        </w:rPr>
        <w:t>.</w:t>
      </w:r>
    </w:p>
    <w:p w:rsidR="006C1C47" w:rsidRPr="003A2847" w:rsidRDefault="00B10E66" w:rsidP="003A2847">
      <w:pPr>
        <w:pStyle w:val="a5"/>
        <w:numPr>
          <w:ilvl w:val="1"/>
          <w:numId w:val="5"/>
        </w:numPr>
        <w:tabs>
          <w:tab w:val="left" w:pos="426"/>
        </w:tabs>
        <w:ind w:left="34" w:right="67" w:firstLine="0"/>
        <w:rPr>
          <w:lang w:val="kk-KZ"/>
        </w:rPr>
      </w:pPr>
      <w:r w:rsidRPr="00842362">
        <w:rPr>
          <w:lang w:val="kk-KZ"/>
        </w:rPr>
        <w:t>Бір автор бір уақытта 3</w:t>
      </w:r>
      <w:r>
        <w:rPr>
          <w:lang w:val="kk-KZ"/>
        </w:rPr>
        <w:t xml:space="preserve"> </w:t>
      </w:r>
      <w:r w:rsidRPr="00842362">
        <w:rPr>
          <w:lang w:val="kk-KZ"/>
        </w:rPr>
        <w:t>(үш) баптан аспайтын көтермелеу алуға өтініш бере алады.</w:t>
      </w:r>
      <w:r w:rsidR="00F6230A" w:rsidRPr="003A2847">
        <w:rPr>
          <w:lang w:val="kk-KZ"/>
        </w:rPr>
        <w:t xml:space="preserve"> </w:t>
      </w:r>
    </w:p>
    <w:p w:rsidR="003A2847" w:rsidRDefault="003A2847" w:rsidP="001E284C">
      <w:pPr>
        <w:spacing w:after="253" w:line="259" w:lineRule="auto"/>
        <w:ind w:left="0" w:right="0" w:firstLine="0"/>
        <w:jc w:val="left"/>
        <w:rPr>
          <w:lang w:val="kk-KZ"/>
        </w:rPr>
      </w:pPr>
    </w:p>
    <w:p w:rsidR="006C1C47" w:rsidRDefault="00207398">
      <w:pPr>
        <w:pStyle w:val="1"/>
        <w:tabs>
          <w:tab w:val="center" w:pos="2380"/>
        </w:tabs>
        <w:ind w:left="0" w:firstLine="0"/>
      </w:pPr>
      <w:r>
        <w:rPr>
          <w:lang w:val="kk-KZ"/>
        </w:rPr>
        <w:t>4</w:t>
      </w:r>
      <w:r w:rsidR="00F6230A">
        <w:t xml:space="preserve">.  </w:t>
      </w:r>
      <w:r w:rsidR="00F6230A">
        <w:tab/>
        <w:t>КӨТЕРМЕЛЕУ ШАРАЛАРЫ</w:t>
      </w:r>
      <w:r w:rsidR="00F6230A">
        <w:rPr>
          <w:b w:val="0"/>
        </w:rPr>
        <w:t xml:space="preserve"> </w:t>
      </w:r>
    </w:p>
    <w:p w:rsidR="006C1C47" w:rsidRDefault="00F6230A">
      <w:pPr>
        <w:spacing w:after="167" w:line="259" w:lineRule="auto"/>
        <w:ind w:left="5" w:right="0" w:firstLine="0"/>
        <w:jc w:val="left"/>
      </w:pPr>
      <w:r>
        <w:rPr>
          <w:rFonts w:ascii="Calibri" w:eastAsia="Calibri" w:hAnsi="Calibri" w:cs="Calibri"/>
          <w:noProof/>
          <w:sz w:val="22"/>
          <w:lang w:bidi="ar-SA"/>
        </w:rPr>
        <mc:AlternateContent>
          <mc:Choice Requires="wpg">
            <w:drawing>
              <wp:inline distT="0" distB="0" distL="0" distR="0" wp14:anchorId="52FC2190" wp14:editId="2DA07B0A">
                <wp:extent cx="5978398" cy="27432"/>
                <wp:effectExtent l="0" t="0" r="0" b="0"/>
                <wp:docPr id="29427" name="Group 29427"/>
                <wp:cNvGraphicFramePr/>
                <a:graphic xmlns:a="http://schemas.openxmlformats.org/drawingml/2006/main">
                  <a:graphicData uri="http://schemas.microsoft.com/office/word/2010/wordprocessingGroup">
                    <wpg:wgp>
                      <wpg:cNvGrpSpPr/>
                      <wpg:grpSpPr>
                        <a:xfrm>
                          <a:off x="0" y="0"/>
                          <a:ext cx="5978398" cy="27432"/>
                          <a:chOff x="0" y="0"/>
                          <a:chExt cx="5978398" cy="27432"/>
                        </a:xfrm>
                      </wpg:grpSpPr>
                      <wps:wsp>
                        <wps:cNvPr id="32526" name="Shape 32526"/>
                        <wps:cNvSpPr/>
                        <wps:spPr>
                          <a:xfrm>
                            <a:off x="0" y="0"/>
                            <a:ext cx="5978398" cy="27432"/>
                          </a:xfrm>
                          <a:custGeom>
                            <a:avLst/>
                            <a:gdLst/>
                            <a:ahLst/>
                            <a:cxnLst/>
                            <a:rect l="0" t="0" r="0" b="0"/>
                            <a:pathLst>
                              <a:path w="5978398" h="27432">
                                <a:moveTo>
                                  <a:pt x="0" y="0"/>
                                </a:moveTo>
                                <a:lnTo>
                                  <a:pt x="5978398" y="0"/>
                                </a:lnTo>
                                <a:lnTo>
                                  <a:pt x="5978398" y="27432"/>
                                </a:lnTo>
                                <a:lnTo>
                                  <a:pt x="0" y="27432"/>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inline>
            </w:drawing>
          </mc:Choice>
          <mc:Fallback>
            <w:pict>
              <v:group w14:anchorId="21AB4C00" id="Group 29427" o:spid="_x0000_s1026" style="width:470.75pt;height:2.15pt;mso-position-horizontal-relative:char;mso-position-vertical-relative:line" coordsize="5978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">
                <v:shape id="Shape 32526" o:spid="_x0000_s1027" style="position:absolute;width:59783;height:274;visibility:visible;mso-wrap-style:square;v-text-anchor:top" coordsize="597839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" path="m,l5978398,r,27432l,27432,,e" fillcolor="#999" stroked="f" strokeweight="0">
                  <v:stroke miterlimit="83231f" joinstyle="miter"/>
                  <v:path arrowok="t" textboxrect="0,0,5978398,27432"/>
                </v:shape>
                <w10:anchorlock/>
              </v:group>
            </w:pict>
          </mc:Fallback>
        </mc:AlternateContent>
      </w:r>
    </w:p>
    <w:p w:rsidR="00904363" w:rsidRPr="00904363" w:rsidRDefault="00904363" w:rsidP="00904363">
      <w:pPr>
        <w:pStyle w:val="a5"/>
        <w:numPr>
          <w:ilvl w:val="0"/>
          <w:numId w:val="7"/>
        </w:numPr>
        <w:ind w:right="67"/>
        <w:rPr>
          <w:vanish/>
          <w:lang w:val="kk-KZ"/>
        </w:rPr>
      </w:pPr>
    </w:p>
    <w:p w:rsidR="00904363" w:rsidRPr="00904363" w:rsidRDefault="00904363" w:rsidP="00904363">
      <w:pPr>
        <w:pStyle w:val="a5"/>
        <w:numPr>
          <w:ilvl w:val="0"/>
          <w:numId w:val="7"/>
        </w:numPr>
        <w:ind w:right="67"/>
        <w:rPr>
          <w:vanish/>
          <w:lang w:val="kk-KZ"/>
        </w:rPr>
      </w:pPr>
    </w:p>
    <w:p w:rsidR="00904363" w:rsidRPr="00904363" w:rsidRDefault="00904363" w:rsidP="00904363">
      <w:pPr>
        <w:pStyle w:val="a5"/>
        <w:numPr>
          <w:ilvl w:val="0"/>
          <w:numId w:val="7"/>
        </w:numPr>
        <w:ind w:right="67"/>
        <w:rPr>
          <w:vanish/>
          <w:lang w:val="kk-KZ"/>
        </w:rPr>
      </w:pPr>
    </w:p>
    <w:p w:rsidR="00904363" w:rsidRPr="00904363" w:rsidRDefault="00904363" w:rsidP="00904363">
      <w:pPr>
        <w:pStyle w:val="a5"/>
        <w:numPr>
          <w:ilvl w:val="0"/>
          <w:numId w:val="7"/>
        </w:numPr>
        <w:ind w:right="67"/>
        <w:rPr>
          <w:vanish/>
          <w:lang w:val="kk-KZ"/>
        </w:rPr>
      </w:pPr>
    </w:p>
    <w:p w:rsidR="00B10E66" w:rsidRDefault="00B10E66" w:rsidP="00B10E66">
      <w:pPr>
        <w:pStyle w:val="a5"/>
        <w:numPr>
          <w:ilvl w:val="1"/>
          <w:numId w:val="7"/>
        </w:numPr>
        <w:ind w:left="426" w:right="67"/>
        <w:rPr>
          <w:lang w:val="kk-KZ"/>
        </w:rPr>
      </w:pPr>
      <w:r w:rsidRPr="00904363">
        <w:rPr>
          <w:lang w:val="kk-KZ"/>
        </w:rPr>
        <w:t>Осы Ережеде көрсетілген талаптарды қанағаттандыратын ғылыми басылымдарға қатысу және жариялау нәтижелері бойынша м</w:t>
      </w:r>
      <w:r>
        <w:rPr>
          <w:lang w:val="kk-KZ"/>
        </w:rPr>
        <w:t>атериалдық көтермелеу шаралары:</w:t>
      </w:r>
    </w:p>
    <w:p w:rsidR="00B10E66" w:rsidRDefault="00B10E66" w:rsidP="00B10E66">
      <w:pPr>
        <w:pStyle w:val="a5"/>
        <w:numPr>
          <w:ilvl w:val="2"/>
          <w:numId w:val="7"/>
        </w:numPr>
        <w:ind w:left="993" w:right="67" w:hanging="567"/>
        <w:rPr>
          <w:lang w:val="kk-KZ"/>
        </w:rPr>
      </w:pPr>
      <w:r w:rsidRPr="00702FB3">
        <w:rPr>
          <w:lang w:val="kk-KZ"/>
        </w:rPr>
        <w:t>Scopus және (немесе) Web of Scien</w:t>
      </w:r>
      <w:r>
        <w:rPr>
          <w:lang w:val="kk-KZ"/>
        </w:rPr>
        <w:t>ce дерекқорларында индекстелген</w:t>
      </w:r>
      <w:r w:rsidRPr="00702FB3">
        <w:rPr>
          <w:lang w:val="kk-KZ"/>
        </w:rPr>
        <w:t xml:space="preserve"> журналда жарияланған ғылыми мақала үшін біржол</w:t>
      </w:r>
      <w:r>
        <w:rPr>
          <w:lang w:val="kk-KZ"/>
        </w:rPr>
        <w:t xml:space="preserve">ғы ынталандыру төлемінің (сыйақының) мөлшері 2 </w:t>
      </w:r>
      <w:r w:rsidR="00362BB5">
        <w:rPr>
          <w:lang w:val="kk-KZ"/>
        </w:rPr>
        <w:t>Қ</w:t>
      </w:r>
      <w:r w:rsidRPr="00702FB3">
        <w:rPr>
          <w:lang w:val="kk-KZ"/>
        </w:rPr>
        <w:t>осымшаға сәйкес ан</w:t>
      </w:r>
      <w:r>
        <w:rPr>
          <w:lang w:val="kk-KZ"/>
        </w:rPr>
        <w:t>ықталады</w:t>
      </w:r>
      <w:r w:rsidR="006D644A">
        <w:rPr>
          <w:lang w:val="kk-KZ"/>
        </w:rPr>
        <w:t>;</w:t>
      </w:r>
    </w:p>
    <w:p w:rsidR="00B10E66" w:rsidRDefault="006D644A" w:rsidP="00B10E66">
      <w:pPr>
        <w:pStyle w:val="a5"/>
        <w:numPr>
          <w:ilvl w:val="2"/>
          <w:numId w:val="7"/>
        </w:numPr>
        <w:ind w:left="993" w:right="67" w:hanging="567"/>
        <w:rPr>
          <w:lang w:val="kk-KZ"/>
        </w:rPr>
      </w:pPr>
      <w:r>
        <w:rPr>
          <w:lang w:val="kk-KZ"/>
        </w:rPr>
        <w:t>а</w:t>
      </w:r>
      <w:r w:rsidR="00B10E66" w:rsidRPr="003A7E5B">
        <w:rPr>
          <w:lang w:val="kk-KZ"/>
        </w:rPr>
        <w:t>вторлық ұжымның мүшелері арасында ақшалай көтермелеуді олардың берген өтініші негізінде авторлық ұжымның өзі шешеді және жүргізеді.</w:t>
      </w:r>
    </w:p>
    <w:p w:rsidR="00B10E66" w:rsidRDefault="00B10E66" w:rsidP="00B10E66">
      <w:pPr>
        <w:pStyle w:val="a5"/>
        <w:numPr>
          <w:ilvl w:val="1"/>
          <w:numId w:val="7"/>
        </w:numPr>
        <w:ind w:left="426" w:right="67"/>
        <w:rPr>
          <w:lang w:val="kk-KZ"/>
        </w:rPr>
      </w:pPr>
      <w:r w:rsidRPr="003A7E5B">
        <w:rPr>
          <w:lang w:val="kk-KZ"/>
        </w:rPr>
        <w:t xml:space="preserve">Ғылыми жарияланым және </w:t>
      </w:r>
      <w:r>
        <w:rPr>
          <w:lang w:val="kk-KZ"/>
        </w:rPr>
        <w:t>У</w:t>
      </w:r>
      <w:r w:rsidRPr="003A7E5B">
        <w:rPr>
          <w:lang w:val="kk-KZ"/>
        </w:rPr>
        <w:t>ниверситеттің авторын (авторларын) материалдық көтермелеу туралы шешім университеттің веб-сайтында және университеттің басқа да баспа немесе онлайн басылымдарында жариялануы мүмкін.</w:t>
      </w:r>
    </w:p>
    <w:p w:rsidR="00B10E66" w:rsidRDefault="00B10E66" w:rsidP="00B10E66">
      <w:pPr>
        <w:pStyle w:val="a5"/>
        <w:numPr>
          <w:ilvl w:val="1"/>
          <w:numId w:val="7"/>
        </w:numPr>
        <w:ind w:left="426" w:right="67"/>
        <w:rPr>
          <w:lang w:val="kk-KZ"/>
        </w:rPr>
      </w:pPr>
      <w:r w:rsidRPr="003A7E5B">
        <w:rPr>
          <w:lang w:val="kk-KZ"/>
        </w:rPr>
        <w:lastRenderedPageBreak/>
        <w:t>Ғылыми басылымдардағы жарияланымдардың нәтижелері бойынша материалдық көтермелеу үшін өтініш беруші штаттық қызметкер және Қазақстан Республикасының резиденті болған жағдайда еңбекақы төлеу қоры бойынша үнемдеу қаражаты есебінен жүзеге асырылады.</w:t>
      </w:r>
    </w:p>
    <w:p w:rsidR="006C1C47" w:rsidRPr="00D95030" w:rsidRDefault="00B10E66" w:rsidP="00B10E66">
      <w:pPr>
        <w:pStyle w:val="a5"/>
        <w:numPr>
          <w:ilvl w:val="1"/>
          <w:numId w:val="7"/>
        </w:numPr>
        <w:ind w:left="426" w:right="67" w:hanging="426"/>
        <w:rPr>
          <w:lang w:val="kk-KZ"/>
        </w:rPr>
      </w:pPr>
      <w:r w:rsidRPr="00D95030">
        <w:rPr>
          <w:lang w:val="kk-KZ"/>
        </w:rPr>
        <w:t>Егер жұмыс орны жөніндегі мәліметтерінде Университет көрсетілген  жағдайда материалдық көтермелеуді төлеу жыл соңында бір рет жүзеге асырылады.</w:t>
      </w:r>
      <w:r>
        <w:rPr>
          <w:lang w:val="kk-KZ"/>
        </w:rPr>
        <w:t xml:space="preserve"> </w:t>
      </w:r>
      <w:r w:rsidRPr="00D95030">
        <w:rPr>
          <w:lang w:val="kk-KZ"/>
        </w:rPr>
        <w:t>Басылымда университеттің бірыңғай атауы келесі жазуда қолданылуы тиіс:</w:t>
      </w:r>
      <w:r w:rsidR="00F6230A" w:rsidRPr="00D95030">
        <w:rPr>
          <w:lang w:val="kk-KZ"/>
        </w:rPr>
        <w:t xml:space="preserve"> </w:t>
      </w:r>
    </w:p>
    <w:p w:rsidR="00042793" w:rsidRPr="00042793" w:rsidRDefault="00042793" w:rsidP="00042793">
      <w:pPr>
        <w:spacing w:after="0" w:line="240" w:lineRule="auto"/>
        <w:ind w:left="425" w:right="0" w:hanging="11"/>
        <w:jc w:val="left"/>
        <w:rPr>
          <w:b/>
          <w:lang w:val="kk-KZ"/>
        </w:rPr>
      </w:pPr>
      <w:r w:rsidRPr="00042793">
        <w:rPr>
          <w:b/>
          <w:lang w:val="kk-KZ"/>
        </w:rPr>
        <w:t xml:space="preserve">NJSC </w:t>
      </w:r>
      <w:r>
        <w:rPr>
          <w:b/>
          <w:lang w:val="kk-KZ"/>
        </w:rPr>
        <w:t>«</w:t>
      </w:r>
      <w:r w:rsidRPr="00042793">
        <w:rPr>
          <w:b/>
          <w:lang w:val="kk-KZ"/>
        </w:rPr>
        <w:t>M. Kozybayev North Kazakhstan Universitу</w:t>
      </w:r>
      <w:r>
        <w:rPr>
          <w:b/>
          <w:lang w:val="kk-KZ"/>
        </w:rPr>
        <w:t>»</w:t>
      </w:r>
    </w:p>
    <w:p w:rsidR="00042793" w:rsidRPr="00042793" w:rsidRDefault="00042793" w:rsidP="00042793">
      <w:pPr>
        <w:spacing w:after="0" w:line="240" w:lineRule="auto"/>
        <w:ind w:left="425" w:right="0" w:hanging="11"/>
        <w:jc w:val="left"/>
        <w:rPr>
          <w:b/>
          <w:lang w:val="kk-KZ"/>
        </w:rPr>
      </w:pPr>
      <w:r w:rsidRPr="00042793">
        <w:rPr>
          <w:b/>
          <w:lang w:val="kk-KZ"/>
        </w:rPr>
        <w:t>НАО «Северо-Казахстанский университет им. М. Козыбаева»</w:t>
      </w:r>
    </w:p>
    <w:p w:rsidR="006C1C47" w:rsidRDefault="00042793" w:rsidP="00042793">
      <w:pPr>
        <w:spacing w:after="0" w:line="240" w:lineRule="auto"/>
        <w:ind w:left="425" w:right="0" w:hanging="11"/>
        <w:jc w:val="left"/>
        <w:rPr>
          <w:b/>
          <w:lang w:val="kk-KZ"/>
        </w:rPr>
      </w:pPr>
      <w:r w:rsidRPr="00042793">
        <w:rPr>
          <w:b/>
          <w:lang w:val="kk-KZ"/>
        </w:rPr>
        <w:t>«М. Қозыбаев атындағы Солтүстік Қазақстан университеті» КЕАҚ</w:t>
      </w:r>
      <w:r w:rsidR="00F6230A" w:rsidRPr="003A7E5B">
        <w:rPr>
          <w:b/>
          <w:lang w:val="kk-KZ"/>
        </w:rPr>
        <w:t xml:space="preserve"> </w:t>
      </w:r>
    </w:p>
    <w:p w:rsidR="00042793" w:rsidRDefault="00042793" w:rsidP="00042793">
      <w:pPr>
        <w:spacing w:after="0" w:line="240" w:lineRule="auto"/>
        <w:ind w:left="425" w:right="0" w:hanging="11"/>
        <w:jc w:val="left"/>
        <w:rPr>
          <w:lang w:val="kk-KZ"/>
        </w:rPr>
      </w:pPr>
    </w:p>
    <w:p w:rsidR="00BE4DB1" w:rsidRPr="003A7E5B" w:rsidRDefault="00BE4DB1" w:rsidP="00042793">
      <w:pPr>
        <w:spacing w:after="0" w:line="240" w:lineRule="auto"/>
        <w:ind w:left="425" w:right="0" w:hanging="11"/>
        <w:jc w:val="left"/>
        <w:rPr>
          <w:lang w:val="kk-KZ"/>
        </w:rPr>
      </w:pPr>
    </w:p>
    <w:p w:rsidR="006C1C47" w:rsidRDefault="00207398">
      <w:pPr>
        <w:pStyle w:val="1"/>
        <w:tabs>
          <w:tab w:val="center" w:pos="3278"/>
        </w:tabs>
        <w:ind w:left="0" w:firstLine="0"/>
      </w:pPr>
      <w:r>
        <w:rPr>
          <w:lang w:val="kk-KZ"/>
        </w:rPr>
        <w:t>5</w:t>
      </w:r>
      <w:r w:rsidR="00F6230A">
        <w:t xml:space="preserve">. </w:t>
      </w:r>
      <w:r w:rsidR="00F6230A">
        <w:tab/>
        <w:t xml:space="preserve">ӨТІНІМДЕРДІ БЕРУ ЖӘНЕ ҚАРАУ РӘСІМІ  </w:t>
      </w:r>
    </w:p>
    <w:p w:rsidR="006C1C47" w:rsidRDefault="00F6230A">
      <w:pPr>
        <w:spacing w:after="167" w:line="259" w:lineRule="auto"/>
        <w:ind w:left="5" w:right="0" w:firstLine="0"/>
        <w:jc w:val="left"/>
      </w:pPr>
      <w:r>
        <w:rPr>
          <w:rFonts w:ascii="Calibri" w:eastAsia="Calibri" w:hAnsi="Calibri" w:cs="Calibri"/>
          <w:noProof/>
          <w:sz w:val="22"/>
          <w:lang w:bidi="ar-SA"/>
        </w:rPr>
        <mc:AlternateContent>
          <mc:Choice Requires="wpg">
            <w:drawing>
              <wp:inline distT="0" distB="0" distL="0" distR="0" wp14:anchorId="009CED6D" wp14:editId="1F4D2A51">
                <wp:extent cx="5978398" cy="27432"/>
                <wp:effectExtent l="0" t="0" r="0" b="0"/>
                <wp:docPr id="29096" name="Group 29096"/>
                <wp:cNvGraphicFramePr/>
                <a:graphic xmlns:a="http://schemas.openxmlformats.org/drawingml/2006/main">
                  <a:graphicData uri="http://schemas.microsoft.com/office/word/2010/wordprocessingGroup">
                    <wpg:wgp>
                      <wpg:cNvGrpSpPr/>
                      <wpg:grpSpPr>
                        <a:xfrm>
                          <a:off x="0" y="0"/>
                          <a:ext cx="5978398" cy="27432"/>
                          <a:chOff x="0" y="0"/>
                          <a:chExt cx="5978398" cy="27432"/>
                        </a:xfrm>
                      </wpg:grpSpPr>
                      <wps:wsp>
                        <wps:cNvPr id="32528" name="Shape 32528"/>
                        <wps:cNvSpPr/>
                        <wps:spPr>
                          <a:xfrm>
                            <a:off x="0" y="0"/>
                            <a:ext cx="5978398" cy="27432"/>
                          </a:xfrm>
                          <a:custGeom>
                            <a:avLst/>
                            <a:gdLst/>
                            <a:ahLst/>
                            <a:cxnLst/>
                            <a:rect l="0" t="0" r="0" b="0"/>
                            <a:pathLst>
                              <a:path w="5978398" h="27432">
                                <a:moveTo>
                                  <a:pt x="0" y="0"/>
                                </a:moveTo>
                                <a:lnTo>
                                  <a:pt x="5978398" y="0"/>
                                </a:lnTo>
                                <a:lnTo>
                                  <a:pt x="5978398" y="27432"/>
                                </a:lnTo>
                                <a:lnTo>
                                  <a:pt x="0" y="27432"/>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inline>
            </w:drawing>
          </mc:Choice>
          <mc:Fallback>
            <w:pict>
              <v:group w14:anchorId="3E411393" id="Group 29096" o:spid="_x0000_s1026" style="width:470.75pt;height:2.15pt;mso-position-horizontal-relative:char;mso-position-vertical-relative:line" coordsize="5978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">
                <v:shape id="Shape 32528" o:spid="_x0000_s1027" style="position:absolute;width:59783;height:274;visibility:visible;mso-wrap-style:square;v-text-anchor:top" coordsize="597839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" path="m,l5978398,r,27432l,27432,,e" fillcolor="#999" stroked="f" strokeweight="0">
                  <v:stroke miterlimit="83231f" joinstyle="miter"/>
                  <v:path arrowok="t" textboxrect="0,0,5978398,27432"/>
                </v:shape>
                <w10:anchorlock/>
              </v:group>
            </w:pict>
          </mc:Fallback>
        </mc:AlternateContent>
      </w:r>
    </w:p>
    <w:p w:rsidR="00D27316" w:rsidRPr="00D27316" w:rsidRDefault="00D27316" w:rsidP="00D27316">
      <w:pPr>
        <w:pStyle w:val="a5"/>
        <w:numPr>
          <w:ilvl w:val="0"/>
          <w:numId w:val="6"/>
        </w:numPr>
        <w:ind w:right="67"/>
        <w:rPr>
          <w:vanish/>
          <w:lang w:val="kk-KZ"/>
        </w:rPr>
      </w:pPr>
    </w:p>
    <w:p w:rsidR="00D27316" w:rsidRPr="00D27316" w:rsidRDefault="00D27316" w:rsidP="00D27316">
      <w:pPr>
        <w:pStyle w:val="a5"/>
        <w:numPr>
          <w:ilvl w:val="0"/>
          <w:numId w:val="6"/>
        </w:numPr>
        <w:ind w:right="67"/>
        <w:rPr>
          <w:vanish/>
          <w:lang w:val="kk-KZ"/>
        </w:rPr>
      </w:pPr>
    </w:p>
    <w:p w:rsidR="00D27316" w:rsidRPr="00D27316" w:rsidRDefault="00D27316" w:rsidP="00D27316">
      <w:pPr>
        <w:pStyle w:val="a5"/>
        <w:numPr>
          <w:ilvl w:val="0"/>
          <w:numId w:val="6"/>
        </w:numPr>
        <w:ind w:right="67"/>
        <w:rPr>
          <w:vanish/>
          <w:lang w:val="kk-KZ"/>
        </w:rPr>
      </w:pPr>
    </w:p>
    <w:p w:rsidR="00D27316" w:rsidRPr="00D27316" w:rsidRDefault="00D27316" w:rsidP="00D27316">
      <w:pPr>
        <w:pStyle w:val="a5"/>
        <w:numPr>
          <w:ilvl w:val="0"/>
          <w:numId w:val="6"/>
        </w:numPr>
        <w:ind w:right="67"/>
        <w:rPr>
          <w:vanish/>
          <w:lang w:val="kk-KZ"/>
        </w:rPr>
      </w:pPr>
    </w:p>
    <w:p w:rsidR="00D27316" w:rsidRPr="00D27316" w:rsidRDefault="00D27316" w:rsidP="00D27316">
      <w:pPr>
        <w:pStyle w:val="a5"/>
        <w:numPr>
          <w:ilvl w:val="0"/>
          <w:numId w:val="6"/>
        </w:numPr>
        <w:ind w:right="67"/>
        <w:rPr>
          <w:vanish/>
          <w:lang w:val="kk-KZ"/>
        </w:rPr>
      </w:pPr>
    </w:p>
    <w:p w:rsidR="006C1C47" w:rsidRPr="00D27316" w:rsidRDefault="00F6230A" w:rsidP="00D27316">
      <w:pPr>
        <w:pStyle w:val="a5"/>
        <w:numPr>
          <w:ilvl w:val="1"/>
          <w:numId w:val="6"/>
        </w:numPr>
        <w:ind w:left="426" w:right="67"/>
        <w:rPr>
          <w:lang w:val="kk-KZ"/>
        </w:rPr>
      </w:pPr>
      <w:r w:rsidRPr="00D27316">
        <w:rPr>
          <w:lang w:val="kk-KZ"/>
        </w:rPr>
        <w:t>Ғылыми басылымдардағы жарияланымдардың нәтижелері бойынша көтермелеу алуға өтініш беруші (өтініш берушілер тобы) еңбек шарты бойынша т</w:t>
      </w:r>
      <w:r w:rsidR="00BC644E" w:rsidRPr="00D27316">
        <w:rPr>
          <w:lang w:val="kk-KZ"/>
        </w:rPr>
        <w:t>олық жұмыспен қамту жағдайында У</w:t>
      </w:r>
      <w:r w:rsidRPr="00D27316">
        <w:rPr>
          <w:lang w:val="kk-KZ"/>
        </w:rPr>
        <w:t xml:space="preserve">ниверситеттің штаттық қызметкері (ғылыми/педагогикалық) бола алады. </w:t>
      </w:r>
    </w:p>
    <w:p w:rsidR="006C1C47" w:rsidRDefault="00F6230A" w:rsidP="00D27316">
      <w:pPr>
        <w:pStyle w:val="a5"/>
        <w:numPr>
          <w:ilvl w:val="1"/>
          <w:numId w:val="6"/>
        </w:numPr>
        <w:ind w:left="426" w:right="67"/>
        <w:rPr>
          <w:lang w:val="kk-KZ"/>
        </w:rPr>
      </w:pPr>
      <w:r w:rsidRPr="00D27316">
        <w:rPr>
          <w:lang w:val="kk-KZ"/>
        </w:rPr>
        <w:t xml:space="preserve">Өтініш </w:t>
      </w:r>
      <w:r w:rsidR="00BC644E" w:rsidRPr="00D27316">
        <w:rPr>
          <w:lang w:val="kk-KZ"/>
        </w:rPr>
        <w:t>беруші (өтініш берушілер тобы) У</w:t>
      </w:r>
      <w:r w:rsidRPr="00D27316">
        <w:rPr>
          <w:lang w:val="kk-KZ"/>
        </w:rPr>
        <w:t>ниверситет ректорының атына жазбаша өтініш береді (1-қосымша), онда материалдық көтермелеу туралы өтінімді баяндайды, жеке қолын (жеке қолдарын), өтініш берілген к</w:t>
      </w:r>
      <w:r w:rsidR="00BC644E" w:rsidRPr="00D27316">
        <w:rPr>
          <w:lang w:val="kk-KZ"/>
        </w:rPr>
        <w:t>үнін қояды және оған мыналарды</w:t>
      </w:r>
      <w:r w:rsidR="0021498C">
        <w:rPr>
          <w:lang w:val="kk-KZ"/>
        </w:rPr>
        <w:t xml:space="preserve"> келтіреді:</w:t>
      </w:r>
    </w:p>
    <w:p w:rsidR="0021498C" w:rsidRDefault="0021498C" w:rsidP="0060557F">
      <w:pPr>
        <w:pStyle w:val="a5"/>
        <w:numPr>
          <w:ilvl w:val="2"/>
          <w:numId w:val="6"/>
        </w:numPr>
        <w:ind w:left="1134" w:right="67" w:hanging="708"/>
        <w:rPr>
          <w:lang w:val="kk-KZ"/>
        </w:rPr>
      </w:pPr>
      <w:r>
        <w:rPr>
          <w:lang w:val="kk-KZ"/>
        </w:rPr>
        <w:t>т</w:t>
      </w:r>
      <w:r w:rsidRPr="0021498C">
        <w:rPr>
          <w:lang w:val="kk-KZ"/>
        </w:rPr>
        <w:t>үпнұсқа тіліндегі өзінің жеке немесе бірлескен жарияланымына (автор(лар), жұмыстың атауы, журналдың атауы, том, шығарылым, беттердің нөмірлері) толы</w:t>
      </w:r>
      <w:r>
        <w:rPr>
          <w:lang w:val="kk-KZ"/>
        </w:rPr>
        <w:t>қ сілтеме және оған веб-сілтеме;</w:t>
      </w:r>
    </w:p>
    <w:p w:rsidR="006C1C47" w:rsidRDefault="0060557F" w:rsidP="0060557F">
      <w:pPr>
        <w:pStyle w:val="a5"/>
        <w:numPr>
          <w:ilvl w:val="2"/>
          <w:numId w:val="6"/>
        </w:numPr>
        <w:ind w:left="1134" w:right="67" w:hanging="708"/>
        <w:rPr>
          <w:lang w:val="kk-KZ"/>
        </w:rPr>
      </w:pPr>
      <w:r>
        <w:rPr>
          <w:lang w:val="kk-KZ"/>
        </w:rPr>
        <w:t>б</w:t>
      </w:r>
      <w:r w:rsidR="0021498C" w:rsidRPr="0021498C">
        <w:rPr>
          <w:lang w:val="kk-KZ"/>
        </w:rPr>
        <w:t>арлық</w:t>
      </w:r>
      <w:r w:rsidR="0021498C">
        <w:rPr>
          <w:lang w:val="kk-KZ"/>
        </w:rPr>
        <w:t xml:space="preserve"> </w:t>
      </w:r>
      <w:r w:rsidR="0021498C" w:rsidRPr="0021498C">
        <w:rPr>
          <w:lang w:val="kk-KZ"/>
        </w:rPr>
        <w:t xml:space="preserve"> </w:t>
      </w:r>
      <w:r w:rsidR="0021498C">
        <w:rPr>
          <w:lang w:val="kk-KZ"/>
        </w:rPr>
        <w:t xml:space="preserve">қоса </w:t>
      </w:r>
      <w:r w:rsidR="0021498C" w:rsidRPr="0021498C">
        <w:rPr>
          <w:lang w:val="kk-KZ"/>
        </w:rPr>
        <w:t>авторларды материалдық көтермелеуге өтініш беру туралы алдын ала хабарлау туралы бекіту</w:t>
      </w:r>
      <w:r>
        <w:rPr>
          <w:lang w:val="kk-KZ"/>
        </w:rPr>
        <w:t>;</w:t>
      </w:r>
    </w:p>
    <w:p w:rsidR="006C1C47" w:rsidRDefault="0060557F" w:rsidP="0060557F">
      <w:pPr>
        <w:pStyle w:val="a5"/>
        <w:numPr>
          <w:ilvl w:val="2"/>
          <w:numId w:val="6"/>
        </w:numPr>
        <w:ind w:left="1134" w:right="67" w:hanging="708"/>
        <w:rPr>
          <w:lang w:val="kk-KZ"/>
        </w:rPr>
      </w:pPr>
      <w:r w:rsidRPr="0060557F">
        <w:rPr>
          <w:lang w:val="kk-KZ"/>
        </w:rPr>
        <w:t>Қоса авторлардың арасында төлем</w:t>
      </w:r>
      <w:r>
        <w:rPr>
          <w:lang w:val="kk-KZ"/>
        </w:rPr>
        <w:t xml:space="preserve"> мөлшерін</w:t>
      </w:r>
      <w:r w:rsidRPr="0060557F">
        <w:rPr>
          <w:lang w:val="kk-KZ"/>
        </w:rPr>
        <w:t xml:space="preserve"> бөлу немесе оң шешім болған жағдайда университеттен материалдық көтермелеудің барлық сомасын алу үшін авторизацияланатын қоса авторлардың қатарын</w:t>
      </w:r>
      <w:r>
        <w:rPr>
          <w:lang w:val="kk-KZ"/>
        </w:rPr>
        <w:t>а жеке тұлғаны көрсету;</w:t>
      </w:r>
    </w:p>
    <w:p w:rsidR="00E0692A" w:rsidRDefault="00E0692A" w:rsidP="00E0692A">
      <w:pPr>
        <w:pStyle w:val="a5"/>
        <w:numPr>
          <w:ilvl w:val="1"/>
          <w:numId w:val="6"/>
        </w:numPr>
        <w:ind w:left="426" w:right="67"/>
        <w:rPr>
          <w:lang w:val="kk-KZ"/>
        </w:rPr>
      </w:pPr>
      <w:r w:rsidRPr="00E0692A">
        <w:rPr>
          <w:lang w:val="kk-KZ"/>
        </w:rPr>
        <w:t>Университет бөлімшесі - ғылыми жұмысты ұйымдастыруға жауапты ғылыми -әдістемелік және патенттік–лицензиялық бөлім (бұдан әрі - ҒӘжПЛБ) күнтізбелік жыл ішінде (ағымдағы жылдың 1 желтоқсанына дейінгі мерзімде (келесі жылдың 1 маусымы)) жоғарыда аталған материалдарды авторлардан жинауды жүргізеді.</w:t>
      </w:r>
    </w:p>
    <w:p w:rsidR="00E0692A" w:rsidRDefault="00E0692A" w:rsidP="00E0692A">
      <w:pPr>
        <w:pStyle w:val="a5"/>
        <w:numPr>
          <w:ilvl w:val="1"/>
          <w:numId w:val="6"/>
        </w:numPr>
        <w:ind w:left="426" w:right="67"/>
        <w:rPr>
          <w:lang w:val="kk-KZ"/>
        </w:rPr>
      </w:pPr>
      <w:r w:rsidRPr="00E0692A">
        <w:rPr>
          <w:lang w:val="kk-KZ"/>
        </w:rPr>
        <w:t xml:space="preserve">Ғылым және инновациялар жөніндегі проректор өз төрағалық етуімен 5 адамнан кем емес Сараптамалық комиссия құру туралы өкім шығарады. Сараптау комиссиясының құрамына Ғылым департаментінің, заң </w:t>
      </w:r>
      <w:r w:rsidR="001E284C">
        <w:rPr>
          <w:lang w:val="kk-KZ"/>
        </w:rPr>
        <w:t>б</w:t>
      </w:r>
      <w:r w:rsidR="001E284C" w:rsidRPr="00E0692A">
        <w:rPr>
          <w:lang w:val="kk-KZ"/>
        </w:rPr>
        <w:t>ө</w:t>
      </w:r>
      <w:r w:rsidR="001E284C">
        <w:rPr>
          <w:lang w:val="kk-KZ"/>
        </w:rPr>
        <w:t>л</w:t>
      </w:r>
      <w:r w:rsidR="001E284C" w:rsidRPr="00E0692A">
        <w:rPr>
          <w:lang w:val="kk-KZ"/>
        </w:rPr>
        <w:t>і</w:t>
      </w:r>
      <w:r w:rsidR="001E284C">
        <w:rPr>
          <w:lang w:val="kk-KZ"/>
        </w:rPr>
        <w:t>м</w:t>
      </w:r>
      <w:r w:rsidRPr="00E0692A">
        <w:rPr>
          <w:lang w:val="kk-KZ"/>
        </w:rPr>
        <w:t>інің,</w:t>
      </w:r>
      <w:r w:rsidR="001E284C">
        <w:rPr>
          <w:lang w:val="kk-KZ"/>
        </w:rPr>
        <w:t xml:space="preserve"> </w:t>
      </w:r>
      <w:r w:rsidR="001E284C" w:rsidRPr="00E0692A">
        <w:rPr>
          <w:lang w:val="kk-KZ"/>
        </w:rPr>
        <w:t>қ</w:t>
      </w:r>
      <w:r w:rsidR="001E284C">
        <w:rPr>
          <w:lang w:val="kk-KZ"/>
        </w:rPr>
        <w:t>аржы ж</w:t>
      </w:r>
      <w:r w:rsidR="001E284C" w:rsidRPr="00E0692A">
        <w:rPr>
          <w:lang w:val="kk-KZ"/>
        </w:rPr>
        <w:t>ә</w:t>
      </w:r>
      <w:r w:rsidR="001E284C">
        <w:rPr>
          <w:lang w:val="kk-KZ"/>
        </w:rPr>
        <w:t>не экономикалық жоспарлау Д</w:t>
      </w:r>
      <w:r w:rsidRPr="00E0692A">
        <w:rPr>
          <w:lang w:val="kk-KZ"/>
        </w:rPr>
        <w:t>епартаментінің өкілдері, ғылыми жұмыс және сапа менеджменті бойынша декандардың орынбасарлары, сондай-ақ</w:t>
      </w:r>
      <w:r w:rsidR="001E284C">
        <w:rPr>
          <w:lang w:val="kk-KZ"/>
        </w:rPr>
        <w:t>,</w:t>
      </w:r>
      <w:r w:rsidRPr="00E0692A">
        <w:rPr>
          <w:lang w:val="kk-KZ"/>
        </w:rPr>
        <w:t xml:space="preserve"> Университеттің </w:t>
      </w:r>
      <w:r w:rsidR="001E284C">
        <w:rPr>
          <w:lang w:val="kk-KZ"/>
        </w:rPr>
        <w:t>ПО</w:t>
      </w:r>
      <w:r w:rsidR="001E284C" w:rsidRPr="003A7E5B">
        <w:rPr>
          <w:lang w:val="kk-KZ"/>
        </w:rPr>
        <w:t>Қ</w:t>
      </w:r>
      <w:r w:rsidR="001E284C">
        <w:rPr>
          <w:lang w:val="kk-KZ"/>
        </w:rPr>
        <w:t xml:space="preserve"> </w:t>
      </w:r>
      <w:r w:rsidR="001E284C" w:rsidRPr="00E0692A">
        <w:rPr>
          <w:lang w:val="kk-KZ"/>
        </w:rPr>
        <w:t>өкілдері</w:t>
      </w:r>
      <w:r w:rsidR="001E284C">
        <w:rPr>
          <w:lang w:val="kk-KZ"/>
        </w:rPr>
        <w:t xml:space="preserve"> </w:t>
      </w:r>
      <w:r w:rsidRPr="00E0692A">
        <w:rPr>
          <w:lang w:val="kk-KZ"/>
        </w:rPr>
        <w:t>міндетті түрде кіреді.</w:t>
      </w:r>
    </w:p>
    <w:p w:rsidR="00E0692A" w:rsidRDefault="00E0692A" w:rsidP="00E0692A">
      <w:pPr>
        <w:pStyle w:val="a5"/>
        <w:numPr>
          <w:ilvl w:val="1"/>
          <w:numId w:val="6"/>
        </w:numPr>
        <w:ind w:left="426" w:right="67"/>
        <w:rPr>
          <w:lang w:val="kk-KZ"/>
        </w:rPr>
      </w:pPr>
      <w:r w:rsidRPr="00E0692A">
        <w:rPr>
          <w:lang w:val="kk-KZ"/>
        </w:rPr>
        <w:t>Сараптама комиссиясы жарияланым мен құжаттардың осы Ережеде белгіленген талаптарға сәйкестіг</w:t>
      </w:r>
      <w:r>
        <w:rPr>
          <w:lang w:val="kk-KZ"/>
        </w:rPr>
        <w:t>ін</w:t>
      </w:r>
      <w:r w:rsidR="001E284C">
        <w:rPr>
          <w:lang w:val="kk-KZ"/>
        </w:rPr>
        <w:t>е сараптама жүргізеді, ол Х</w:t>
      </w:r>
      <w:r w:rsidRPr="00E0692A">
        <w:rPr>
          <w:lang w:val="kk-KZ"/>
        </w:rPr>
        <w:t>аттамамен ресімделеді.</w:t>
      </w:r>
    </w:p>
    <w:p w:rsidR="00E0692A" w:rsidRDefault="00E0692A" w:rsidP="00E0692A">
      <w:pPr>
        <w:pStyle w:val="a5"/>
        <w:numPr>
          <w:ilvl w:val="1"/>
          <w:numId w:val="6"/>
        </w:numPr>
        <w:ind w:left="426" w:right="67"/>
        <w:rPr>
          <w:lang w:val="kk-KZ"/>
        </w:rPr>
      </w:pPr>
      <w:r w:rsidRPr="00E0692A">
        <w:rPr>
          <w:lang w:val="kk-KZ"/>
        </w:rPr>
        <w:t xml:space="preserve">Сараптама комиссиясының оң қорытындысы негізінде Ғылым департаментінің бөлімі көрсетілген санатқа сәйкес осы Ережеде </w:t>
      </w:r>
      <w:r w:rsidR="0092194E">
        <w:rPr>
          <w:lang w:val="kk-KZ"/>
        </w:rPr>
        <w:t xml:space="preserve">2 </w:t>
      </w:r>
      <w:r w:rsidR="0092194E" w:rsidRPr="003A7E5B">
        <w:rPr>
          <w:lang w:val="kk-KZ"/>
        </w:rPr>
        <w:t>Қ</w:t>
      </w:r>
      <w:r w:rsidR="0092194E" w:rsidRPr="0092194E">
        <w:rPr>
          <w:lang w:val="kk-KZ"/>
        </w:rPr>
        <w:t>осымша</w:t>
      </w:r>
      <w:r w:rsidR="0092194E">
        <w:rPr>
          <w:lang w:val="kk-KZ"/>
        </w:rPr>
        <w:t xml:space="preserve">да </w:t>
      </w:r>
      <w:r w:rsidR="0092194E" w:rsidRPr="00E0692A">
        <w:rPr>
          <w:lang w:val="kk-KZ"/>
        </w:rPr>
        <w:t>белгіленген</w:t>
      </w:r>
      <w:r w:rsidR="0092194E">
        <w:rPr>
          <w:lang w:val="kk-KZ"/>
        </w:rPr>
        <w:t xml:space="preserve"> </w:t>
      </w:r>
      <w:r w:rsidRPr="00E0692A">
        <w:rPr>
          <w:lang w:val="kk-KZ"/>
        </w:rPr>
        <w:t>мөлшерде өтініш берушіні (өтініш берушілер тобын) материалдық көтермелеу туралы бұйрықтың жобасын дайындайды.</w:t>
      </w:r>
    </w:p>
    <w:p w:rsidR="00E0692A" w:rsidRDefault="00E0692A" w:rsidP="00E0692A">
      <w:pPr>
        <w:pStyle w:val="a5"/>
        <w:numPr>
          <w:ilvl w:val="1"/>
          <w:numId w:val="6"/>
        </w:numPr>
        <w:ind w:left="426" w:right="67"/>
        <w:rPr>
          <w:lang w:val="kk-KZ"/>
        </w:rPr>
      </w:pPr>
      <w:r w:rsidRPr="00E0692A">
        <w:rPr>
          <w:lang w:val="kk-KZ"/>
        </w:rPr>
        <w:t>Жарияланымның ғылыми мазмұны сараптауға жатпайды және теріс қорытындының себебі бола алмайды.</w:t>
      </w:r>
    </w:p>
    <w:p w:rsidR="00E0692A" w:rsidRDefault="00E0692A" w:rsidP="00E0692A">
      <w:pPr>
        <w:pStyle w:val="a5"/>
        <w:numPr>
          <w:ilvl w:val="1"/>
          <w:numId w:val="6"/>
        </w:numPr>
        <w:ind w:left="426" w:right="67"/>
        <w:rPr>
          <w:lang w:val="kk-KZ"/>
        </w:rPr>
      </w:pPr>
      <w:r w:rsidRPr="00E0692A">
        <w:rPr>
          <w:lang w:val="kk-KZ"/>
        </w:rPr>
        <w:lastRenderedPageBreak/>
        <w:t>Материалдық көмек ретінде қаралатын есептелген материалдық көтермелеу сомасына барлық салықтар мен бюджетке төленетін басқа да міндетті төлемдер қолданылады.</w:t>
      </w:r>
    </w:p>
    <w:p w:rsidR="00E0692A" w:rsidRDefault="00E0692A" w:rsidP="00E0692A">
      <w:pPr>
        <w:pStyle w:val="a5"/>
        <w:numPr>
          <w:ilvl w:val="1"/>
          <w:numId w:val="6"/>
        </w:numPr>
        <w:ind w:left="426" w:right="67"/>
        <w:rPr>
          <w:lang w:val="kk-KZ"/>
        </w:rPr>
      </w:pPr>
      <w:r w:rsidRPr="00E0692A">
        <w:rPr>
          <w:lang w:val="kk-KZ"/>
        </w:rPr>
        <w:t>Университет басылым авторларының арасында материалдық көтермелеуді бөлуді ұйымдастыру бойынша міндеттеме алмайды.</w:t>
      </w:r>
    </w:p>
    <w:p w:rsidR="006C1C47" w:rsidRDefault="00E0692A" w:rsidP="00E0692A">
      <w:pPr>
        <w:pStyle w:val="a5"/>
        <w:numPr>
          <w:ilvl w:val="1"/>
          <w:numId w:val="6"/>
        </w:numPr>
        <w:ind w:left="426" w:right="67"/>
        <w:rPr>
          <w:lang w:val="kk-KZ"/>
        </w:rPr>
      </w:pPr>
      <w:r w:rsidRPr="00E0692A">
        <w:rPr>
          <w:lang w:val="kk-KZ"/>
        </w:rPr>
        <w:t>Университет жарияланым авторларының арасында материалдық көтермелеуді бөлуге байланысты наразылықтарды қарастырмайды.</w:t>
      </w:r>
    </w:p>
    <w:p w:rsidR="006C1C47" w:rsidRPr="00E0692A" w:rsidRDefault="00E0692A" w:rsidP="00E0692A">
      <w:pPr>
        <w:pStyle w:val="a5"/>
        <w:numPr>
          <w:ilvl w:val="1"/>
          <w:numId w:val="6"/>
        </w:numPr>
        <w:ind w:left="426" w:right="67"/>
        <w:rPr>
          <w:lang w:val="kk-KZ"/>
        </w:rPr>
      </w:pPr>
      <w:r w:rsidRPr="00E0692A">
        <w:rPr>
          <w:lang w:val="kk-KZ"/>
        </w:rPr>
        <w:t>Жарияланым бойынша өтініш берушілер беретін мәліметтер мен құжаттардың нақты жағдайға сәйкессіздігі анықталған жағдайда, төленген сыйақы сомасы материалдық көтермелеуді алған өтініш берушіден (өтініш берушілер тобынан), мұндай сәйкессіздіктердің анықталған мерзіміне қарамастан, Университет пайдасына толығымен өндіріп алынады.</w:t>
      </w:r>
    </w:p>
    <w:p w:rsidR="006C1C47" w:rsidRPr="00E0692A" w:rsidRDefault="00F6230A">
      <w:pPr>
        <w:spacing w:after="32" w:line="259" w:lineRule="auto"/>
        <w:ind w:left="34" w:right="0" w:firstLine="0"/>
        <w:jc w:val="left"/>
        <w:rPr>
          <w:lang w:val="kk-KZ"/>
        </w:rPr>
      </w:pPr>
      <w:r w:rsidRPr="00E0692A">
        <w:rPr>
          <w:lang w:val="kk-KZ"/>
        </w:rPr>
        <w:t xml:space="preserve"> </w:t>
      </w:r>
    </w:p>
    <w:p w:rsidR="006C1C47" w:rsidRDefault="00207398">
      <w:pPr>
        <w:pStyle w:val="1"/>
        <w:ind w:left="29"/>
      </w:pPr>
      <w:r>
        <w:rPr>
          <w:lang w:val="kk-KZ"/>
        </w:rPr>
        <w:t>6</w:t>
      </w:r>
      <w:r w:rsidR="00F6230A">
        <w:t xml:space="preserve">.      ӨЗГЕРІСТЕР МЕН ТОЛЫҚТЫРУЛАР ЕНГІЗУ ТӘРТІБІ </w:t>
      </w:r>
    </w:p>
    <w:p w:rsidR="006C1C47" w:rsidRDefault="00F6230A">
      <w:pPr>
        <w:spacing w:after="2" w:line="259" w:lineRule="auto"/>
        <w:ind w:left="5" w:right="0" w:firstLine="0"/>
        <w:jc w:val="left"/>
      </w:pPr>
      <w:r>
        <w:rPr>
          <w:rFonts w:ascii="Calibri" w:eastAsia="Calibri" w:hAnsi="Calibri" w:cs="Calibri"/>
          <w:noProof/>
          <w:sz w:val="22"/>
          <w:lang w:bidi="ar-SA"/>
        </w:rPr>
        <mc:AlternateContent>
          <mc:Choice Requires="wpg">
            <w:drawing>
              <wp:inline distT="0" distB="0" distL="0" distR="0" wp14:anchorId="6E5D3659" wp14:editId="08FAE045">
                <wp:extent cx="5978398" cy="27432"/>
                <wp:effectExtent l="0" t="0" r="0" b="0"/>
                <wp:docPr id="28665" name="Group 28665"/>
                <wp:cNvGraphicFramePr/>
                <a:graphic xmlns:a="http://schemas.openxmlformats.org/drawingml/2006/main">
                  <a:graphicData uri="http://schemas.microsoft.com/office/word/2010/wordprocessingGroup">
                    <wpg:wgp>
                      <wpg:cNvGrpSpPr/>
                      <wpg:grpSpPr>
                        <a:xfrm>
                          <a:off x="0" y="0"/>
                          <a:ext cx="5978398" cy="27432"/>
                          <a:chOff x="0" y="0"/>
                          <a:chExt cx="5978398" cy="27432"/>
                        </a:xfrm>
                      </wpg:grpSpPr>
                      <wps:wsp>
                        <wps:cNvPr id="32530" name="Shape 32530"/>
                        <wps:cNvSpPr/>
                        <wps:spPr>
                          <a:xfrm>
                            <a:off x="0" y="0"/>
                            <a:ext cx="5978398" cy="27432"/>
                          </a:xfrm>
                          <a:custGeom>
                            <a:avLst/>
                            <a:gdLst/>
                            <a:ahLst/>
                            <a:cxnLst/>
                            <a:rect l="0" t="0" r="0" b="0"/>
                            <a:pathLst>
                              <a:path w="5978398" h="27432">
                                <a:moveTo>
                                  <a:pt x="0" y="0"/>
                                </a:moveTo>
                                <a:lnTo>
                                  <a:pt x="5978398" y="0"/>
                                </a:lnTo>
                                <a:lnTo>
                                  <a:pt x="597839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3819FE6E" id="Group 28665" o:spid="_x0000_s1026" style="width:470.75pt;height:2.15pt;mso-position-horizontal-relative:char;mso-position-vertical-relative:line" coordsize="5978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">
                <v:shape id="Shape 32530" o:spid="_x0000_s1027" style="position:absolute;width:59783;height:274;visibility:visible;mso-wrap-style:square;v-text-anchor:top" coordsize="597839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" path="m,l5978398,r,27432l,27432,,e" fillcolor="gray" stroked="f" strokeweight="0">
                  <v:stroke miterlimit="83231f" joinstyle="miter"/>
                  <v:path arrowok="t" textboxrect="0,0,5978398,27432"/>
                </v:shape>
                <w10:anchorlock/>
              </v:group>
            </w:pict>
          </mc:Fallback>
        </mc:AlternateContent>
      </w:r>
    </w:p>
    <w:p w:rsidR="006C1C47" w:rsidRDefault="00F6230A">
      <w:pPr>
        <w:spacing w:after="20" w:line="259" w:lineRule="auto"/>
        <w:ind w:left="34" w:right="0" w:firstLine="0"/>
        <w:jc w:val="left"/>
      </w:pPr>
      <w:r>
        <w:t xml:space="preserve"> </w:t>
      </w:r>
    </w:p>
    <w:p w:rsidR="002D7509" w:rsidRPr="002D7509" w:rsidRDefault="002D7509" w:rsidP="002D7509">
      <w:pPr>
        <w:pStyle w:val="a5"/>
        <w:numPr>
          <w:ilvl w:val="0"/>
          <w:numId w:val="8"/>
        </w:numPr>
        <w:ind w:right="67"/>
        <w:rPr>
          <w:vanish/>
          <w:lang w:val="kk-KZ"/>
        </w:rPr>
      </w:pPr>
    </w:p>
    <w:p w:rsidR="002D7509" w:rsidRPr="002D7509" w:rsidRDefault="002D7509" w:rsidP="002D7509">
      <w:pPr>
        <w:pStyle w:val="a5"/>
        <w:numPr>
          <w:ilvl w:val="0"/>
          <w:numId w:val="8"/>
        </w:numPr>
        <w:ind w:right="67"/>
        <w:rPr>
          <w:vanish/>
          <w:lang w:val="kk-KZ"/>
        </w:rPr>
      </w:pPr>
    </w:p>
    <w:p w:rsidR="002D7509" w:rsidRPr="002D7509" w:rsidRDefault="002D7509" w:rsidP="002D7509">
      <w:pPr>
        <w:pStyle w:val="a5"/>
        <w:numPr>
          <w:ilvl w:val="0"/>
          <w:numId w:val="8"/>
        </w:numPr>
        <w:ind w:right="67"/>
        <w:rPr>
          <w:vanish/>
          <w:lang w:val="kk-KZ"/>
        </w:rPr>
      </w:pPr>
    </w:p>
    <w:p w:rsidR="002D7509" w:rsidRPr="002D7509" w:rsidRDefault="002D7509" w:rsidP="002D7509">
      <w:pPr>
        <w:pStyle w:val="a5"/>
        <w:numPr>
          <w:ilvl w:val="0"/>
          <w:numId w:val="8"/>
        </w:numPr>
        <w:ind w:right="67"/>
        <w:rPr>
          <w:vanish/>
          <w:lang w:val="kk-KZ"/>
        </w:rPr>
      </w:pPr>
    </w:p>
    <w:p w:rsidR="002D7509" w:rsidRPr="002D7509" w:rsidRDefault="002D7509" w:rsidP="002D7509">
      <w:pPr>
        <w:pStyle w:val="a5"/>
        <w:numPr>
          <w:ilvl w:val="0"/>
          <w:numId w:val="8"/>
        </w:numPr>
        <w:ind w:right="67"/>
        <w:rPr>
          <w:vanish/>
          <w:lang w:val="kk-KZ"/>
        </w:rPr>
      </w:pPr>
    </w:p>
    <w:p w:rsidR="002D7509" w:rsidRPr="002D7509" w:rsidRDefault="002D7509" w:rsidP="002D7509">
      <w:pPr>
        <w:pStyle w:val="a5"/>
        <w:numPr>
          <w:ilvl w:val="0"/>
          <w:numId w:val="8"/>
        </w:numPr>
        <w:ind w:right="67"/>
        <w:rPr>
          <w:vanish/>
          <w:lang w:val="kk-KZ"/>
        </w:rPr>
      </w:pPr>
    </w:p>
    <w:p w:rsidR="006C1C47" w:rsidRPr="002D7509" w:rsidRDefault="00F6230A" w:rsidP="002D7509">
      <w:pPr>
        <w:pStyle w:val="a5"/>
        <w:numPr>
          <w:ilvl w:val="1"/>
          <w:numId w:val="8"/>
        </w:numPr>
        <w:ind w:left="426" w:right="67"/>
        <w:rPr>
          <w:lang w:val="kk-KZ"/>
        </w:rPr>
      </w:pPr>
      <w:r w:rsidRPr="002D7509">
        <w:rPr>
          <w:lang w:val="kk-KZ"/>
        </w:rPr>
        <w:t>Осы Ережеге өзгерістер мен т</w:t>
      </w:r>
      <w:r w:rsidR="00505637" w:rsidRPr="002D7509">
        <w:rPr>
          <w:lang w:val="kk-KZ"/>
        </w:rPr>
        <w:t xml:space="preserve">олықтыруларды бекіту тәртібі </w:t>
      </w:r>
      <w:r w:rsidR="0092194E">
        <w:rPr>
          <w:lang w:val="kk-KZ"/>
        </w:rPr>
        <w:t xml:space="preserve">ПРО </w:t>
      </w:r>
      <w:r w:rsidR="00505637" w:rsidRPr="002D7509">
        <w:rPr>
          <w:lang w:val="kk-KZ"/>
        </w:rPr>
        <w:t>СҚ</w:t>
      </w:r>
      <w:r w:rsidRPr="002D7509">
        <w:rPr>
          <w:lang w:val="kk-KZ"/>
        </w:rPr>
        <w:t xml:space="preserve">У 401-17 ішкі  нормативтік құжаттама рәсімімен анықталған.  </w:t>
      </w:r>
    </w:p>
    <w:p w:rsidR="006C1C47" w:rsidRPr="002D7509" w:rsidRDefault="00F6230A" w:rsidP="002D7509">
      <w:pPr>
        <w:pStyle w:val="a5"/>
        <w:numPr>
          <w:ilvl w:val="1"/>
          <w:numId w:val="8"/>
        </w:numPr>
        <w:ind w:left="426" w:right="67"/>
        <w:rPr>
          <w:lang w:val="kk-KZ"/>
        </w:rPr>
      </w:pPr>
      <w:r w:rsidRPr="002D7509">
        <w:rPr>
          <w:lang w:val="kk-KZ"/>
        </w:rPr>
        <w:t xml:space="preserve">Осы Ережеге өзгерістер мен толықтырулар енгізу бойынша ұсыныстарды Ережені орындауға жұмылдырылған факультеттер, кафедралар және құрылымдық бөлімшелер, ректорат, Ғылыми кеңес жүзеге асырады. </w:t>
      </w:r>
    </w:p>
    <w:p w:rsidR="006C1C47" w:rsidRPr="002D7509" w:rsidRDefault="0092194E" w:rsidP="002D7509">
      <w:pPr>
        <w:pStyle w:val="a5"/>
        <w:numPr>
          <w:ilvl w:val="1"/>
          <w:numId w:val="8"/>
        </w:numPr>
        <w:ind w:left="426" w:right="67"/>
        <w:rPr>
          <w:lang w:val="kk-KZ"/>
        </w:rPr>
      </w:pPr>
      <w:r>
        <w:rPr>
          <w:lang w:val="kk-KZ"/>
        </w:rPr>
        <w:t>Ережеге өзгерістер енгізу У</w:t>
      </w:r>
      <w:r w:rsidR="00F6230A" w:rsidRPr="002D7509">
        <w:rPr>
          <w:lang w:val="kk-KZ"/>
        </w:rPr>
        <w:t xml:space="preserve">ниверситет ректорының бұйрығы негізінде жүзеге асырылады. </w:t>
      </w:r>
    </w:p>
    <w:p w:rsidR="006C1C47" w:rsidRPr="002D7509" w:rsidRDefault="00F6230A" w:rsidP="002D7509">
      <w:pPr>
        <w:spacing w:after="0" w:line="259" w:lineRule="auto"/>
        <w:ind w:left="567" w:right="0" w:firstLine="0"/>
        <w:jc w:val="center"/>
        <w:rPr>
          <w:lang w:val="kk-KZ"/>
        </w:rPr>
      </w:pPr>
      <w:r w:rsidRPr="002D7509">
        <w:rPr>
          <w:b/>
          <w:lang w:val="kk-KZ"/>
        </w:rPr>
        <w:t xml:space="preserve"> </w:t>
      </w:r>
    </w:p>
    <w:p w:rsidR="00980419" w:rsidRDefault="00980419" w:rsidP="00D25642">
      <w:pPr>
        <w:spacing w:after="251" w:line="271" w:lineRule="auto"/>
        <w:ind w:left="34" w:right="0" w:firstLine="0"/>
        <w:jc w:val="center"/>
        <w:rPr>
          <w:b/>
        </w:rPr>
      </w:pPr>
    </w:p>
    <w:p w:rsidR="00D25642" w:rsidRPr="00647CB0" w:rsidRDefault="00F6230A" w:rsidP="00D25642">
      <w:pPr>
        <w:spacing w:after="251" w:line="271" w:lineRule="auto"/>
        <w:ind w:left="34" w:right="0" w:firstLine="0"/>
        <w:jc w:val="center"/>
        <w:rPr>
          <w:b/>
        </w:rPr>
      </w:pPr>
      <w:bookmarkStart w:id="0" w:name="_GoBack"/>
      <w:bookmarkEnd w:id="0"/>
      <w:r w:rsidRPr="00647CB0">
        <w:rPr>
          <w:b/>
        </w:rPr>
        <w:t>ПОЛОЖЕНИЕ</w:t>
      </w:r>
    </w:p>
    <w:p w:rsidR="006C1C47" w:rsidRPr="00647CB0" w:rsidRDefault="00F6230A" w:rsidP="00D25642">
      <w:pPr>
        <w:spacing w:after="251" w:line="271" w:lineRule="auto"/>
        <w:ind w:left="34" w:right="0" w:firstLine="0"/>
        <w:jc w:val="center"/>
      </w:pPr>
      <w:r w:rsidRPr="00647CB0">
        <w:rPr>
          <w:b/>
        </w:rPr>
        <w:t>о мерах поощрения профессорско-преподавательского состава и сотрудников по результатам публикаций в научных изданиях</w:t>
      </w:r>
    </w:p>
    <w:p w:rsidR="006C1C47" w:rsidRPr="00647CB0" w:rsidRDefault="00F6230A">
      <w:pPr>
        <w:pStyle w:val="1"/>
        <w:tabs>
          <w:tab w:val="center" w:pos="2296"/>
        </w:tabs>
        <w:ind w:left="0" w:firstLine="0"/>
      </w:pPr>
      <w:r w:rsidRPr="00647CB0">
        <w:t xml:space="preserve">1. </w:t>
      </w:r>
      <w:r w:rsidRPr="00647CB0">
        <w:tab/>
        <w:t xml:space="preserve"> ОБЛАСТЬ ПРИМЕНЕНИЯ </w:t>
      </w:r>
    </w:p>
    <w:p w:rsidR="006C1C47" w:rsidRPr="00647CB0" w:rsidRDefault="00F6230A">
      <w:pPr>
        <w:spacing w:after="167" w:line="259" w:lineRule="auto"/>
        <w:ind w:left="5" w:right="0" w:firstLine="0"/>
        <w:jc w:val="left"/>
      </w:pPr>
      <w:r w:rsidRPr="00647CB0">
        <w:rPr>
          <w:rFonts w:ascii="Calibri" w:eastAsia="Calibri" w:hAnsi="Calibri" w:cs="Calibri"/>
          <w:noProof/>
          <w:sz w:val="22"/>
          <w:lang w:bidi="ar-SA"/>
        </w:rPr>
        <mc:AlternateContent>
          <mc:Choice Requires="wpg">
            <w:drawing>
              <wp:inline distT="0" distB="0" distL="0" distR="0" wp14:anchorId="3F1873F7" wp14:editId="2825A6F8">
                <wp:extent cx="5978398" cy="27432"/>
                <wp:effectExtent l="0" t="0" r="0" b="0"/>
                <wp:docPr id="28606" name="Group 28606"/>
                <wp:cNvGraphicFramePr/>
                <a:graphic xmlns:a="http://schemas.openxmlformats.org/drawingml/2006/main">
                  <a:graphicData uri="http://schemas.microsoft.com/office/word/2010/wordprocessingGroup">
                    <wpg:wgp>
                      <wpg:cNvGrpSpPr/>
                      <wpg:grpSpPr>
                        <a:xfrm>
                          <a:off x="0" y="0"/>
                          <a:ext cx="5978398" cy="27432"/>
                          <a:chOff x="0" y="0"/>
                          <a:chExt cx="5978398" cy="27432"/>
                        </a:xfrm>
                      </wpg:grpSpPr>
                      <wps:wsp>
                        <wps:cNvPr id="32532" name="Shape 32532"/>
                        <wps:cNvSpPr/>
                        <wps:spPr>
                          <a:xfrm>
                            <a:off x="0" y="0"/>
                            <a:ext cx="5978398" cy="27432"/>
                          </a:xfrm>
                          <a:custGeom>
                            <a:avLst/>
                            <a:gdLst/>
                            <a:ahLst/>
                            <a:cxnLst/>
                            <a:rect l="0" t="0" r="0" b="0"/>
                            <a:pathLst>
                              <a:path w="5978398" h="27432">
                                <a:moveTo>
                                  <a:pt x="0" y="0"/>
                                </a:moveTo>
                                <a:lnTo>
                                  <a:pt x="5978398" y="0"/>
                                </a:lnTo>
                                <a:lnTo>
                                  <a:pt x="5978398" y="27432"/>
                                </a:lnTo>
                                <a:lnTo>
                                  <a:pt x="0" y="27432"/>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inline>
            </w:drawing>
          </mc:Choice>
          <mc:Fallback>
            <w:pict>
              <v:group w14:anchorId="0F62FD88" id="Group 28606" o:spid="_x0000_s1026" style="width:470.75pt;height:2.15pt;mso-position-horizontal-relative:char;mso-position-vertical-relative:line" coordsize="5978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">
                <v:shape id="Shape 32532" o:spid="_x0000_s1027" style="position:absolute;width:59783;height:274;visibility:visible;mso-wrap-style:square;v-text-anchor:top" coordsize="597839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" path="m,l5978398,r,27432l,27432,,e" fillcolor="#999" stroked="f" strokeweight="0">
                  <v:stroke miterlimit="83231f" joinstyle="miter"/>
                  <v:path arrowok="t" textboxrect="0,0,5978398,27432"/>
                </v:shape>
                <w10:anchorlock/>
              </v:group>
            </w:pict>
          </mc:Fallback>
        </mc:AlternateContent>
      </w:r>
    </w:p>
    <w:p w:rsidR="006C1C47" w:rsidRPr="00647CB0" w:rsidRDefault="00F6230A" w:rsidP="000E4FE0">
      <w:pPr>
        <w:pStyle w:val="a5"/>
        <w:numPr>
          <w:ilvl w:val="1"/>
          <w:numId w:val="9"/>
        </w:numPr>
        <w:spacing w:after="134"/>
        <w:ind w:left="426" w:right="67"/>
      </w:pPr>
      <w:r w:rsidRPr="00647CB0">
        <w:t>Настоящим Положением определяется механизм стимулирования сотрудников Северо</w:t>
      </w:r>
      <w:r w:rsidR="00517EF7" w:rsidRPr="00647CB0">
        <w:t>-Казахстанского</w:t>
      </w:r>
      <w:r w:rsidRPr="00647CB0">
        <w:t xml:space="preserve"> университета им. М. </w:t>
      </w:r>
      <w:proofErr w:type="spellStart"/>
      <w:r w:rsidRPr="00647CB0">
        <w:t>Козыбаева</w:t>
      </w:r>
      <w:proofErr w:type="spellEnd"/>
      <w:r w:rsidRPr="00647CB0">
        <w:t xml:space="preserve"> (далее – Университет) к расширению и активизации деятельности по продвижению публикаций в </w:t>
      </w:r>
      <w:proofErr w:type="spellStart"/>
      <w:r w:rsidR="00517EF7" w:rsidRPr="00647CB0">
        <w:t>высокорейтинговы</w:t>
      </w:r>
      <w:proofErr w:type="spellEnd"/>
      <w:r w:rsidR="00517EF7" w:rsidRPr="000E4FE0">
        <w:rPr>
          <w:lang w:val="kk-KZ"/>
        </w:rPr>
        <w:t>х</w:t>
      </w:r>
      <w:r w:rsidR="00517EF7" w:rsidRPr="00647CB0">
        <w:t xml:space="preserve"> научны</w:t>
      </w:r>
      <w:r w:rsidR="00517EF7" w:rsidRPr="000E4FE0">
        <w:rPr>
          <w:lang w:val="kk-KZ"/>
        </w:rPr>
        <w:t>х</w:t>
      </w:r>
      <w:r w:rsidR="00517EF7" w:rsidRPr="00647CB0">
        <w:t xml:space="preserve"> журнал</w:t>
      </w:r>
      <w:r w:rsidR="00517EF7" w:rsidRPr="000E4FE0">
        <w:rPr>
          <w:lang w:val="kk-KZ"/>
        </w:rPr>
        <w:t>ах</w:t>
      </w:r>
      <w:r w:rsidRPr="00647CB0">
        <w:t xml:space="preserve"> с целью п</w:t>
      </w:r>
      <w:r w:rsidR="00517EF7" w:rsidRPr="00647CB0">
        <w:t xml:space="preserve">овышения конкурентоспособности </w:t>
      </w:r>
      <w:r w:rsidR="00517EF7" w:rsidRPr="000E4FE0">
        <w:rPr>
          <w:lang w:val="kk-KZ"/>
        </w:rPr>
        <w:t>У</w:t>
      </w:r>
      <w:proofErr w:type="spellStart"/>
      <w:r w:rsidRPr="00647CB0">
        <w:t>ниверситета</w:t>
      </w:r>
      <w:proofErr w:type="spellEnd"/>
      <w:r w:rsidRPr="00647CB0">
        <w:t xml:space="preserve"> среди ведущих мировых и республиканских научно-образовательных центров. </w:t>
      </w:r>
    </w:p>
    <w:p w:rsidR="006C1C47" w:rsidRPr="00647CB0" w:rsidRDefault="00F6230A" w:rsidP="000E4FE0">
      <w:pPr>
        <w:pStyle w:val="a5"/>
        <w:numPr>
          <w:ilvl w:val="1"/>
          <w:numId w:val="9"/>
        </w:numPr>
        <w:spacing w:after="132"/>
        <w:ind w:left="426" w:right="67"/>
      </w:pPr>
      <w:r w:rsidRPr="00647CB0">
        <w:t xml:space="preserve">Положение разработано в соответствии со Стратегическим планом развития </w:t>
      </w:r>
      <w:r w:rsidR="00517EF7" w:rsidRPr="000E4FE0">
        <w:rPr>
          <w:lang w:val="kk-KZ"/>
        </w:rPr>
        <w:t xml:space="preserve">Университета </w:t>
      </w:r>
      <w:r w:rsidR="00E10F08" w:rsidRPr="00647CB0">
        <w:t>на 2020-2024 гг., П</w:t>
      </w:r>
      <w:r w:rsidRPr="00647CB0">
        <w:t xml:space="preserve">ланом мероприятий </w:t>
      </w:r>
      <w:r w:rsidR="00517EF7" w:rsidRPr="000E4FE0">
        <w:rPr>
          <w:lang w:val="kk-KZ"/>
        </w:rPr>
        <w:t xml:space="preserve">Университета </w:t>
      </w:r>
      <w:r w:rsidR="00517EF7" w:rsidRPr="00647CB0">
        <w:t xml:space="preserve">по реализации </w:t>
      </w:r>
      <w:r w:rsidR="00517EF7" w:rsidRPr="000E4FE0">
        <w:rPr>
          <w:lang w:val="kk-KZ"/>
        </w:rPr>
        <w:t>г</w:t>
      </w:r>
      <w:proofErr w:type="spellStart"/>
      <w:r w:rsidRPr="00647CB0">
        <w:t>осударственной</w:t>
      </w:r>
      <w:proofErr w:type="spellEnd"/>
      <w:r w:rsidRPr="00647CB0">
        <w:t xml:space="preserve"> программы развития образования и науки Республики Казахстан на 2020-2025 годы. </w:t>
      </w:r>
    </w:p>
    <w:p w:rsidR="006C1C47" w:rsidRPr="00647CB0" w:rsidRDefault="00F6230A" w:rsidP="000E4FE0">
      <w:pPr>
        <w:pStyle w:val="a5"/>
        <w:numPr>
          <w:ilvl w:val="1"/>
          <w:numId w:val="9"/>
        </w:numPr>
        <w:spacing w:after="133"/>
        <w:ind w:left="426" w:right="67"/>
      </w:pPr>
      <w:r w:rsidRPr="00647CB0">
        <w:t xml:space="preserve">Повышение конкурентоспособности </w:t>
      </w:r>
      <w:r w:rsidR="00517EF7" w:rsidRPr="000E4FE0">
        <w:rPr>
          <w:lang w:val="kk-KZ"/>
        </w:rPr>
        <w:t xml:space="preserve">Университета </w:t>
      </w:r>
      <w:r w:rsidRPr="00647CB0">
        <w:t>является его основным приоритетом. Место университета</w:t>
      </w:r>
      <w:r w:rsidR="00087404" w:rsidRPr="00647CB0">
        <w:t>,</w:t>
      </w:r>
      <w:r w:rsidRPr="00647CB0">
        <w:t xml:space="preserve"> как</w:t>
      </w:r>
      <w:r w:rsidR="00087404" w:rsidRPr="00647CB0">
        <w:t xml:space="preserve"> научно-образовательного центра, </w:t>
      </w:r>
      <w:r w:rsidRPr="00647CB0">
        <w:t xml:space="preserve">определяется признанием научных достижений его сотрудников. Публикации результатов научных исследований в ведущих отечественных и зарубежных журналах, индексируемых </w:t>
      </w:r>
      <w:r w:rsidR="00E10F08" w:rsidRPr="00647CB0">
        <w:t>в базах</w:t>
      </w:r>
      <w:r w:rsidRPr="00647CB0">
        <w:t xml:space="preserve"> данных </w:t>
      </w:r>
      <w:proofErr w:type="spellStart"/>
      <w:r w:rsidRPr="00647CB0">
        <w:t>Scopus</w:t>
      </w:r>
      <w:proofErr w:type="spellEnd"/>
      <w:r w:rsidRPr="00647CB0">
        <w:t xml:space="preserve"> и/или </w:t>
      </w:r>
      <w:proofErr w:type="spellStart"/>
      <w:r w:rsidRPr="00647CB0">
        <w:t>Web</w:t>
      </w:r>
      <w:proofErr w:type="spellEnd"/>
      <w:r w:rsidRPr="00647CB0">
        <w:t xml:space="preserve"> </w:t>
      </w:r>
      <w:proofErr w:type="spellStart"/>
      <w:r w:rsidRPr="00647CB0">
        <w:t>of</w:t>
      </w:r>
      <w:proofErr w:type="spellEnd"/>
      <w:r w:rsidRPr="00647CB0">
        <w:t xml:space="preserve"> </w:t>
      </w:r>
      <w:proofErr w:type="spellStart"/>
      <w:r w:rsidRPr="00647CB0">
        <w:t>Science</w:t>
      </w:r>
      <w:proofErr w:type="spellEnd"/>
      <w:r w:rsidRPr="00647CB0">
        <w:t xml:space="preserve"> (</w:t>
      </w:r>
      <w:proofErr w:type="spellStart"/>
      <w:r w:rsidRPr="00647CB0">
        <w:t>Web</w:t>
      </w:r>
      <w:proofErr w:type="spellEnd"/>
      <w:r w:rsidRPr="00647CB0">
        <w:t xml:space="preserve"> </w:t>
      </w:r>
      <w:proofErr w:type="spellStart"/>
      <w:r w:rsidRPr="00647CB0">
        <w:t>of</w:t>
      </w:r>
      <w:proofErr w:type="spellEnd"/>
      <w:r w:rsidRPr="00647CB0">
        <w:t xml:space="preserve"> </w:t>
      </w:r>
      <w:proofErr w:type="spellStart"/>
      <w:r w:rsidRPr="00647CB0">
        <w:t>Knowledge</w:t>
      </w:r>
      <w:proofErr w:type="spellEnd"/>
      <w:r w:rsidRPr="00647CB0">
        <w:t>)</w:t>
      </w:r>
      <w:r w:rsidR="00087404" w:rsidRPr="00647CB0">
        <w:t>,</w:t>
      </w:r>
      <w:r w:rsidRPr="00647CB0">
        <w:t xml:space="preserve"> являются ключевым </w:t>
      </w:r>
      <w:r w:rsidRPr="00647CB0">
        <w:lastRenderedPageBreak/>
        <w:t xml:space="preserve">показателем позиции </w:t>
      </w:r>
      <w:r w:rsidR="00517EF7" w:rsidRPr="000E4FE0">
        <w:rPr>
          <w:lang w:val="kk-KZ"/>
        </w:rPr>
        <w:t xml:space="preserve">Университета </w:t>
      </w:r>
      <w:r w:rsidRPr="00647CB0">
        <w:t xml:space="preserve">в казахстанских и международных рейтингах, а также показателем конкурентоспособности научно-педагогических работников. </w:t>
      </w:r>
    </w:p>
    <w:p w:rsidR="006C1C47" w:rsidRPr="00647CB0" w:rsidRDefault="00F6230A" w:rsidP="000E4FE0">
      <w:pPr>
        <w:pStyle w:val="a5"/>
        <w:numPr>
          <w:ilvl w:val="1"/>
          <w:numId w:val="9"/>
        </w:numPr>
        <w:ind w:left="426" w:right="67"/>
      </w:pPr>
      <w:r w:rsidRPr="00647CB0">
        <w:t xml:space="preserve">Для стимулирования публикационной активности </w:t>
      </w:r>
      <w:r w:rsidR="00E10F08" w:rsidRPr="00647CB0">
        <w:t>на рассмотрение</w:t>
      </w:r>
      <w:r w:rsidRPr="00647CB0">
        <w:t xml:space="preserve"> принимаются труды, опублико</w:t>
      </w:r>
      <w:r w:rsidR="00517EF7" w:rsidRPr="00647CB0">
        <w:t>ванные в изданиях, индексируемы</w:t>
      </w:r>
      <w:r w:rsidR="00E10F08" w:rsidRPr="000E4FE0">
        <w:rPr>
          <w:lang w:val="kk-KZ"/>
        </w:rPr>
        <w:t>х</w:t>
      </w:r>
      <w:r w:rsidR="00517EF7" w:rsidRPr="00647CB0">
        <w:t xml:space="preserve"> </w:t>
      </w:r>
      <w:r w:rsidR="000F0A9F" w:rsidRPr="00647CB0">
        <w:t xml:space="preserve">в </w:t>
      </w:r>
      <w:proofErr w:type="spellStart"/>
      <w:r w:rsidR="00517EF7" w:rsidRPr="00647CB0">
        <w:t>международны</w:t>
      </w:r>
      <w:proofErr w:type="spellEnd"/>
      <w:r w:rsidR="00517EF7" w:rsidRPr="000E4FE0">
        <w:rPr>
          <w:lang w:val="kk-KZ"/>
        </w:rPr>
        <w:t>х</w:t>
      </w:r>
      <w:r w:rsidR="00517EF7" w:rsidRPr="00647CB0">
        <w:t xml:space="preserve"> база</w:t>
      </w:r>
      <w:r w:rsidR="00517EF7" w:rsidRPr="000E4FE0">
        <w:rPr>
          <w:lang w:val="kk-KZ"/>
        </w:rPr>
        <w:t>х</w:t>
      </w:r>
      <w:r w:rsidRPr="00647CB0">
        <w:t xml:space="preserve"> данных </w:t>
      </w:r>
      <w:proofErr w:type="spellStart"/>
      <w:r w:rsidRPr="00647CB0">
        <w:t>Web</w:t>
      </w:r>
      <w:proofErr w:type="spellEnd"/>
      <w:r w:rsidR="00DF0574" w:rsidRPr="000E4FE0">
        <w:rPr>
          <w:lang w:val="kk-KZ"/>
        </w:rPr>
        <w:t xml:space="preserve"> </w:t>
      </w:r>
      <w:proofErr w:type="spellStart"/>
      <w:r w:rsidRPr="00647CB0">
        <w:t>of</w:t>
      </w:r>
      <w:proofErr w:type="spellEnd"/>
      <w:r w:rsidR="00DF0574" w:rsidRPr="000E4FE0">
        <w:rPr>
          <w:lang w:val="kk-KZ"/>
        </w:rPr>
        <w:t xml:space="preserve"> </w:t>
      </w:r>
      <w:proofErr w:type="spellStart"/>
      <w:r w:rsidRPr="00647CB0">
        <w:t>science</w:t>
      </w:r>
      <w:proofErr w:type="spellEnd"/>
      <w:r w:rsidRPr="00647CB0">
        <w:t xml:space="preserve"> (</w:t>
      </w:r>
      <w:proofErr w:type="spellStart"/>
      <w:r w:rsidRPr="00647CB0">
        <w:t>Web</w:t>
      </w:r>
      <w:proofErr w:type="spellEnd"/>
      <w:r w:rsidR="00DF0574" w:rsidRPr="000E4FE0">
        <w:rPr>
          <w:lang w:val="kk-KZ"/>
        </w:rPr>
        <w:t xml:space="preserve"> </w:t>
      </w:r>
      <w:proofErr w:type="spellStart"/>
      <w:r w:rsidRPr="00647CB0">
        <w:t>of</w:t>
      </w:r>
      <w:proofErr w:type="spellEnd"/>
      <w:r w:rsidR="00DF0574" w:rsidRPr="000E4FE0">
        <w:rPr>
          <w:lang w:val="kk-KZ"/>
        </w:rPr>
        <w:t xml:space="preserve"> </w:t>
      </w:r>
      <w:proofErr w:type="spellStart"/>
      <w:r w:rsidRPr="00647CB0">
        <w:t>Knowledge</w:t>
      </w:r>
      <w:proofErr w:type="spellEnd"/>
      <w:r w:rsidRPr="00647CB0">
        <w:t xml:space="preserve">) и/или </w:t>
      </w:r>
      <w:proofErr w:type="spellStart"/>
      <w:r w:rsidRPr="00647CB0">
        <w:t>Scopus</w:t>
      </w:r>
      <w:proofErr w:type="spellEnd"/>
      <w:r w:rsidRPr="00647CB0">
        <w:t xml:space="preserve">. </w:t>
      </w:r>
    </w:p>
    <w:p w:rsidR="006C1C47" w:rsidRPr="00647CB0" w:rsidRDefault="00F6230A" w:rsidP="000E4FE0">
      <w:pPr>
        <w:pStyle w:val="a5"/>
        <w:numPr>
          <w:ilvl w:val="1"/>
          <w:numId w:val="9"/>
        </w:numPr>
        <w:ind w:left="426" w:right="67"/>
      </w:pPr>
      <w:r w:rsidRPr="00647CB0">
        <w:t xml:space="preserve">Положение устанавливает порядок определения размера единовременной стимулирующей выплаты (премии). Мерой стимулирования публикационной активности является </w:t>
      </w:r>
      <w:proofErr w:type="spellStart"/>
      <w:r w:rsidRPr="00647CB0">
        <w:t>единоразовая</w:t>
      </w:r>
      <w:proofErr w:type="spellEnd"/>
      <w:r w:rsidRPr="00647CB0">
        <w:t xml:space="preserve"> выплата (премия).  </w:t>
      </w:r>
    </w:p>
    <w:p w:rsidR="006C1C47" w:rsidRPr="00647CB0" w:rsidRDefault="00F6230A">
      <w:pPr>
        <w:spacing w:after="33" w:line="259" w:lineRule="auto"/>
        <w:ind w:left="34" w:right="0" w:firstLine="0"/>
        <w:jc w:val="left"/>
      </w:pPr>
      <w:r w:rsidRPr="00647CB0">
        <w:t xml:space="preserve"> </w:t>
      </w:r>
    </w:p>
    <w:p w:rsidR="006C1C47" w:rsidRPr="00647CB0" w:rsidRDefault="00F6230A">
      <w:pPr>
        <w:pStyle w:val="1"/>
        <w:tabs>
          <w:tab w:val="center" w:pos="2494"/>
        </w:tabs>
        <w:ind w:left="0" w:firstLine="0"/>
      </w:pPr>
      <w:r w:rsidRPr="00647CB0">
        <w:t xml:space="preserve">2. </w:t>
      </w:r>
      <w:r w:rsidRPr="00647CB0">
        <w:tab/>
        <w:t xml:space="preserve">ТЕРМИНЫ И ОПРЕДЕЛЕНИЯ </w:t>
      </w:r>
    </w:p>
    <w:p w:rsidR="006C1C47" w:rsidRPr="00647CB0" w:rsidRDefault="00F6230A">
      <w:pPr>
        <w:spacing w:after="47" w:line="259" w:lineRule="auto"/>
        <w:ind w:left="5" w:right="0" w:firstLine="0"/>
        <w:jc w:val="left"/>
      </w:pPr>
      <w:r w:rsidRPr="00647CB0">
        <w:rPr>
          <w:rFonts w:ascii="Calibri" w:eastAsia="Calibri" w:hAnsi="Calibri" w:cs="Calibri"/>
          <w:noProof/>
          <w:sz w:val="22"/>
          <w:lang w:bidi="ar-SA"/>
        </w:rPr>
        <mc:AlternateContent>
          <mc:Choice Requires="wpg">
            <w:drawing>
              <wp:inline distT="0" distB="0" distL="0" distR="0" wp14:anchorId="47834293" wp14:editId="119DCA03">
                <wp:extent cx="5978398" cy="27432"/>
                <wp:effectExtent l="0" t="0" r="0" b="0"/>
                <wp:docPr id="28607" name="Group 28607"/>
                <wp:cNvGraphicFramePr/>
                <a:graphic xmlns:a="http://schemas.openxmlformats.org/drawingml/2006/main">
                  <a:graphicData uri="http://schemas.microsoft.com/office/word/2010/wordprocessingGroup">
                    <wpg:wgp>
                      <wpg:cNvGrpSpPr/>
                      <wpg:grpSpPr>
                        <a:xfrm>
                          <a:off x="0" y="0"/>
                          <a:ext cx="5978398" cy="27432"/>
                          <a:chOff x="0" y="0"/>
                          <a:chExt cx="5978398" cy="27432"/>
                        </a:xfrm>
                      </wpg:grpSpPr>
                      <wps:wsp>
                        <wps:cNvPr id="32534" name="Shape 32534"/>
                        <wps:cNvSpPr/>
                        <wps:spPr>
                          <a:xfrm>
                            <a:off x="0" y="0"/>
                            <a:ext cx="5978398" cy="27432"/>
                          </a:xfrm>
                          <a:custGeom>
                            <a:avLst/>
                            <a:gdLst/>
                            <a:ahLst/>
                            <a:cxnLst/>
                            <a:rect l="0" t="0" r="0" b="0"/>
                            <a:pathLst>
                              <a:path w="5978398" h="27432">
                                <a:moveTo>
                                  <a:pt x="0" y="0"/>
                                </a:moveTo>
                                <a:lnTo>
                                  <a:pt x="5978398" y="0"/>
                                </a:lnTo>
                                <a:lnTo>
                                  <a:pt x="5978398" y="27432"/>
                                </a:lnTo>
                                <a:lnTo>
                                  <a:pt x="0" y="27432"/>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inline>
            </w:drawing>
          </mc:Choice>
          <mc:Fallback>
            <w:pict>
              <v:group w14:anchorId="7500CB7C" id="Group 28607" o:spid="_x0000_s1026" style="width:470.75pt;height:2.15pt;mso-position-horizontal-relative:char;mso-position-vertical-relative:line" coordsize="5978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">
                <v:shape id="Shape 32534" o:spid="_x0000_s1027" style="position:absolute;width:59783;height:274;visibility:visible;mso-wrap-style:square;v-text-anchor:top" coordsize="597839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" path="m,l5978398,r,27432l,27432,,e" fillcolor="#999" stroked="f" strokeweight="0">
                  <v:stroke miterlimit="83231f" joinstyle="miter"/>
                  <v:path arrowok="t" textboxrect="0,0,5978398,27432"/>
                </v:shape>
                <w10:anchorlock/>
              </v:group>
            </w:pict>
          </mc:Fallback>
        </mc:AlternateContent>
      </w:r>
    </w:p>
    <w:p w:rsidR="006C1C47" w:rsidRPr="00647CB0" w:rsidRDefault="00F6230A">
      <w:pPr>
        <w:tabs>
          <w:tab w:val="center" w:pos="4398"/>
        </w:tabs>
        <w:ind w:left="0" w:right="0" w:firstLine="0"/>
        <w:jc w:val="left"/>
      </w:pPr>
      <w:proofErr w:type="gramStart"/>
      <w:r w:rsidRPr="00647CB0">
        <w:t>2.1  В</w:t>
      </w:r>
      <w:proofErr w:type="gramEnd"/>
      <w:r w:rsidRPr="00647CB0">
        <w:t xml:space="preserve"> настоящем Положении используются следующие основные понятия: </w:t>
      </w:r>
    </w:p>
    <w:p w:rsidR="006C1C47" w:rsidRPr="00647CB0" w:rsidRDefault="00F6230A">
      <w:pPr>
        <w:spacing w:after="27" w:line="259" w:lineRule="auto"/>
        <w:ind w:left="742" w:right="0" w:firstLine="0"/>
        <w:jc w:val="left"/>
      </w:pPr>
      <w:r w:rsidRPr="00647CB0">
        <w:t xml:space="preserve"> </w:t>
      </w:r>
    </w:p>
    <w:p w:rsidR="006C1C47" w:rsidRPr="00647CB0" w:rsidRDefault="006C1C47" w:rsidP="00087404">
      <w:pPr>
        <w:ind w:left="34" w:right="189" w:firstLine="0"/>
      </w:pPr>
    </w:p>
    <w:tbl>
      <w:tblPr>
        <w:tblStyle w:val="TableGrid"/>
        <w:tblW w:w="9343" w:type="dxa"/>
        <w:tblInd w:w="5" w:type="dxa"/>
        <w:tblLook w:val="04A0" w:firstRow="1" w:lastRow="0" w:firstColumn="1" w:lastColumn="0" w:noHBand="0" w:noVBand="1"/>
      </w:tblPr>
      <w:tblGrid>
        <w:gridCol w:w="2552"/>
        <w:gridCol w:w="6791"/>
      </w:tblGrid>
      <w:tr w:rsidR="0043291C" w:rsidRPr="00647CB0" w:rsidTr="00D9116D">
        <w:trPr>
          <w:trHeight w:val="2503"/>
        </w:trPr>
        <w:tc>
          <w:tcPr>
            <w:tcW w:w="2552" w:type="dxa"/>
          </w:tcPr>
          <w:p w:rsidR="0043291C" w:rsidRPr="00647CB0" w:rsidRDefault="0043291C">
            <w:pPr>
              <w:spacing w:after="0" w:line="259" w:lineRule="auto"/>
              <w:ind w:left="0" w:right="0" w:firstLine="0"/>
              <w:jc w:val="left"/>
              <w:rPr>
                <w:b/>
              </w:rPr>
            </w:pPr>
            <w:r w:rsidRPr="00647CB0">
              <w:rPr>
                <w:b/>
              </w:rPr>
              <w:t>Индекс цитирования</w:t>
            </w:r>
          </w:p>
        </w:tc>
        <w:tc>
          <w:tcPr>
            <w:tcW w:w="6791" w:type="dxa"/>
          </w:tcPr>
          <w:p w:rsidR="0043291C" w:rsidRPr="00647CB0" w:rsidRDefault="0043291C">
            <w:pPr>
              <w:spacing w:after="0" w:line="259" w:lineRule="auto"/>
              <w:ind w:left="0" w:right="58" w:firstLine="0"/>
            </w:pPr>
            <w:r w:rsidRPr="00647CB0">
              <w:t xml:space="preserve">это принятая в научном мире мера «значимости» научной работы ученого или научного коллектива. Величина индекса цитирования определяется количеством ссылок на публикацию или фамилию автора в других источниках. SCI </w:t>
            </w:r>
            <w:r w:rsidR="00E10F08" w:rsidRPr="00647CB0">
              <w:t xml:space="preserve">- </w:t>
            </w:r>
            <w:r w:rsidRPr="00647CB0">
              <w:t xml:space="preserve">это один из самых распространенных </w:t>
            </w:r>
            <w:proofErr w:type="spellStart"/>
            <w:r w:rsidRPr="00647CB0">
              <w:t>наукометрических</w:t>
            </w:r>
            <w:proofErr w:type="spellEnd"/>
            <w:r w:rsidRPr="00647CB0">
              <w:t xml:space="preserve"> показателей. Наличие в научно-</w:t>
            </w:r>
            <w:r w:rsidR="00E10F08" w:rsidRPr="00647CB0">
              <w:t>образовательных</w:t>
            </w:r>
            <w:r w:rsidRPr="00647CB0">
              <w:t xml:space="preserve"> организациях ученых, которые имеют высокий индекс цитирования, говорит о высокой эффективности и результативности деятельности </w:t>
            </w:r>
            <w:r w:rsidRPr="00647CB0">
              <w:rPr>
                <w:lang w:val="kk-KZ"/>
              </w:rPr>
              <w:t>Университета</w:t>
            </w:r>
            <w:r w:rsidRPr="00647CB0">
              <w:t xml:space="preserve"> в целом.</w:t>
            </w:r>
          </w:p>
        </w:tc>
      </w:tr>
      <w:tr w:rsidR="006C1C47" w:rsidRPr="00980419" w:rsidTr="00E10F08">
        <w:trPr>
          <w:trHeight w:val="2604"/>
        </w:trPr>
        <w:tc>
          <w:tcPr>
            <w:tcW w:w="2552" w:type="dxa"/>
          </w:tcPr>
          <w:p w:rsidR="006C1C47" w:rsidRPr="00647CB0" w:rsidRDefault="00F6230A">
            <w:pPr>
              <w:spacing w:after="0" w:line="259" w:lineRule="auto"/>
              <w:ind w:left="0" w:right="0" w:firstLine="0"/>
              <w:jc w:val="left"/>
            </w:pPr>
            <w:r w:rsidRPr="00647CB0">
              <w:rPr>
                <w:b/>
              </w:rPr>
              <w:t>Квартиль</w:t>
            </w:r>
            <w:r w:rsidRPr="00647CB0">
              <w:t xml:space="preserve"> </w:t>
            </w:r>
          </w:p>
        </w:tc>
        <w:tc>
          <w:tcPr>
            <w:tcW w:w="6791" w:type="dxa"/>
          </w:tcPr>
          <w:p w:rsidR="00087404" w:rsidRPr="00647CB0" w:rsidRDefault="00F6230A">
            <w:pPr>
              <w:spacing w:after="0" w:line="259" w:lineRule="auto"/>
              <w:ind w:left="0" w:right="58" w:firstLine="0"/>
              <w:rPr>
                <w:lang w:val="kk-KZ"/>
              </w:rPr>
            </w:pPr>
            <w:r w:rsidRPr="00647CB0">
              <w:t xml:space="preserve">это категория научных журналов, соответствующих определенным </w:t>
            </w:r>
            <w:proofErr w:type="spellStart"/>
            <w:r w:rsidRPr="00647CB0">
              <w:t>библиометрическим</w:t>
            </w:r>
            <w:proofErr w:type="spellEnd"/>
            <w:r w:rsidRPr="00647CB0">
              <w:t xml:space="preserve"> показателям уровня цитируемости, который должен отражать уровень его востребованности со стороны научного сообщества. </w:t>
            </w:r>
            <w:r w:rsidR="00FD7300" w:rsidRPr="00647CB0">
              <w:rPr>
                <w:lang w:val="kk-KZ"/>
              </w:rPr>
              <w:t>В с</w:t>
            </w:r>
            <w:proofErr w:type="spellStart"/>
            <w:r w:rsidR="00FD7300" w:rsidRPr="00647CB0">
              <w:t>истем</w:t>
            </w:r>
            <w:proofErr w:type="spellEnd"/>
            <w:r w:rsidR="00FD7300" w:rsidRPr="00647CB0">
              <w:rPr>
                <w:lang w:val="kk-KZ"/>
              </w:rPr>
              <w:t>е</w:t>
            </w:r>
            <w:r w:rsidRPr="00647CB0">
              <w:t xml:space="preserve"> квартилей </w:t>
            </w:r>
            <w:r w:rsidR="00FD7300" w:rsidRPr="00647CB0">
              <w:t>(</w:t>
            </w:r>
            <w:r w:rsidRPr="00647CB0">
              <w:t>Q</w:t>
            </w:r>
            <w:r w:rsidR="00FD7300" w:rsidRPr="00647CB0">
              <w:t>)</w:t>
            </w:r>
            <w:r w:rsidRPr="00647CB0">
              <w:t xml:space="preserve"> все журналы из одной области наук распределяются по 4 группам в зависимости от степени цитируемости (Q1 – самый высокий индекс цитирования, Q4 </w:t>
            </w:r>
            <w:r w:rsidRPr="00647CB0">
              <w:rPr>
                <w:b/>
                <w:i/>
              </w:rPr>
              <w:t>–</w:t>
            </w:r>
            <w:r w:rsidRPr="00647CB0">
              <w:t xml:space="preserve"> самый низкий)</w:t>
            </w:r>
            <w:r w:rsidR="00DF0574" w:rsidRPr="00647CB0">
              <w:rPr>
                <w:lang w:val="kk-KZ"/>
              </w:rPr>
              <w:t xml:space="preserve">. </w:t>
            </w:r>
            <w:r w:rsidRPr="00647CB0">
              <w:rPr>
                <w:lang w:val="kk-KZ"/>
              </w:rPr>
              <w:t>Квартили журналов S</w:t>
            </w:r>
            <w:r w:rsidR="00CE315B" w:rsidRPr="00647CB0">
              <w:rPr>
                <w:lang w:val="kk-KZ"/>
              </w:rPr>
              <w:t>copus и Web of Science определяю</w:t>
            </w:r>
            <w:r w:rsidRPr="00647CB0">
              <w:rPr>
                <w:lang w:val="kk-KZ"/>
              </w:rPr>
              <w:t>тся импакт-фактором</w:t>
            </w:r>
            <w:r w:rsidR="00DF0574" w:rsidRPr="00647CB0">
              <w:rPr>
                <w:lang w:val="kk-KZ"/>
              </w:rPr>
              <w:t xml:space="preserve"> </w:t>
            </w:r>
            <w:r w:rsidRPr="00647CB0">
              <w:rPr>
                <w:lang w:val="kk-KZ"/>
              </w:rPr>
              <w:t xml:space="preserve"> SCIMago Journal Rank (SJR).</w:t>
            </w:r>
          </w:p>
          <w:p w:rsidR="006C1C47" w:rsidRPr="00647CB0" w:rsidRDefault="00F6230A">
            <w:pPr>
              <w:spacing w:after="0" w:line="259" w:lineRule="auto"/>
              <w:ind w:left="0" w:right="58" w:firstLine="0"/>
              <w:rPr>
                <w:lang w:val="kk-KZ"/>
              </w:rPr>
            </w:pPr>
            <w:r w:rsidRPr="00647CB0">
              <w:rPr>
                <w:lang w:val="kk-KZ"/>
              </w:rPr>
              <w:t xml:space="preserve"> </w:t>
            </w:r>
          </w:p>
        </w:tc>
      </w:tr>
      <w:tr w:rsidR="006C1C47" w:rsidRPr="00647CB0" w:rsidTr="00D9116D">
        <w:trPr>
          <w:trHeight w:val="710"/>
        </w:trPr>
        <w:tc>
          <w:tcPr>
            <w:tcW w:w="2552" w:type="dxa"/>
          </w:tcPr>
          <w:p w:rsidR="006C1C47" w:rsidRPr="00647CB0" w:rsidRDefault="00F6230A">
            <w:pPr>
              <w:spacing w:after="0" w:line="259" w:lineRule="auto"/>
              <w:ind w:left="0" w:right="0" w:firstLine="0"/>
              <w:jc w:val="left"/>
            </w:pPr>
            <w:proofErr w:type="spellStart"/>
            <w:r w:rsidRPr="00647CB0">
              <w:rPr>
                <w:b/>
              </w:rPr>
              <w:t>Наукометрическая</w:t>
            </w:r>
            <w:proofErr w:type="spellEnd"/>
            <w:r w:rsidRPr="00647CB0">
              <w:rPr>
                <w:b/>
              </w:rPr>
              <w:t xml:space="preserve"> база данных</w:t>
            </w:r>
            <w:r w:rsidRPr="00647CB0">
              <w:t xml:space="preserve"> </w:t>
            </w:r>
          </w:p>
        </w:tc>
        <w:tc>
          <w:tcPr>
            <w:tcW w:w="6791" w:type="dxa"/>
          </w:tcPr>
          <w:p w:rsidR="00087404" w:rsidRPr="00647CB0" w:rsidRDefault="00F6230A" w:rsidP="00D9116D">
            <w:pPr>
              <w:spacing w:after="0" w:line="259" w:lineRule="auto"/>
              <w:ind w:left="0" w:right="0" w:firstLine="0"/>
              <w:jc w:val="left"/>
            </w:pPr>
            <w:r w:rsidRPr="00647CB0">
              <w:t xml:space="preserve">библиографическая и реферативная база данных, инструмент для отслеживания цитируемости научных публикаций. </w:t>
            </w:r>
          </w:p>
        </w:tc>
      </w:tr>
      <w:tr w:rsidR="006C1C47" w:rsidRPr="00647CB0" w:rsidTr="00D9116D">
        <w:trPr>
          <w:trHeight w:val="1121"/>
        </w:trPr>
        <w:tc>
          <w:tcPr>
            <w:tcW w:w="2552" w:type="dxa"/>
          </w:tcPr>
          <w:p w:rsidR="006C1C47" w:rsidRPr="00647CB0" w:rsidRDefault="00F6230A">
            <w:pPr>
              <w:spacing w:after="0" w:line="259" w:lineRule="auto"/>
              <w:ind w:left="0" w:right="0" w:firstLine="0"/>
              <w:jc w:val="left"/>
            </w:pPr>
            <w:r w:rsidRPr="00647CB0">
              <w:rPr>
                <w:b/>
              </w:rPr>
              <w:t xml:space="preserve">Научный журнал </w:t>
            </w:r>
          </w:p>
        </w:tc>
        <w:tc>
          <w:tcPr>
            <w:tcW w:w="6791" w:type="dxa"/>
          </w:tcPr>
          <w:p w:rsidR="006C1C47" w:rsidRPr="00647CB0" w:rsidRDefault="00F6230A">
            <w:pPr>
              <w:spacing w:after="0" w:line="259" w:lineRule="auto"/>
              <w:ind w:left="0" w:right="63" w:firstLine="0"/>
            </w:pPr>
            <w:r w:rsidRPr="00647CB0">
              <w:t xml:space="preserve">периодическое издание (печатное или электронное), относящееся к научной литературе и являющееся одним из основных источников научной информации. </w:t>
            </w:r>
          </w:p>
        </w:tc>
      </w:tr>
      <w:tr w:rsidR="006C1C47" w:rsidRPr="00647CB0" w:rsidTr="00D9116D">
        <w:trPr>
          <w:trHeight w:val="2286"/>
        </w:trPr>
        <w:tc>
          <w:tcPr>
            <w:tcW w:w="2552" w:type="dxa"/>
          </w:tcPr>
          <w:p w:rsidR="006C1C47" w:rsidRPr="00647CB0" w:rsidRDefault="00F6230A">
            <w:pPr>
              <w:spacing w:after="0" w:line="259" w:lineRule="auto"/>
              <w:ind w:left="0" w:right="9" w:firstLine="0"/>
              <w:jc w:val="left"/>
            </w:pPr>
            <w:r w:rsidRPr="00647CB0">
              <w:rPr>
                <w:b/>
              </w:rPr>
              <w:t xml:space="preserve">Научные исследования </w:t>
            </w:r>
          </w:p>
        </w:tc>
        <w:tc>
          <w:tcPr>
            <w:tcW w:w="6791" w:type="dxa"/>
          </w:tcPr>
          <w:p w:rsidR="00087404" w:rsidRPr="00647CB0" w:rsidRDefault="00F6230A" w:rsidP="00D9116D">
            <w:pPr>
              <w:spacing w:after="24" w:line="258" w:lineRule="auto"/>
              <w:ind w:left="0" w:right="62" w:firstLine="0"/>
            </w:pPr>
            <w:r w:rsidRPr="00647CB0">
              <w:t xml:space="preserve">прикладные, фундаментальные, стратегические научные исследования, осуществляемые субъектами научной и (или) научно-технической деятельности в рамках научно-исследовательских, опытно-конструкторских и технологических работ, надлежащими научными методами и средствами в целях достижения результатов научной и (или) научно-технической деятельности. </w:t>
            </w:r>
          </w:p>
        </w:tc>
      </w:tr>
      <w:tr w:rsidR="006C1C47" w:rsidRPr="00647CB0" w:rsidTr="00D9116D">
        <w:trPr>
          <w:trHeight w:val="1690"/>
        </w:trPr>
        <w:tc>
          <w:tcPr>
            <w:tcW w:w="2552" w:type="dxa"/>
          </w:tcPr>
          <w:p w:rsidR="00DF0574" w:rsidRPr="00647CB0" w:rsidRDefault="00F6230A">
            <w:pPr>
              <w:spacing w:after="0" w:line="259" w:lineRule="auto"/>
              <w:ind w:left="0" w:right="0" w:firstLine="0"/>
              <w:jc w:val="left"/>
              <w:rPr>
                <w:b/>
                <w:lang w:val="kk-KZ"/>
              </w:rPr>
            </w:pPr>
            <w:r w:rsidRPr="00647CB0">
              <w:rPr>
                <w:b/>
              </w:rPr>
              <w:lastRenderedPageBreak/>
              <w:t>Научно</w:t>
            </w:r>
            <w:r w:rsidR="00DF0574" w:rsidRPr="00647CB0">
              <w:rPr>
                <w:b/>
                <w:lang w:val="kk-KZ"/>
              </w:rPr>
              <w:t>-</w:t>
            </w:r>
            <w:r w:rsidRPr="00647CB0">
              <w:rPr>
                <w:b/>
              </w:rPr>
              <w:t xml:space="preserve">исследовательская </w:t>
            </w:r>
          </w:p>
          <w:p w:rsidR="006C1C47" w:rsidRPr="00647CB0" w:rsidRDefault="00F6230A">
            <w:pPr>
              <w:spacing w:after="0" w:line="259" w:lineRule="auto"/>
              <w:ind w:left="0" w:right="0" w:firstLine="0"/>
              <w:jc w:val="left"/>
            </w:pPr>
            <w:r w:rsidRPr="00647CB0">
              <w:rPr>
                <w:b/>
              </w:rPr>
              <w:t xml:space="preserve">работа </w:t>
            </w:r>
          </w:p>
        </w:tc>
        <w:tc>
          <w:tcPr>
            <w:tcW w:w="6791" w:type="dxa"/>
          </w:tcPr>
          <w:p w:rsidR="006C1C47" w:rsidRPr="00647CB0" w:rsidRDefault="00F6230A">
            <w:pPr>
              <w:spacing w:after="0" w:line="259" w:lineRule="auto"/>
              <w:ind w:left="0" w:right="60" w:firstLine="0"/>
            </w:pPr>
            <w:r w:rsidRPr="00647CB0">
              <w:t xml:space="preserve">работа, связанная с научным поиском, проведением исследований, экспериментов в целях расширения имеющихся и получения новых знаний, проверки научных гипотез, установления закономерностей развития природы и общества, научного обобщения, научного обоснования проектов. </w:t>
            </w:r>
          </w:p>
        </w:tc>
      </w:tr>
      <w:tr w:rsidR="006C1C47" w:rsidRPr="00647CB0" w:rsidTr="00E10F08">
        <w:trPr>
          <w:trHeight w:val="1432"/>
        </w:trPr>
        <w:tc>
          <w:tcPr>
            <w:tcW w:w="2552" w:type="dxa"/>
          </w:tcPr>
          <w:p w:rsidR="006C1C47" w:rsidRPr="00647CB0" w:rsidRDefault="00F6230A">
            <w:pPr>
              <w:spacing w:after="0" w:line="259" w:lineRule="auto"/>
              <w:ind w:left="0" w:right="0" w:firstLine="0"/>
              <w:jc w:val="left"/>
            </w:pPr>
            <w:r w:rsidRPr="00647CB0">
              <w:rPr>
                <w:b/>
              </w:rPr>
              <w:t xml:space="preserve">Научная статья </w:t>
            </w:r>
          </w:p>
        </w:tc>
        <w:tc>
          <w:tcPr>
            <w:tcW w:w="6791" w:type="dxa"/>
          </w:tcPr>
          <w:p w:rsidR="006C1C47" w:rsidRPr="00647CB0" w:rsidRDefault="00F6230A">
            <w:pPr>
              <w:spacing w:after="0" w:line="259" w:lineRule="auto"/>
              <w:ind w:left="0" w:right="61" w:firstLine="0"/>
            </w:pPr>
            <w:r w:rsidRPr="00647CB0">
              <w:t xml:space="preserve">законченное авторское произведение, описывающее результаты оригинального научного исследования (первичная научная статья) или посвящённая рассмотрению ранее опубликованных научных статей, связанных общей темой (обзорная научная статья). </w:t>
            </w:r>
          </w:p>
          <w:p w:rsidR="0043291C" w:rsidRPr="00647CB0" w:rsidRDefault="0043291C">
            <w:pPr>
              <w:spacing w:after="0" w:line="259" w:lineRule="auto"/>
              <w:ind w:left="0" w:right="61" w:firstLine="0"/>
            </w:pPr>
          </w:p>
        </w:tc>
      </w:tr>
      <w:tr w:rsidR="0043291C" w:rsidRPr="00647CB0" w:rsidTr="008830FD">
        <w:trPr>
          <w:trHeight w:val="1432"/>
        </w:trPr>
        <w:tc>
          <w:tcPr>
            <w:tcW w:w="2552" w:type="dxa"/>
          </w:tcPr>
          <w:p w:rsidR="0043291C" w:rsidRPr="00647CB0" w:rsidRDefault="0043291C" w:rsidP="0043291C">
            <w:pPr>
              <w:spacing w:after="128" w:line="273" w:lineRule="auto"/>
              <w:ind w:left="0" w:right="0" w:firstLine="0"/>
              <w:jc w:val="left"/>
              <w:rPr>
                <w:b/>
              </w:rPr>
            </w:pPr>
            <w:r w:rsidRPr="00647CB0">
              <w:rPr>
                <w:b/>
              </w:rPr>
              <w:t>Результат научной и (или) научно-технической деятельности</w:t>
            </w:r>
          </w:p>
        </w:tc>
        <w:tc>
          <w:tcPr>
            <w:tcW w:w="6791" w:type="dxa"/>
          </w:tcPr>
          <w:p w:rsidR="0043291C" w:rsidRPr="00647CB0" w:rsidRDefault="0043291C" w:rsidP="008830FD">
            <w:pPr>
              <w:spacing w:after="128" w:line="273" w:lineRule="auto"/>
              <w:ind w:left="0" w:right="0" w:firstLine="0"/>
              <w:rPr>
                <w:lang w:val="kk-KZ"/>
              </w:rPr>
            </w:pPr>
            <w:r w:rsidRPr="00647CB0">
              <w:t>новые знания или решения, полученные в ходе выполнения научной и (или) научно-технической деятельности и зафиксированные на любом информационном носителе, внедрение научных разработок и технологий в производство, а также модели, макеты, образцы новых изделий, материалов и веществ.</w:t>
            </w:r>
          </w:p>
        </w:tc>
      </w:tr>
      <w:tr w:rsidR="0043291C" w:rsidRPr="00647CB0" w:rsidTr="008830FD">
        <w:trPr>
          <w:trHeight w:val="1043"/>
        </w:trPr>
        <w:tc>
          <w:tcPr>
            <w:tcW w:w="2552" w:type="dxa"/>
          </w:tcPr>
          <w:p w:rsidR="0043291C" w:rsidRPr="00647CB0" w:rsidRDefault="0043291C" w:rsidP="0043291C">
            <w:pPr>
              <w:spacing w:after="0" w:line="259" w:lineRule="auto"/>
              <w:ind w:left="0" w:right="0" w:firstLine="0"/>
              <w:jc w:val="left"/>
              <w:rPr>
                <w:b/>
              </w:rPr>
            </w:pPr>
            <w:r w:rsidRPr="00647CB0">
              <w:rPr>
                <w:b/>
              </w:rPr>
              <w:t>«</w:t>
            </w:r>
            <w:proofErr w:type="spellStart"/>
            <w:r w:rsidRPr="00647CB0">
              <w:rPr>
                <w:b/>
              </w:rPr>
              <w:t>Scopus</w:t>
            </w:r>
            <w:proofErr w:type="spellEnd"/>
            <w:r w:rsidRPr="00647CB0">
              <w:rPr>
                <w:b/>
              </w:rPr>
              <w:t>» или</w:t>
            </w:r>
          </w:p>
          <w:p w:rsidR="0043291C" w:rsidRPr="00647CB0" w:rsidRDefault="0043291C" w:rsidP="0043291C">
            <w:pPr>
              <w:spacing w:after="0" w:line="259" w:lineRule="auto"/>
              <w:ind w:left="0" w:right="0" w:firstLine="0"/>
              <w:jc w:val="left"/>
              <w:rPr>
                <w:b/>
              </w:rPr>
            </w:pPr>
            <w:r w:rsidRPr="00647CB0">
              <w:rPr>
                <w:b/>
              </w:rPr>
              <w:t>«</w:t>
            </w:r>
            <w:proofErr w:type="spellStart"/>
            <w:r w:rsidRPr="00647CB0">
              <w:rPr>
                <w:b/>
              </w:rPr>
              <w:t>Cкопус</w:t>
            </w:r>
            <w:proofErr w:type="spellEnd"/>
            <w:r w:rsidRPr="00647CB0">
              <w:rPr>
                <w:b/>
              </w:rPr>
              <w:t>»</w:t>
            </w:r>
          </w:p>
        </w:tc>
        <w:tc>
          <w:tcPr>
            <w:tcW w:w="6791" w:type="dxa"/>
          </w:tcPr>
          <w:p w:rsidR="0043291C" w:rsidRPr="00647CB0" w:rsidRDefault="0043291C">
            <w:pPr>
              <w:spacing w:after="0" w:line="259" w:lineRule="auto"/>
              <w:ind w:left="0" w:right="61" w:firstLine="0"/>
            </w:pPr>
            <w:r w:rsidRPr="00647CB0">
              <w:t>библиографическая и реферативная база данных и инструмент для отслеживания цитируемости статей, опубликованных в научных изданиях.</w:t>
            </w:r>
          </w:p>
        </w:tc>
      </w:tr>
      <w:tr w:rsidR="0043291C" w:rsidRPr="00647CB0" w:rsidTr="008830FD">
        <w:trPr>
          <w:trHeight w:val="1432"/>
        </w:trPr>
        <w:tc>
          <w:tcPr>
            <w:tcW w:w="2552" w:type="dxa"/>
          </w:tcPr>
          <w:p w:rsidR="0043291C" w:rsidRPr="00647CB0" w:rsidRDefault="0043291C" w:rsidP="0043291C">
            <w:pPr>
              <w:spacing w:after="0" w:line="259" w:lineRule="auto"/>
              <w:ind w:left="0" w:right="0" w:firstLine="0"/>
              <w:jc w:val="left"/>
              <w:rPr>
                <w:b/>
                <w:lang w:val="en-US"/>
              </w:rPr>
            </w:pPr>
            <w:r w:rsidRPr="00647CB0">
              <w:rPr>
                <w:b/>
                <w:lang w:val="en-US"/>
              </w:rPr>
              <w:t>Web of Science</w:t>
            </w:r>
          </w:p>
        </w:tc>
        <w:tc>
          <w:tcPr>
            <w:tcW w:w="6791" w:type="dxa"/>
          </w:tcPr>
          <w:p w:rsidR="0043291C" w:rsidRPr="00647CB0" w:rsidRDefault="0043291C">
            <w:pPr>
              <w:spacing w:after="0" w:line="259" w:lineRule="auto"/>
              <w:ind w:left="0" w:right="61" w:firstLine="0"/>
            </w:pPr>
            <w:r w:rsidRPr="00647CB0">
              <w:t>это реферативная база данных мировых ресурсов по цитированию, индексации и анализу цитируемости самых разнообразных научных трудов во всех возможных научных сферах деятельности.</w:t>
            </w:r>
          </w:p>
        </w:tc>
      </w:tr>
      <w:tr w:rsidR="0043291C" w:rsidRPr="00647CB0" w:rsidTr="008830FD">
        <w:trPr>
          <w:trHeight w:val="1028"/>
        </w:trPr>
        <w:tc>
          <w:tcPr>
            <w:tcW w:w="2552" w:type="dxa"/>
          </w:tcPr>
          <w:p w:rsidR="0043291C" w:rsidRPr="00647CB0" w:rsidRDefault="0043291C" w:rsidP="0043291C">
            <w:pPr>
              <w:spacing w:after="0" w:line="259" w:lineRule="auto"/>
              <w:ind w:left="0" w:right="0" w:firstLine="0"/>
              <w:jc w:val="left"/>
              <w:rPr>
                <w:b/>
              </w:rPr>
            </w:pPr>
            <w:r w:rsidRPr="00647CB0">
              <w:rPr>
                <w:b/>
              </w:rPr>
              <w:t>Ученый</w:t>
            </w:r>
          </w:p>
        </w:tc>
        <w:tc>
          <w:tcPr>
            <w:tcW w:w="6791" w:type="dxa"/>
          </w:tcPr>
          <w:p w:rsidR="0043291C" w:rsidRPr="00647CB0" w:rsidRDefault="0043291C">
            <w:pPr>
              <w:spacing w:after="0" w:line="259" w:lineRule="auto"/>
              <w:ind w:left="0" w:right="61" w:firstLine="0"/>
            </w:pPr>
            <w:r w:rsidRPr="00647CB0">
              <w:t>физическое лицо, осуществляющее научные исследования и получающее</w:t>
            </w:r>
            <w:r w:rsidRPr="00647CB0">
              <w:rPr>
                <w:lang w:val="kk-KZ"/>
              </w:rPr>
              <w:t xml:space="preserve"> </w:t>
            </w:r>
            <w:r w:rsidRPr="00647CB0">
              <w:t>результаты научной и (или) научно-технической деятельности.</w:t>
            </w:r>
          </w:p>
        </w:tc>
      </w:tr>
    </w:tbl>
    <w:p w:rsidR="00A86C4E" w:rsidRPr="00647CB0" w:rsidRDefault="00AA4099" w:rsidP="0043291C">
      <w:pPr>
        <w:spacing w:after="122"/>
        <w:ind w:left="0" w:right="67" w:firstLine="0"/>
      </w:pPr>
      <w:r w:rsidRPr="00647CB0">
        <w:rPr>
          <w:lang w:val="kk-KZ"/>
        </w:rPr>
        <w:t xml:space="preserve">                             </w:t>
      </w:r>
    </w:p>
    <w:p w:rsidR="006C1C47" w:rsidRPr="00647CB0" w:rsidRDefault="000D24B8">
      <w:pPr>
        <w:pStyle w:val="1"/>
        <w:ind w:left="727" w:hanging="708"/>
      </w:pPr>
      <w:r w:rsidRPr="00647CB0">
        <w:t xml:space="preserve">3.  </w:t>
      </w:r>
      <w:r w:rsidRPr="00647CB0">
        <w:tab/>
        <w:t xml:space="preserve">ОЦЕНКА </w:t>
      </w:r>
      <w:r w:rsidR="00F6230A" w:rsidRPr="00647CB0">
        <w:t>ПЕРИОДИЧЕСК</w:t>
      </w:r>
      <w:r w:rsidRPr="00647CB0">
        <w:t xml:space="preserve">ИХ НАУЧНЫХ </w:t>
      </w:r>
      <w:r w:rsidR="00B43234" w:rsidRPr="00647CB0">
        <w:t xml:space="preserve">ИЗДАНИЙ </w:t>
      </w:r>
      <w:r w:rsidR="00F6230A" w:rsidRPr="00647CB0">
        <w:t xml:space="preserve"> </w:t>
      </w:r>
    </w:p>
    <w:p w:rsidR="006C1C47" w:rsidRPr="00647CB0" w:rsidRDefault="00F6230A" w:rsidP="00E243A6">
      <w:pPr>
        <w:spacing w:after="167" w:line="259" w:lineRule="auto"/>
        <w:ind w:left="5" w:right="0" w:firstLine="0"/>
        <w:jc w:val="left"/>
      </w:pPr>
      <w:r w:rsidRPr="00647CB0">
        <w:rPr>
          <w:rFonts w:ascii="Calibri" w:eastAsia="Calibri" w:hAnsi="Calibri" w:cs="Calibri"/>
          <w:noProof/>
          <w:sz w:val="22"/>
          <w:lang w:bidi="ar-SA"/>
        </w:rPr>
        <mc:AlternateContent>
          <mc:Choice Requires="wpg">
            <w:drawing>
              <wp:inline distT="0" distB="0" distL="0" distR="0" wp14:anchorId="6D5B88F0" wp14:editId="6BA153B3">
                <wp:extent cx="5978398" cy="27432"/>
                <wp:effectExtent l="0" t="0" r="0" b="0"/>
                <wp:docPr id="25668" name="Group 25668"/>
                <wp:cNvGraphicFramePr/>
                <a:graphic xmlns:a="http://schemas.openxmlformats.org/drawingml/2006/main">
                  <a:graphicData uri="http://schemas.microsoft.com/office/word/2010/wordprocessingGroup">
                    <wpg:wgp>
                      <wpg:cNvGrpSpPr/>
                      <wpg:grpSpPr>
                        <a:xfrm>
                          <a:off x="0" y="0"/>
                          <a:ext cx="5978398" cy="27432"/>
                          <a:chOff x="0" y="0"/>
                          <a:chExt cx="5978398" cy="27432"/>
                        </a:xfrm>
                      </wpg:grpSpPr>
                      <wps:wsp>
                        <wps:cNvPr id="32536" name="Shape 32536"/>
                        <wps:cNvSpPr/>
                        <wps:spPr>
                          <a:xfrm>
                            <a:off x="0" y="0"/>
                            <a:ext cx="5978398" cy="27432"/>
                          </a:xfrm>
                          <a:custGeom>
                            <a:avLst/>
                            <a:gdLst/>
                            <a:ahLst/>
                            <a:cxnLst/>
                            <a:rect l="0" t="0" r="0" b="0"/>
                            <a:pathLst>
                              <a:path w="5978398" h="27432">
                                <a:moveTo>
                                  <a:pt x="0" y="0"/>
                                </a:moveTo>
                                <a:lnTo>
                                  <a:pt x="5978398" y="0"/>
                                </a:lnTo>
                                <a:lnTo>
                                  <a:pt x="5978398" y="27432"/>
                                </a:lnTo>
                                <a:lnTo>
                                  <a:pt x="0" y="27432"/>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inline>
            </w:drawing>
          </mc:Choice>
          <mc:Fallback>
            <w:pict>
              <v:group w14:anchorId="0828C398" id="Group 25668" o:spid="_x0000_s1026" style="width:470.75pt;height:2.15pt;mso-position-horizontal-relative:char;mso-position-vertical-relative:line" coordsize="5978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">
                <v:shape id="Shape 32536" o:spid="_x0000_s1027" style="position:absolute;width:59783;height:274;visibility:visible;mso-wrap-style:square;v-text-anchor:top" coordsize="597839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" path="m,l5978398,r,27432l,27432,,e" fillcolor="#999" stroked="f" strokeweight="0">
                  <v:stroke miterlimit="83231f" joinstyle="miter"/>
                  <v:path arrowok="t" textboxrect="0,0,5978398,27432"/>
                </v:shape>
                <w10:anchorlock/>
              </v:group>
            </w:pict>
          </mc:Fallback>
        </mc:AlternateContent>
      </w:r>
    </w:p>
    <w:p w:rsidR="00A6543C" w:rsidRPr="00A6543C" w:rsidRDefault="00A6543C" w:rsidP="00A6543C">
      <w:pPr>
        <w:pStyle w:val="a5"/>
        <w:numPr>
          <w:ilvl w:val="0"/>
          <w:numId w:val="11"/>
        </w:numPr>
        <w:ind w:right="67"/>
        <w:rPr>
          <w:vanish/>
        </w:rPr>
      </w:pPr>
    </w:p>
    <w:p w:rsidR="00A6543C" w:rsidRPr="00A6543C" w:rsidRDefault="00A6543C" w:rsidP="00A6543C">
      <w:pPr>
        <w:pStyle w:val="a5"/>
        <w:numPr>
          <w:ilvl w:val="0"/>
          <w:numId w:val="11"/>
        </w:numPr>
        <w:ind w:right="67"/>
        <w:rPr>
          <w:vanish/>
        </w:rPr>
      </w:pPr>
    </w:p>
    <w:p w:rsidR="00A6543C" w:rsidRPr="00A6543C" w:rsidRDefault="00A6543C" w:rsidP="00A6543C">
      <w:pPr>
        <w:pStyle w:val="a5"/>
        <w:numPr>
          <w:ilvl w:val="0"/>
          <w:numId w:val="11"/>
        </w:numPr>
        <w:ind w:right="67"/>
        <w:rPr>
          <w:vanish/>
        </w:rPr>
      </w:pPr>
    </w:p>
    <w:p w:rsidR="006C1C47" w:rsidRPr="00647CB0" w:rsidRDefault="00F6230A" w:rsidP="00A6543C">
      <w:pPr>
        <w:pStyle w:val="a5"/>
        <w:numPr>
          <w:ilvl w:val="1"/>
          <w:numId w:val="11"/>
        </w:numPr>
        <w:ind w:left="426" w:right="67"/>
      </w:pPr>
      <w:r w:rsidRPr="00647CB0">
        <w:t xml:space="preserve">Согласно ISI </w:t>
      </w:r>
      <w:proofErr w:type="spellStart"/>
      <w:r w:rsidRPr="00647CB0">
        <w:t>Web</w:t>
      </w:r>
      <w:proofErr w:type="spellEnd"/>
      <w:r w:rsidR="00E243A6" w:rsidRPr="00647CB0">
        <w:t xml:space="preserve"> </w:t>
      </w:r>
      <w:proofErr w:type="spellStart"/>
      <w:r w:rsidRPr="00647CB0">
        <w:t>of</w:t>
      </w:r>
      <w:proofErr w:type="spellEnd"/>
      <w:r w:rsidR="00E243A6" w:rsidRPr="00647CB0">
        <w:t xml:space="preserve"> </w:t>
      </w:r>
      <w:proofErr w:type="spellStart"/>
      <w:r w:rsidRPr="00647CB0">
        <w:t>Science</w:t>
      </w:r>
      <w:proofErr w:type="spellEnd"/>
      <w:r w:rsidRPr="00647CB0">
        <w:t xml:space="preserve"> (</w:t>
      </w:r>
      <w:proofErr w:type="spellStart"/>
      <w:r w:rsidRPr="00647CB0">
        <w:t>Web</w:t>
      </w:r>
      <w:proofErr w:type="spellEnd"/>
      <w:r w:rsidRPr="00647CB0">
        <w:t xml:space="preserve"> </w:t>
      </w:r>
      <w:proofErr w:type="spellStart"/>
      <w:r w:rsidRPr="00647CB0">
        <w:t>of</w:t>
      </w:r>
      <w:proofErr w:type="spellEnd"/>
      <w:r w:rsidRPr="00647CB0">
        <w:t xml:space="preserve"> </w:t>
      </w:r>
      <w:proofErr w:type="spellStart"/>
      <w:r w:rsidRPr="00647CB0">
        <w:t>Knowledge</w:t>
      </w:r>
      <w:proofErr w:type="spellEnd"/>
      <w:r w:rsidRPr="00647CB0">
        <w:t>) международные списк</w:t>
      </w:r>
      <w:r w:rsidR="00087404" w:rsidRPr="00647CB0">
        <w:t>и журналов делятся по областям (</w:t>
      </w:r>
      <w:r w:rsidRPr="00647CB0">
        <w:t xml:space="preserve">JCR </w:t>
      </w:r>
      <w:proofErr w:type="spellStart"/>
      <w:r w:rsidRPr="00647CB0">
        <w:t>Science</w:t>
      </w:r>
      <w:proofErr w:type="spellEnd"/>
      <w:r w:rsidRPr="00647CB0">
        <w:t xml:space="preserve"> </w:t>
      </w:r>
      <w:proofErr w:type="spellStart"/>
      <w:r w:rsidRPr="00647CB0">
        <w:t>Edition</w:t>
      </w:r>
      <w:proofErr w:type="spellEnd"/>
      <w:r w:rsidRPr="00647CB0">
        <w:t xml:space="preserve"> и JCR </w:t>
      </w:r>
      <w:proofErr w:type="spellStart"/>
      <w:r w:rsidRPr="00647CB0">
        <w:t>Social</w:t>
      </w:r>
      <w:proofErr w:type="spellEnd"/>
      <w:r w:rsidRPr="00647CB0">
        <w:t xml:space="preserve"> </w:t>
      </w:r>
      <w:proofErr w:type="spellStart"/>
      <w:r w:rsidRPr="00647CB0">
        <w:t>Sciences</w:t>
      </w:r>
      <w:proofErr w:type="spellEnd"/>
      <w:r w:rsidRPr="00647CB0">
        <w:t xml:space="preserve"> </w:t>
      </w:r>
      <w:proofErr w:type="spellStart"/>
      <w:r w:rsidRPr="00647CB0">
        <w:t>Edition</w:t>
      </w:r>
      <w:proofErr w:type="spellEnd"/>
      <w:r w:rsidR="00087404" w:rsidRPr="00647CB0">
        <w:t>)</w:t>
      </w:r>
      <w:r w:rsidRPr="00647CB0">
        <w:t xml:space="preserve">. Далее области делятся на категории. В каждой категории в зависимости от </w:t>
      </w:r>
      <w:proofErr w:type="spellStart"/>
      <w:r w:rsidRPr="00647CB0">
        <w:t>импакт</w:t>
      </w:r>
      <w:proofErr w:type="spellEnd"/>
      <w:r w:rsidR="000F0A9F" w:rsidRPr="00647CB0">
        <w:t xml:space="preserve"> </w:t>
      </w:r>
      <w:r w:rsidRPr="00647CB0">
        <w:t>фактора журнала и</w:t>
      </w:r>
      <w:r w:rsidR="00087404" w:rsidRPr="00647CB0">
        <w:t xml:space="preserve">меются 4 ранга: </w:t>
      </w:r>
      <w:proofErr w:type="spellStart"/>
      <w:r w:rsidR="00087404" w:rsidRPr="00647CB0">
        <w:t>Ql</w:t>
      </w:r>
      <w:proofErr w:type="spellEnd"/>
      <w:r w:rsidR="00087404" w:rsidRPr="00647CB0">
        <w:t>; Q2; Q3; Q4</w:t>
      </w:r>
      <w:r w:rsidRPr="00647CB0">
        <w:t xml:space="preserve">. </w:t>
      </w:r>
    </w:p>
    <w:p w:rsidR="006C1C47" w:rsidRPr="00647CB0" w:rsidRDefault="00F6230A" w:rsidP="00A6543C">
      <w:pPr>
        <w:pStyle w:val="a5"/>
        <w:numPr>
          <w:ilvl w:val="1"/>
          <w:numId w:val="11"/>
        </w:numPr>
        <w:ind w:left="426" w:right="67"/>
      </w:pPr>
      <w:r w:rsidRPr="00647CB0">
        <w:t xml:space="preserve">При нахождении журнала в двух разных рангах по различным категориям журналов ранг определяется, исходя из интересов автора статьи.  </w:t>
      </w:r>
    </w:p>
    <w:p w:rsidR="000D24B8" w:rsidRDefault="00F6230A" w:rsidP="00A6543C">
      <w:pPr>
        <w:pStyle w:val="a5"/>
        <w:numPr>
          <w:ilvl w:val="1"/>
          <w:numId w:val="11"/>
        </w:numPr>
        <w:tabs>
          <w:tab w:val="center" w:pos="4291"/>
        </w:tabs>
        <w:spacing w:after="15" w:line="271" w:lineRule="auto"/>
        <w:ind w:left="426" w:right="0"/>
        <w:jc w:val="left"/>
      </w:pPr>
      <w:r w:rsidRPr="00A6543C">
        <w:rPr>
          <w:b/>
        </w:rPr>
        <w:t>Публикация считается удовлетворяющей требованиям,</w:t>
      </w:r>
      <w:r w:rsidR="00A6543C">
        <w:t xml:space="preserve"> если она:</w:t>
      </w:r>
    </w:p>
    <w:p w:rsidR="00A6543C" w:rsidRDefault="007C7C1A" w:rsidP="007C7C1A">
      <w:pPr>
        <w:pStyle w:val="a5"/>
        <w:numPr>
          <w:ilvl w:val="2"/>
          <w:numId w:val="11"/>
        </w:numPr>
        <w:tabs>
          <w:tab w:val="center" w:pos="1276"/>
        </w:tabs>
        <w:spacing w:after="15" w:line="271" w:lineRule="auto"/>
        <w:ind w:left="754" w:right="67" w:hanging="45"/>
        <w:jc w:val="left"/>
      </w:pPr>
      <w:r>
        <w:t xml:space="preserve">  п</w:t>
      </w:r>
      <w:r w:rsidR="00F6230A" w:rsidRPr="00647CB0">
        <w:t>одана на рассмотрение на предмет поощрения впервые;</w:t>
      </w:r>
    </w:p>
    <w:p w:rsidR="006C1C47" w:rsidRDefault="00A6543C" w:rsidP="00A6543C">
      <w:pPr>
        <w:pStyle w:val="a5"/>
        <w:numPr>
          <w:ilvl w:val="2"/>
          <w:numId w:val="11"/>
        </w:numPr>
        <w:tabs>
          <w:tab w:val="center" w:pos="1276"/>
        </w:tabs>
        <w:spacing w:after="15" w:line="271" w:lineRule="auto"/>
        <w:ind w:left="1418" w:right="67" w:hanging="709"/>
        <w:jc w:val="left"/>
      </w:pPr>
      <w:r>
        <w:t xml:space="preserve">  </w:t>
      </w:r>
      <w:r w:rsidR="007C7C1A">
        <w:t>с</w:t>
      </w:r>
      <w:r w:rsidRPr="00647CB0">
        <w:t xml:space="preserve">одержится в одном из изданий, находящихся в ISI </w:t>
      </w:r>
      <w:proofErr w:type="spellStart"/>
      <w:r w:rsidRPr="00647CB0">
        <w:t>Web</w:t>
      </w:r>
      <w:proofErr w:type="spellEnd"/>
      <w:r w:rsidRPr="00647CB0">
        <w:t xml:space="preserve"> </w:t>
      </w:r>
      <w:proofErr w:type="spellStart"/>
      <w:r w:rsidRPr="00647CB0">
        <w:t>of</w:t>
      </w:r>
      <w:proofErr w:type="spellEnd"/>
      <w:r w:rsidRPr="00647CB0">
        <w:t xml:space="preserve"> </w:t>
      </w:r>
      <w:proofErr w:type="spellStart"/>
      <w:r w:rsidRPr="00647CB0">
        <w:t>Science</w:t>
      </w:r>
      <w:proofErr w:type="spellEnd"/>
      <w:r w:rsidRPr="00647CB0">
        <w:t xml:space="preserve"> (</w:t>
      </w:r>
      <w:proofErr w:type="spellStart"/>
      <w:r w:rsidRPr="00647CB0">
        <w:t>Web</w:t>
      </w:r>
      <w:proofErr w:type="spellEnd"/>
      <w:r w:rsidRPr="00647CB0">
        <w:t xml:space="preserve"> </w:t>
      </w:r>
      <w:proofErr w:type="spellStart"/>
      <w:r w:rsidRPr="00647CB0">
        <w:t>of</w:t>
      </w:r>
      <w:proofErr w:type="spellEnd"/>
      <w:r w:rsidRPr="00647CB0">
        <w:t xml:space="preserve"> </w:t>
      </w:r>
      <w:proofErr w:type="spellStart"/>
      <w:r w:rsidRPr="00647CB0">
        <w:t>Knowledge</w:t>
      </w:r>
      <w:proofErr w:type="spellEnd"/>
      <w:r w:rsidRPr="00647CB0">
        <w:t xml:space="preserve">) и/или </w:t>
      </w:r>
      <w:proofErr w:type="spellStart"/>
      <w:r w:rsidRPr="00647CB0">
        <w:t>Scopus</w:t>
      </w:r>
      <w:proofErr w:type="spellEnd"/>
      <w:r w:rsidRPr="00647CB0">
        <w:t xml:space="preserve"> по научным областям в </w:t>
      </w:r>
      <w:proofErr w:type="spellStart"/>
      <w:r w:rsidRPr="00647CB0">
        <w:t>Ql</w:t>
      </w:r>
      <w:proofErr w:type="spellEnd"/>
      <w:r w:rsidRPr="00647CB0">
        <w:t>-ом, Q2-oм или Q3-ем ранге</w:t>
      </w:r>
      <w:r>
        <w:t>;</w:t>
      </w:r>
    </w:p>
    <w:p w:rsidR="00A6543C" w:rsidRDefault="007C7C1A" w:rsidP="00A6543C">
      <w:pPr>
        <w:pStyle w:val="a5"/>
        <w:numPr>
          <w:ilvl w:val="2"/>
          <w:numId w:val="11"/>
        </w:numPr>
        <w:tabs>
          <w:tab w:val="center" w:pos="1276"/>
        </w:tabs>
        <w:spacing w:after="15" w:line="271" w:lineRule="auto"/>
        <w:ind w:left="1418" w:right="67" w:hanging="709"/>
        <w:jc w:val="left"/>
      </w:pPr>
      <w:r>
        <w:t xml:space="preserve">  о</w:t>
      </w:r>
      <w:r w:rsidRPr="00647CB0">
        <w:t>тносится по типу документа – научная статья («</w:t>
      </w:r>
      <w:proofErr w:type="spellStart"/>
      <w:r w:rsidRPr="00647CB0">
        <w:t>Article</w:t>
      </w:r>
      <w:proofErr w:type="spellEnd"/>
      <w:r w:rsidRPr="00647CB0">
        <w:t>», «</w:t>
      </w:r>
      <w:proofErr w:type="spellStart"/>
      <w:r w:rsidRPr="00647CB0">
        <w:t>Review</w:t>
      </w:r>
      <w:proofErr w:type="spellEnd"/>
      <w:r w:rsidRPr="00647CB0">
        <w:t>»);</w:t>
      </w:r>
    </w:p>
    <w:p w:rsidR="004A4AC0" w:rsidRPr="009146CE" w:rsidRDefault="004A4AC0" w:rsidP="004A4AC0">
      <w:pPr>
        <w:pStyle w:val="a5"/>
        <w:numPr>
          <w:ilvl w:val="2"/>
          <w:numId w:val="11"/>
        </w:numPr>
        <w:spacing w:after="160" w:line="259" w:lineRule="auto"/>
        <w:ind w:right="0"/>
        <w:rPr>
          <w:bCs/>
          <w:szCs w:val="24"/>
        </w:rPr>
      </w:pPr>
      <w:r>
        <w:rPr>
          <w:bCs/>
          <w:szCs w:val="24"/>
        </w:rPr>
        <w:t>о</w:t>
      </w:r>
      <w:r w:rsidRPr="009146CE">
        <w:rPr>
          <w:bCs/>
          <w:szCs w:val="24"/>
        </w:rPr>
        <w:t>публикована не в «</w:t>
      </w:r>
      <w:proofErr w:type="spellStart"/>
      <w:r w:rsidRPr="009146CE">
        <w:rPr>
          <w:bCs/>
          <w:szCs w:val="24"/>
        </w:rPr>
        <w:t>Supplement</w:t>
      </w:r>
      <w:proofErr w:type="spellEnd"/>
      <w:r w:rsidRPr="009146CE">
        <w:rPr>
          <w:bCs/>
          <w:szCs w:val="24"/>
        </w:rPr>
        <w:t>» или «</w:t>
      </w:r>
      <w:proofErr w:type="spellStart"/>
      <w:r w:rsidRPr="009146CE">
        <w:rPr>
          <w:bCs/>
          <w:szCs w:val="24"/>
        </w:rPr>
        <w:t>Special</w:t>
      </w:r>
      <w:proofErr w:type="spellEnd"/>
      <w:r w:rsidRPr="009146CE">
        <w:rPr>
          <w:bCs/>
          <w:szCs w:val="24"/>
        </w:rPr>
        <w:t xml:space="preserve"> </w:t>
      </w:r>
      <w:proofErr w:type="spellStart"/>
      <w:r w:rsidRPr="009146CE">
        <w:rPr>
          <w:bCs/>
          <w:szCs w:val="24"/>
        </w:rPr>
        <w:t>Issue</w:t>
      </w:r>
      <w:proofErr w:type="spellEnd"/>
      <w:r>
        <w:rPr>
          <w:bCs/>
          <w:szCs w:val="24"/>
        </w:rPr>
        <w:t>».</w:t>
      </w:r>
    </w:p>
    <w:p w:rsidR="007C7C1A" w:rsidRDefault="007C7C1A" w:rsidP="004A4AC0">
      <w:pPr>
        <w:pStyle w:val="a5"/>
        <w:numPr>
          <w:ilvl w:val="1"/>
          <w:numId w:val="11"/>
        </w:numPr>
        <w:tabs>
          <w:tab w:val="center" w:pos="1418"/>
        </w:tabs>
        <w:spacing w:after="15" w:line="271" w:lineRule="auto"/>
        <w:ind w:left="426" w:right="67"/>
      </w:pPr>
      <w:r w:rsidRPr="00647CB0">
        <w:lastRenderedPageBreak/>
        <w:t xml:space="preserve">Сотрудники Университета, совмещающие работу на кафедрах и не принимающие участие во внутренней рейтинговой системе оценки деятельности </w:t>
      </w:r>
      <w:r w:rsidR="004A4AC0" w:rsidRPr="0092194E">
        <w:t>профессорско-преподавательского состава</w:t>
      </w:r>
      <w:r w:rsidR="004A4AC0">
        <w:t xml:space="preserve"> (</w:t>
      </w:r>
      <w:r w:rsidRPr="00647CB0">
        <w:t>ППС</w:t>
      </w:r>
      <w:r w:rsidR="004A4AC0">
        <w:t>)</w:t>
      </w:r>
      <w:r w:rsidRPr="00647CB0">
        <w:t>,</w:t>
      </w:r>
      <w:r w:rsidRPr="00647CB0">
        <w:rPr>
          <w:color w:val="FF0000"/>
        </w:rPr>
        <w:t xml:space="preserve"> </w:t>
      </w:r>
      <w:r w:rsidRPr="00647CB0">
        <w:t xml:space="preserve">имеют право подать заявление на поощрение публикации, если издание находится в ISI </w:t>
      </w:r>
      <w:proofErr w:type="spellStart"/>
      <w:r w:rsidRPr="00647CB0">
        <w:t>Web</w:t>
      </w:r>
      <w:proofErr w:type="spellEnd"/>
      <w:r w:rsidRPr="00647CB0">
        <w:t xml:space="preserve"> </w:t>
      </w:r>
      <w:proofErr w:type="spellStart"/>
      <w:r w:rsidRPr="00647CB0">
        <w:t>of</w:t>
      </w:r>
      <w:proofErr w:type="spellEnd"/>
      <w:r w:rsidRPr="00647CB0">
        <w:t xml:space="preserve"> </w:t>
      </w:r>
      <w:proofErr w:type="spellStart"/>
      <w:r w:rsidRPr="00647CB0">
        <w:t>Science</w:t>
      </w:r>
      <w:proofErr w:type="spellEnd"/>
      <w:r w:rsidRPr="00647CB0">
        <w:t xml:space="preserve"> (</w:t>
      </w:r>
      <w:proofErr w:type="spellStart"/>
      <w:r w:rsidRPr="00647CB0">
        <w:t>Web</w:t>
      </w:r>
      <w:proofErr w:type="spellEnd"/>
      <w:r w:rsidRPr="00647CB0">
        <w:t xml:space="preserve"> </w:t>
      </w:r>
      <w:proofErr w:type="spellStart"/>
      <w:r w:rsidRPr="00647CB0">
        <w:t>of</w:t>
      </w:r>
      <w:proofErr w:type="spellEnd"/>
      <w:r w:rsidRPr="00647CB0">
        <w:t xml:space="preserve"> </w:t>
      </w:r>
      <w:proofErr w:type="spellStart"/>
      <w:r w:rsidRPr="00647CB0">
        <w:t>Knowledge</w:t>
      </w:r>
      <w:proofErr w:type="spellEnd"/>
      <w:r w:rsidRPr="00647CB0">
        <w:t>) и (</w:t>
      </w:r>
      <w:r w:rsidR="004A4AC0" w:rsidRPr="00647CB0">
        <w:t xml:space="preserve">или) </w:t>
      </w:r>
      <w:proofErr w:type="spellStart"/>
      <w:r w:rsidR="004A4AC0" w:rsidRPr="00647CB0">
        <w:t>Scopus</w:t>
      </w:r>
      <w:proofErr w:type="spellEnd"/>
      <w:r w:rsidRPr="00647CB0">
        <w:t xml:space="preserve"> по научным областям в </w:t>
      </w:r>
      <w:proofErr w:type="spellStart"/>
      <w:r w:rsidRPr="00647CB0">
        <w:t>Ql</w:t>
      </w:r>
      <w:proofErr w:type="spellEnd"/>
      <w:r w:rsidRPr="00647CB0">
        <w:t>-ом, Q2-oм или Q3-eм ранге.</w:t>
      </w:r>
    </w:p>
    <w:p w:rsidR="000D24B8" w:rsidRDefault="007C7C1A" w:rsidP="004A4AC0">
      <w:pPr>
        <w:pStyle w:val="a5"/>
        <w:numPr>
          <w:ilvl w:val="1"/>
          <w:numId w:val="11"/>
        </w:numPr>
        <w:tabs>
          <w:tab w:val="center" w:pos="1418"/>
        </w:tabs>
        <w:spacing w:after="15" w:line="271" w:lineRule="auto"/>
        <w:ind w:left="426" w:right="67"/>
      </w:pPr>
      <w:r>
        <w:t>Один автор единовременно может подать на получение поощрения не более 3(трех) статей.</w:t>
      </w:r>
    </w:p>
    <w:p w:rsidR="00980419" w:rsidRPr="00647CB0" w:rsidRDefault="00980419" w:rsidP="00980419">
      <w:pPr>
        <w:tabs>
          <w:tab w:val="center" w:pos="1418"/>
        </w:tabs>
        <w:spacing w:after="15" w:line="271" w:lineRule="auto"/>
        <w:ind w:right="67"/>
      </w:pPr>
    </w:p>
    <w:p w:rsidR="007C7C1A" w:rsidRPr="007C7C1A" w:rsidRDefault="000D24B8" w:rsidP="00E55CC2">
      <w:pPr>
        <w:pStyle w:val="1"/>
        <w:numPr>
          <w:ilvl w:val="0"/>
          <w:numId w:val="11"/>
        </w:numPr>
        <w:ind w:left="0" w:firstLine="0"/>
      </w:pPr>
      <w:r w:rsidRPr="00647CB0">
        <w:rPr>
          <w:lang w:val="ru-RU"/>
        </w:rPr>
        <w:t>МЕРЫ ПООЩРЕНИЯ</w:t>
      </w:r>
      <w:r w:rsidR="007C7C1A" w:rsidRPr="00647CB0">
        <w:rPr>
          <w:rFonts w:ascii="Calibri" w:eastAsia="Calibri" w:hAnsi="Calibri" w:cs="Calibri"/>
          <w:noProof/>
          <w:sz w:val="22"/>
          <w:lang w:val="ru-RU" w:eastAsia="ru-RU"/>
        </w:rPr>
        <mc:AlternateContent>
          <mc:Choice Requires="wpg">
            <w:drawing>
              <wp:inline distT="0" distB="0" distL="0" distR="0" wp14:anchorId="297D87D3" wp14:editId="4FD0654B">
                <wp:extent cx="5978398" cy="27432"/>
                <wp:effectExtent l="0" t="0" r="0" b="0"/>
                <wp:docPr id="3" name="Group 25668"/>
                <wp:cNvGraphicFramePr/>
                <a:graphic xmlns:a="http://schemas.openxmlformats.org/drawingml/2006/main">
                  <a:graphicData uri="http://schemas.microsoft.com/office/word/2010/wordprocessingGroup">
                    <wpg:wgp>
                      <wpg:cNvGrpSpPr/>
                      <wpg:grpSpPr>
                        <a:xfrm>
                          <a:off x="0" y="0"/>
                          <a:ext cx="5978398" cy="27432"/>
                          <a:chOff x="0" y="0"/>
                          <a:chExt cx="5978398" cy="27432"/>
                        </a:xfrm>
                      </wpg:grpSpPr>
                      <wps:wsp>
                        <wps:cNvPr id="4" name="Shape 32536"/>
                        <wps:cNvSpPr/>
                        <wps:spPr>
                          <a:xfrm>
                            <a:off x="0" y="0"/>
                            <a:ext cx="5978398" cy="27432"/>
                          </a:xfrm>
                          <a:custGeom>
                            <a:avLst/>
                            <a:gdLst/>
                            <a:ahLst/>
                            <a:cxnLst/>
                            <a:rect l="0" t="0" r="0" b="0"/>
                            <a:pathLst>
                              <a:path w="5978398" h="27432">
                                <a:moveTo>
                                  <a:pt x="0" y="0"/>
                                </a:moveTo>
                                <a:lnTo>
                                  <a:pt x="5978398" y="0"/>
                                </a:lnTo>
                                <a:lnTo>
                                  <a:pt x="5978398" y="27432"/>
                                </a:lnTo>
                                <a:lnTo>
                                  <a:pt x="0" y="27432"/>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inline>
            </w:drawing>
          </mc:Choice>
          <mc:Fallback>
            <w:pict>
              <v:group w14:anchorId="1FBFCF86" id="Group 25668" o:spid="_x0000_s1026" style="width:470.75pt;height:2.15pt;mso-position-horizontal-relative:char;mso-position-vertical-relative:line" coordsize="5978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">
                <v:shape id="Shape 32536" o:spid="_x0000_s1027" style="position:absolute;width:59783;height:274;visibility:visible;mso-wrap-style:square;v-text-anchor:top" coordsize="597839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" path="m,l5978398,r,27432l,27432,,e" fillcolor="#999" stroked="f" strokeweight="0">
                  <v:stroke miterlimit="83231f" joinstyle="miter"/>
                  <v:path arrowok="t" textboxrect="0,0,5978398,27432"/>
                </v:shape>
                <w10:anchorlock/>
              </v:group>
            </w:pict>
          </mc:Fallback>
        </mc:AlternateContent>
      </w:r>
    </w:p>
    <w:p w:rsidR="00052F78" w:rsidRPr="00052F78" w:rsidRDefault="00052F78" w:rsidP="00052F78">
      <w:pPr>
        <w:pStyle w:val="a5"/>
        <w:numPr>
          <w:ilvl w:val="0"/>
          <w:numId w:val="12"/>
        </w:numPr>
        <w:spacing w:before="240" w:after="0" w:line="240" w:lineRule="auto"/>
        <w:ind w:right="68"/>
        <w:rPr>
          <w:vanish/>
        </w:rPr>
      </w:pPr>
    </w:p>
    <w:p w:rsidR="00052F78" w:rsidRPr="00052F78" w:rsidRDefault="00052F78" w:rsidP="00052F78">
      <w:pPr>
        <w:pStyle w:val="a5"/>
        <w:numPr>
          <w:ilvl w:val="0"/>
          <w:numId w:val="12"/>
        </w:numPr>
        <w:spacing w:before="240" w:after="0" w:line="240" w:lineRule="auto"/>
        <w:ind w:right="68"/>
        <w:rPr>
          <w:vanish/>
        </w:rPr>
      </w:pPr>
    </w:p>
    <w:p w:rsidR="00052F78" w:rsidRPr="00052F78" w:rsidRDefault="00052F78" w:rsidP="00052F78">
      <w:pPr>
        <w:pStyle w:val="a5"/>
        <w:numPr>
          <w:ilvl w:val="0"/>
          <w:numId w:val="12"/>
        </w:numPr>
        <w:spacing w:before="240" w:after="0" w:line="240" w:lineRule="auto"/>
        <w:ind w:right="68"/>
        <w:rPr>
          <w:vanish/>
        </w:rPr>
      </w:pPr>
    </w:p>
    <w:p w:rsidR="00052F78" w:rsidRPr="00052F78" w:rsidRDefault="00052F78" w:rsidP="00052F78">
      <w:pPr>
        <w:pStyle w:val="a5"/>
        <w:numPr>
          <w:ilvl w:val="0"/>
          <w:numId w:val="12"/>
        </w:numPr>
        <w:spacing w:before="240" w:after="0" w:line="240" w:lineRule="auto"/>
        <w:ind w:right="68"/>
        <w:rPr>
          <w:vanish/>
        </w:rPr>
      </w:pPr>
    </w:p>
    <w:p w:rsidR="00052F78" w:rsidRDefault="00F6230A" w:rsidP="00052F78">
      <w:pPr>
        <w:pStyle w:val="a5"/>
        <w:numPr>
          <w:ilvl w:val="1"/>
          <w:numId w:val="12"/>
        </w:numPr>
        <w:spacing w:before="240" w:after="0" w:line="240" w:lineRule="auto"/>
        <w:ind w:left="426" w:right="68"/>
      </w:pPr>
      <w:r w:rsidRPr="00647CB0">
        <w:t>Мерами материального поощрения по результатам публикаций, удовлетворяющих указанным в настоящем Положении требованиям, являются:</w:t>
      </w:r>
    </w:p>
    <w:p w:rsidR="00052F78" w:rsidRDefault="00D95030" w:rsidP="00052F78">
      <w:pPr>
        <w:pStyle w:val="a5"/>
        <w:numPr>
          <w:ilvl w:val="2"/>
          <w:numId w:val="12"/>
        </w:numPr>
        <w:spacing w:before="240" w:after="0" w:line="240" w:lineRule="auto"/>
        <w:ind w:right="68" w:hanging="798"/>
      </w:pPr>
      <w:r>
        <w:t>р</w:t>
      </w:r>
      <w:r w:rsidR="00052F78" w:rsidRPr="00647CB0">
        <w:t>азмер единовременной стимулирующей выплаты (премии) за научную статью, опубликованную в журнале</w:t>
      </w:r>
      <w:r w:rsidR="00052F78" w:rsidRPr="00647CB0">
        <w:rPr>
          <w:lang w:val="kk-KZ"/>
        </w:rPr>
        <w:t>,</w:t>
      </w:r>
      <w:r w:rsidR="00052F78" w:rsidRPr="00647CB0">
        <w:t xml:space="preserve"> индексируемом в базах данных </w:t>
      </w:r>
      <w:proofErr w:type="spellStart"/>
      <w:r w:rsidR="00052F78" w:rsidRPr="00647CB0">
        <w:t>Scopus</w:t>
      </w:r>
      <w:proofErr w:type="spellEnd"/>
      <w:r w:rsidR="00052F78" w:rsidRPr="00647CB0">
        <w:rPr>
          <w:lang w:val="kk-KZ"/>
        </w:rPr>
        <w:t xml:space="preserve"> и</w:t>
      </w:r>
      <w:r w:rsidR="00052F78" w:rsidRPr="00647CB0">
        <w:t xml:space="preserve"> (или) </w:t>
      </w:r>
      <w:proofErr w:type="spellStart"/>
      <w:r w:rsidR="00052F78" w:rsidRPr="00647CB0">
        <w:t>Web</w:t>
      </w:r>
      <w:proofErr w:type="spellEnd"/>
      <w:r w:rsidR="00052F78" w:rsidRPr="00647CB0">
        <w:t xml:space="preserve"> </w:t>
      </w:r>
      <w:proofErr w:type="spellStart"/>
      <w:r w:rsidR="00052F78" w:rsidRPr="00647CB0">
        <w:t>of</w:t>
      </w:r>
      <w:proofErr w:type="spellEnd"/>
      <w:r w:rsidR="00052F78" w:rsidRPr="00647CB0">
        <w:t xml:space="preserve"> </w:t>
      </w:r>
      <w:proofErr w:type="spellStart"/>
      <w:r w:rsidR="00052F78" w:rsidRPr="00647CB0">
        <w:t>Science</w:t>
      </w:r>
      <w:proofErr w:type="spellEnd"/>
      <w:r w:rsidR="00052F78" w:rsidRPr="00647CB0">
        <w:t xml:space="preserve">, определяется </w:t>
      </w:r>
      <w:r>
        <w:t>согласно Приложению 2;</w:t>
      </w:r>
    </w:p>
    <w:p w:rsidR="006C1C47" w:rsidRDefault="00D95030" w:rsidP="00052F78">
      <w:pPr>
        <w:pStyle w:val="a5"/>
        <w:numPr>
          <w:ilvl w:val="2"/>
          <w:numId w:val="12"/>
        </w:numPr>
        <w:spacing w:before="240" w:after="0" w:line="240" w:lineRule="auto"/>
        <w:ind w:right="68" w:hanging="798"/>
      </w:pPr>
      <w:r>
        <w:t>р</w:t>
      </w:r>
      <w:r w:rsidR="00052F78" w:rsidRPr="00647CB0">
        <w:t>аспределение денежного поощрения между членами авторского коллектива решается и производится самим авторским коллективом на основании представленного ими заявления.</w:t>
      </w:r>
    </w:p>
    <w:p w:rsidR="00D95030" w:rsidRDefault="00D95030" w:rsidP="00D95030">
      <w:pPr>
        <w:pStyle w:val="a5"/>
        <w:numPr>
          <w:ilvl w:val="1"/>
          <w:numId w:val="12"/>
        </w:numPr>
        <w:spacing w:before="240" w:after="0" w:line="240" w:lineRule="auto"/>
        <w:ind w:left="426" w:right="68"/>
      </w:pPr>
      <w:r w:rsidRPr="00647CB0">
        <w:t>Сведения о научной публикации и решении Университета о материальном поощрении автора (авторов) могут быть опубликованы на веб-сайте Университета и иных печатных или онлайн изданиях Университета.</w:t>
      </w:r>
    </w:p>
    <w:p w:rsidR="00D95030" w:rsidRDefault="00D95030" w:rsidP="00D95030">
      <w:pPr>
        <w:pStyle w:val="a5"/>
        <w:numPr>
          <w:ilvl w:val="1"/>
          <w:numId w:val="12"/>
        </w:numPr>
        <w:spacing w:before="240" w:after="0" w:line="240" w:lineRule="auto"/>
        <w:ind w:left="426" w:right="68"/>
      </w:pPr>
      <w:r w:rsidRPr="00647CB0">
        <w:t>Материальные поощрения по результатам публикаций в научных изданиях осуществляются за счет средств экономии по фонду оплаты труда, при условии, что заявитель является штатным работником и резидентом Республики Казахстан.</w:t>
      </w:r>
    </w:p>
    <w:p w:rsidR="00D95030" w:rsidRPr="00647CB0" w:rsidRDefault="00D95030" w:rsidP="00D95030">
      <w:pPr>
        <w:pStyle w:val="a5"/>
        <w:numPr>
          <w:ilvl w:val="1"/>
          <w:numId w:val="12"/>
        </w:numPr>
        <w:spacing w:before="240" w:after="0" w:line="240" w:lineRule="auto"/>
        <w:ind w:left="426" w:right="68"/>
      </w:pPr>
      <w:r w:rsidRPr="00647CB0">
        <w:t>Выплата материального поощрения осуществляется единовременно</w:t>
      </w:r>
      <w:r w:rsidRPr="00647CB0">
        <w:rPr>
          <w:lang w:val="kk-KZ"/>
        </w:rPr>
        <w:t xml:space="preserve"> в конце учебного года</w:t>
      </w:r>
      <w:r w:rsidRPr="00647CB0">
        <w:t>, при условии</w:t>
      </w:r>
      <w:r w:rsidRPr="00647CB0">
        <w:rPr>
          <w:lang w:val="kk-KZ"/>
        </w:rPr>
        <w:t>, что</w:t>
      </w:r>
      <w:r w:rsidRPr="00647CB0">
        <w:t xml:space="preserve"> выходными данными места работы указан </w:t>
      </w:r>
      <w:r w:rsidRPr="00647CB0">
        <w:rPr>
          <w:color w:val="auto"/>
        </w:rPr>
        <w:t>Университет</w:t>
      </w:r>
      <w:r w:rsidRPr="00647CB0">
        <w:t>. В публикации должно использоваться единое название Университета в следующем написании:</w:t>
      </w:r>
    </w:p>
    <w:p w:rsidR="00880A42" w:rsidRPr="00880A42" w:rsidRDefault="00880A42" w:rsidP="00880A42">
      <w:pPr>
        <w:spacing w:after="15" w:line="271" w:lineRule="auto"/>
        <w:ind w:left="718" w:right="0" w:hanging="10"/>
        <w:jc w:val="left"/>
        <w:rPr>
          <w:b/>
          <w:lang w:val="en-US"/>
        </w:rPr>
      </w:pPr>
      <w:r w:rsidRPr="00880A42">
        <w:rPr>
          <w:b/>
          <w:lang w:val="en-US"/>
        </w:rPr>
        <w:t xml:space="preserve">NJSC «M. </w:t>
      </w:r>
      <w:proofErr w:type="spellStart"/>
      <w:r w:rsidRPr="00880A42">
        <w:rPr>
          <w:b/>
          <w:lang w:val="en-US"/>
        </w:rPr>
        <w:t>Kozybayev</w:t>
      </w:r>
      <w:proofErr w:type="spellEnd"/>
      <w:r w:rsidRPr="00880A42">
        <w:rPr>
          <w:b/>
          <w:lang w:val="en-US"/>
        </w:rPr>
        <w:t xml:space="preserve"> North Kazakhstan </w:t>
      </w:r>
      <w:proofErr w:type="spellStart"/>
      <w:r w:rsidRPr="00880A42">
        <w:rPr>
          <w:b/>
          <w:lang w:val="en-US"/>
        </w:rPr>
        <w:t>Universit</w:t>
      </w:r>
      <w:proofErr w:type="spellEnd"/>
      <w:r w:rsidRPr="00880A42">
        <w:rPr>
          <w:b/>
        </w:rPr>
        <w:t>у</w:t>
      </w:r>
      <w:r w:rsidRPr="00880A42">
        <w:rPr>
          <w:b/>
          <w:lang w:val="en-US"/>
        </w:rPr>
        <w:t>»</w:t>
      </w:r>
    </w:p>
    <w:p w:rsidR="00880A42" w:rsidRPr="00880A42" w:rsidRDefault="00880A42" w:rsidP="00880A42">
      <w:pPr>
        <w:spacing w:after="15" w:line="271" w:lineRule="auto"/>
        <w:ind w:left="718" w:right="0" w:hanging="10"/>
        <w:jc w:val="left"/>
        <w:rPr>
          <w:b/>
        </w:rPr>
      </w:pPr>
      <w:r w:rsidRPr="00880A42">
        <w:rPr>
          <w:b/>
        </w:rPr>
        <w:t xml:space="preserve">НАО «Северо-Казахстанский университет им. М. </w:t>
      </w:r>
      <w:proofErr w:type="spellStart"/>
      <w:r w:rsidRPr="00880A42">
        <w:rPr>
          <w:b/>
        </w:rPr>
        <w:t>Козыбаева</w:t>
      </w:r>
      <w:proofErr w:type="spellEnd"/>
      <w:r w:rsidRPr="00880A42">
        <w:rPr>
          <w:b/>
        </w:rPr>
        <w:t>»</w:t>
      </w:r>
    </w:p>
    <w:p w:rsidR="006C1C47" w:rsidRPr="00647CB0" w:rsidRDefault="00880A42" w:rsidP="00880A42">
      <w:pPr>
        <w:spacing w:after="15" w:line="271" w:lineRule="auto"/>
        <w:ind w:left="718" w:right="0" w:hanging="10"/>
        <w:jc w:val="left"/>
      </w:pPr>
      <w:r w:rsidRPr="00880A42">
        <w:rPr>
          <w:b/>
        </w:rPr>
        <w:t xml:space="preserve">«М. </w:t>
      </w:r>
      <w:proofErr w:type="spellStart"/>
      <w:r w:rsidRPr="00880A42">
        <w:rPr>
          <w:b/>
        </w:rPr>
        <w:t>Қозыбаев</w:t>
      </w:r>
      <w:proofErr w:type="spellEnd"/>
      <w:r w:rsidRPr="00880A42">
        <w:rPr>
          <w:b/>
        </w:rPr>
        <w:t xml:space="preserve"> </w:t>
      </w:r>
      <w:proofErr w:type="spellStart"/>
      <w:r w:rsidRPr="00880A42">
        <w:rPr>
          <w:b/>
        </w:rPr>
        <w:t>атындағы</w:t>
      </w:r>
      <w:proofErr w:type="spellEnd"/>
      <w:r w:rsidRPr="00880A42">
        <w:rPr>
          <w:b/>
        </w:rPr>
        <w:t xml:space="preserve"> </w:t>
      </w:r>
      <w:proofErr w:type="spellStart"/>
      <w:r w:rsidRPr="00880A42">
        <w:rPr>
          <w:b/>
        </w:rPr>
        <w:t>Солтүстік</w:t>
      </w:r>
      <w:proofErr w:type="spellEnd"/>
      <w:r w:rsidRPr="00880A42">
        <w:rPr>
          <w:b/>
        </w:rPr>
        <w:t xml:space="preserve"> </w:t>
      </w:r>
      <w:proofErr w:type="spellStart"/>
      <w:r w:rsidRPr="00880A42">
        <w:rPr>
          <w:b/>
        </w:rPr>
        <w:t>Қазақстан</w:t>
      </w:r>
      <w:proofErr w:type="spellEnd"/>
      <w:r w:rsidRPr="00880A42">
        <w:rPr>
          <w:b/>
        </w:rPr>
        <w:t xml:space="preserve"> </w:t>
      </w:r>
      <w:proofErr w:type="spellStart"/>
      <w:r w:rsidRPr="00880A42">
        <w:rPr>
          <w:b/>
        </w:rPr>
        <w:t>университеті</w:t>
      </w:r>
      <w:proofErr w:type="spellEnd"/>
      <w:r w:rsidRPr="00880A42">
        <w:rPr>
          <w:b/>
        </w:rPr>
        <w:t>» КЕАҚ</w:t>
      </w:r>
      <w:r w:rsidR="00F6230A" w:rsidRPr="00647CB0">
        <w:rPr>
          <w:b/>
        </w:rPr>
        <w:t xml:space="preserve"> </w:t>
      </w:r>
    </w:p>
    <w:p w:rsidR="006C1C47" w:rsidRPr="00647CB0" w:rsidRDefault="00F6230A">
      <w:pPr>
        <w:spacing w:after="29" w:line="259" w:lineRule="auto"/>
        <w:ind w:left="708" w:right="0" w:firstLine="0"/>
        <w:jc w:val="left"/>
      </w:pPr>
      <w:r w:rsidRPr="00647CB0">
        <w:rPr>
          <w:b/>
        </w:rPr>
        <w:t xml:space="preserve"> </w:t>
      </w:r>
    </w:p>
    <w:p w:rsidR="006C1C47" w:rsidRPr="00647CB0" w:rsidRDefault="001B6E40">
      <w:pPr>
        <w:pStyle w:val="1"/>
        <w:tabs>
          <w:tab w:val="center" w:pos="3766"/>
        </w:tabs>
        <w:ind w:left="0" w:firstLine="0"/>
      </w:pPr>
      <w:r w:rsidRPr="00647CB0">
        <w:rPr>
          <w:lang w:val="kk-KZ"/>
        </w:rPr>
        <w:t>5</w:t>
      </w:r>
      <w:r w:rsidR="00F6230A" w:rsidRPr="00647CB0">
        <w:t xml:space="preserve">. </w:t>
      </w:r>
      <w:r w:rsidR="00F6230A" w:rsidRPr="00647CB0">
        <w:tab/>
        <w:t xml:space="preserve">ПРОЦЕДУРА ПОДАЧИ И РАССМОТРЕНИЯ ЗАЯВОК </w:t>
      </w:r>
    </w:p>
    <w:p w:rsidR="006C1C47" w:rsidRPr="00647CB0" w:rsidRDefault="00F6230A">
      <w:pPr>
        <w:spacing w:after="47" w:line="259" w:lineRule="auto"/>
        <w:ind w:left="-29" w:right="0" w:firstLine="0"/>
        <w:jc w:val="left"/>
      </w:pPr>
      <w:r w:rsidRPr="00647CB0">
        <w:rPr>
          <w:rFonts w:ascii="Calibri" w:eastAsia="Calibri" w:hAnsi="Calibri" w:cs="Calibri"/>
          <w:noProof/>
          <w:sz w:val="22"/>
          <w:lang w:bidi="ar-SA"/>
        </w:rPr>
        <mc:AlternateContent>
          <mc:Choice Requires="wpg">
            <w:drawing>
              <wp:inline distT="0" distB="0" distL="0" distR="0" wp14:anchorId="2714E540" wp14:editId="67AB9F64">
                <wp:extent cx="5978398" cy="202692"/>
                <wp:effectExtent l="0" t="0" r="0" b="0"/>
                <wp:docPr id="25314" name="Group 25314"/>
                <wp:cNvGraphicFramePr/>
                <a:graphic xmlns:a="http://schemas.openxmlformats.org/drawingml/2006/main">
                  <a:graphicData uri="http://schemas.microsoft.com/office/word/2010/wordprocessingGroup">
                    <wpg:wgp>
                      <wpg:cNvGrpSpPr/>
                      <wpg:grpSpPr>
                        <a:xfrm>
                          <a:off x="0" y="0"/>
                          <a:ext cx="5978398" cy="202692"/>
                          <a:chOff x="0" y="0"/>
                          <a:chExt cx="5978398" cy="202692"/>
                        </a:xfrm>
                      </wpg:grpSpPr>
                      <wps:wsp>
                        <wps:cNvPr id="32538" name="Shape 32538"/>
                        <wps:cNvSpPr/>
                        <wps:spPr>
                          <a:xfrm>
                            <a:off x="0" y="0"/>
                            <a:ext cx="5978398" cy="27432"/>
                          </a:xfrm>
                          <a:custGeom>
                            <a:avLst/>
                            <a:gdLst/>
                            <a:ahLst/>
                            <a:cxnLst/>
                            <a:rect l="0" t="0" r="0" b="0"/>
                            <a:pathLst>
                              <a:path w="5978398" h="27432">
                                <a:moveTo>
                                  <a:pt x="0" y="0"/>
                                </a:moveTo>
                                <a:lnTo>
                                  <a:pt x="5978398" y="0"/>
                                </a:lnTo>
                                <a:lnTo>
                                  <a:pt x="5978398" y="27432"/>
                                </a:lnTo>
                                <a:lnTo>
                                  <a:pt x="0" y="27432"/>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2539" name="Shape 32539"/>
                        <wps:cNvSpPr/>
                        <wps:spPr>
                          <a:xfrm>
                            <a:off x="0" y="27432"/>
                            <a:ext cx="5978398" cy="175260"/>
                          </a:xfrm>
                          <a:custGeom>
                            <a:avLst/>
                            <a:gdLst/>
                            <a:ahLst/>
                            <a:cxnLst/>
                            <a:rect l="0" t="0" r="0" b="0"/>
                            <a:pathLst>
                              <a:path w="5978398" h="175260">
                                <a:moveTo>
                                  <a:pt x="0" y="0"/>
                                </a:moveTo>
                                <a:lnTo>
                                  <a:pt x="5978398" y="0"/>
                                </a:lnTo>
                                <a:lnTo>
                                  <a:pt x="5978398"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03" name="Rectangle 4803"/>
                        <wps:cNvSpPr/>
                        <wps:spPr>
                          <a:xfrm>
                            <a:off x="18288" y="28803"/>
                            <a:ext cx="50673" cy="224380"/>
                          </a:xfrm>
                          <a:prstGeom prst="rect">
                            <a:avLst/>
                          </a:prstGeom>
                          <a:ln>
                            <a:noFill/>
                          </a:ln>
                        </wps:spPr>
                        <wps:txbx>
                          <w:txbxContent>
                            <w:p w:rsidR="00042793" w:rsidRDefault="00042793">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2714E540" id="Group 25314" o:spid="_x0000_s1026" style="width:470.75pt;height:15.95pt;mso-position-horizontal-relative:char;mso-position-vertical-relative:line" coordsize="59783,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">
                <v:shape id="Shape 32538" o:spid="_x0000_s1027" style="position:absolute;width:59783;height:274;visibility:visible;mso-wrap-style:square;v-text-anchor:top" coordsize="597839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" path="m,l5978398,r,27432l,27432,,e" fillcolor="#999" stroked="f" strokeweight="0">
                  <v:stroke miterlimit="83231f" joinstyle="miter"/>
                  <v:path arrowok="t" textboxrect="0,0,5978398,27432"/>
                </v:shape>
                <v:shape id="Shape 32539" o:spid="_x0000_s1028" style="position:absolute;top:274;width:59783;height:1752;visibility:visible;mso-wrap-style:square;v-text-anchor:top" coordsize="5978398,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" path="m,l5978398,r,175260l,175260,,e" stroked="f" strokeweight="0">
                  <v:stroke miterlimit="83231f" joinstyle="miter"/>
                  <v:path arrowok="t" textboxrect="0,0,5978398,175260"/>
                </v:shape>
                <v:rect id="Rectangle 4803" o:spid="_x0000_s1029" style="position:absolute;left:182;top:28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" filled="f" stroked="f">
                  <v:textbox inset="0,0,0,0">
                    <w:txbxContent>
                      <w:p w:rsidR="00042793" w:rsidRDefault="00042793">
                        <w:pPr>
                          <w:spacing w:after="160" w:line="259" w:lineRule="auto"/>
                          <w:ind w:left="0" w:right="0" w:firstLine="0"/>
                          <w:jc w:val="left"/>
                        </w:pPr>
                        <w:r>
                          <w:t xml:space="preserve"> </w:t>
                        </w:r>
                      </w:p>
                    </w:txbxContent>
                  </v:textbox>
                </v:rect>
                <w10:anchorlock/>
              </v:group>
            </w:pict>
          </mc:Fallback>
        </mc:AlternateContent>
      </w:r>
    </w:p>
    <w:p w:rsidR="00695B8C" w:rsidRPr="00695B8C" w:rsidRDefault="00695B8C" w:rsidP="00695B8C">
      <w:pPr>
        <w:pStyle w:val="a5"/>
        <w:numPr>
          <w:ilvl w:val="0"/>
          <w:numId w:val="13"/>
        </w:numPr>
        <w:ind w:right="67"/>
        <w:rPr>
          <w:vanish/>
          <w:lang w:val="kk-KZ"/>
        </w:rPr>
      </w:pPr>
    </w:p>
    <w:p w:rsidR="00695B8C" w:rsidRPr="00695B8C" w:rsidRDefault="00695B8C" w:rsidP="00695B8C">
      <w:pPr>
        <w:pStyle w:val="a5"/>
        <w:numPr>
          <w:ilvl w:val="0"/>
          <w:numId w:val="13"/>
        </w:numPr>
        <w:ind w:right="67"/>
        <w:rPr>
          <w:vanish/>
          <w:lang w:val="kk-KZ"/>
        </w:rPr>
      </w:pPr>
    </w:p>
    <w:p w:rsidR="00695B8C" w:rsidRPr="00695B8C" w:rsidRDefault="00695B8C" w:rsidP="00695B8C">
      <w:pPr>
        <w:pStyle w:val="a5"/>
        <w:numPr>
          <w:ilvl w:val="0"/>
          <w:numId w:val="13"/>
        </w:numPr>
        <w:ind w:right="67"/>
        <w:rPr>
          <w:vanish/>
          <w:lang w:val="kk-KZ"/>
        </w:rPr>
      </w:pPr>
    </w:p>
    <w:p w:rsidR="00695B8C" w:rsidRPr="00695B8C" w:rsidRDefault="00695B8C" w:rsidP="00695B8C">
      <w:pPr>
        <w:pStyle w:val="a5"/>
        <w:numPr>
          <w:ilvl w:val="0"/>
          <w:numId w:val="13"/>
        </w:numPr>
        <w:ind w:right="67"/>
        <w:rPr>
          <w:vanish/>
          <w:lang w:val="kk-KZ"/>
        </w:rPr>
      </w:pPr>
    </w:p>
    <w:p w:rsidR="00695B8C" w:rsidRPr="00695B8C" w:rsidRDefault="00695B8C" w:rsidP="00695B8C">
      <w:pPr>
        <w:pStyle w:val="a5"/>
        <w:numPr>
          <w:ilvl w:val="0"/>
          <w:numId w:val="13"/>
        </w:numPr>
        <w:ind w:right="67"/>
        <w:rPr>
          <w:vanish/>
          <w:lang w:val="kk-KZ"/>
        </w:rPr>
      </w:pPr>
    </w:p>
    <w:p w:rsidR="006C1C47" w:rsidRDefault="00F6230A" w:rsidP="00695B8C">
      <w:pPr>
        <w:pStyle w:val="a5"/>
        <w:numPr>
          <w:ilvl w:val="1"/>
          <w:numId w:val="13"/>
        </w:numPr>
        <w:ind w:left="426" w:right="67"/>
      </w:pPr>
      <w:r w:rsidRPr="00647CB0">
        <w:t>Заявителем (группой заявителей) на получение поощрения по результатам публикаций в научных изданиях может выступить штатный сотр</w:t>
      </w:r>
      <w:r w:rsidR="001B6E40" w:rsidRPr="00647CB0">
        <w:t xml:space="preserve">удник (научный/педагогический) </w:t>
      </w:r>
      <w:r w:rsidR="001B6E40" w:rsidRPr="00695B8C">
        <w:rPr>
          <w:lang w:val="kk-KZ"/>
        </w:rPr>
        <w:t>У</w:t>
      </w:r>
      <w:proofErr w:type="spellStart"/>
      <w:r w:rsidRPr="00647CB0">
        <w:t>ниверситета</w:t>
      </w:r>
      <w:proofErr w:type="spellEnd"/>
      <w:r w:rsidRPr="00647CB0">
        <w:t xml:space="preserve"> на условиях полной за</w:t>
      </w:r>
      <w:r w:rsidR="00695B8C">
        <w:t>нятости по трудовому договору.</w:t>
      </w:r>
    </w:p>
    <w:p w:rsidR="00695B8C" w:rsidRDefault="00695B8C" w:rsidP="00695B8C">
      <w:pPr>
        <w:pStyle w:val="a5"/>
        <w:numPr>
          <w:ilvl w:val="1"/>
          <w:numId w:val="13"/>
        </w:numPr>
        <w:ind w:left="426" w:right="67"/>
      </w:pPr>
      <w:r w:rsidRPr="00647CB0">
        <w:t>Заявитель (группа заявителей) подает письменное заявление на имя ректора Университета (Приложение 1), в котором излагает заявку о материальном поощрении, ставит личную подпись (личные подписи), дату подачи заявления и приводит в нем следующее:</w:t>
      </w:r>
    </w:p>
    <w:p w:rsidR="00695B8C" w:rsidRDefault="00695B8C" w:rsidP="00695B8C">
      <w:pPr>
        <w:pStyle w:val="a5"/>
        <w:numPr>
          <w:ilvl w:val="2"/>
          <w:numId w:val="13"/>
        </w:numPr>
        <w:ind w:left="1134" w:right="67" w:hanging="645"/>
      </w:pPr>
      <w:r>
        <w:t>п</w:t>
      </w:r>
      <w:r w:rsidRPr="00647CB0">
        <w:t>олную ссылку на свою личную или в соавторстве публикацию (автор(ы), название работы, название журнала, том, выпуск, номера страниц) на языке оригинала и веб-ссылку на нее;</w:t>
      </w:r>
    </w:p>
    <w:p w:rsidR="006C1C47" w:rsidRPr="00695B8C" w:rsidRDefault="00695B8C" w:rsidP="00695B8C">
      <w:pPr>
        <w:pStyle w:val="a5"/>
        <w:numPr>
          <w:ilvl w:val="2"/>
          <w:numId w:val="13"/>
        </w:numPr>
        <w:ind w:left="1134" w:right="67" w:hanging="645"/>
      </w:pPr>
      <w:r>
        <w:rPr>
          <w:color w:val="auto"/>
        </w:rPr>
        <w:t>у</w:t>
      </w:r>
      <w:r w:rsidRPr="00647CB0">
        <w:rPr>
          <w:color w:val="auto"/>
        </w:rPr>
        <w:t>тверждение о предварительном извещении всех соавторов публикации о подаче заявления на материальное поощрение;</w:t>
      </w:r>
    </w:p>
    <w:p w:rsidR="006C1C47" w:rsidRDefault="00695B8C" w:rsidP="00695B8C">
      <w:pPr>
        <w:pStyle w:val="a5"/>
        <w:numPr>
          <w:ilvl w:val="2"/>
          <w:numId w:val="13"/>
        </w:numPr>
        <w:spacing w:after="4"/>
        <w:ind w:left="1134" w:right="69" w:hanging="645"/>
      </w:pPr>
      <w:r>
        <w:lastRenderedPageBreak/>
        <w:t>р</w:t>
      </w:r>
      <w:r w:rsidR="003C6505" w:rsidRPr="00647CB0">
        <w:t xml:space="preserve">аспределение </w:t>
      </w:r>
      <w:r w:rsidR="003C6505" w:rsidRPr="00695B8C">
        <w:rPr>
          <w:lang w:val="kk-KZ"/>
        </w:rPr>
        <w:t>долей по</w:t>
      </w:r>
      <w:r w:rsidR="00F6230A" w:rsidRPr="00647CB0">
        <w:t xml:space="preserve"> выплат</w:t>
      </w:r>
      <w:r w:rsidR="003C6505" w:rsidRPr="00695B8C">
        <w:rPr>
          <w:lang w:val="kk-KZ"/>
        </w:rPr>
        <w:t>ам</w:t>
      </w:r>
      <w:r w:rsidR="00F6230A" w:rsidRPr="00647CB0">
        <w:t xml:space="preserve"> среди соавторо</w:t>
      </w:r>
      <w:r w:rsidR="003D2224" w:rsidRPr="00647CB0">
        <w:t>в или указание физического лица</w:t>
      </w:r>
      <w:r>
        <w:t xml:space="preserve"> </w:t>
      </w:r>
      <w:r w:rsidR="003D2224" w:rsidRPr="00647CB0">
        <w:t xml:space="preserve">из числа соавторов, которое </w:t>
      </w:r>
      <w:r w:rsidR="003D2224" w:rsidRPr="00695B8C">
        <w:rPr>
          <w:lang w:val="kk-KZ"/>
        </w:rPr>
        <w:t xml:space="preserve">будет являтся получателем </w:t>
      </w:r>
      <w:r w:rsidR="00F6230A" w:rsidRPr="00647CB0">
        <w:t>всей су</w:t>
      </w:r>
      <w:r w:rsidR="003D2224" w:rsidRPr="00647CB0">
        <w:t>ммы</w:t>
      </w:r>
      <w:r w:rsidR="003D2224" w:rsidRPr="00695B8C">
        <w:rPr>
          <w:lang w:val="kk-KZ"/>
        </w:rPr>
        <w:t xml:space="preserve"> </w:t>
      </w:r>
      <w:r w:rsidR="003D2224" w:rsidRPr="00647CB0">
        <w:t xml:space="preserve">материального поощрения от </w:t>
      </w:r>
      <w:r w:rsidR="00D9116D">
        <w:t>У</w:t>
      </w:r>
      <w:r w:rsidR="00D9116D" w:rsidRPr="00647CB0">
        <w:t>ниверситета</w:t>
      </w:r>
      <w:r w:rsidR="00F6230A" w:rsidRPr="00647CB0">
        <w:t xml:space="preserve"> в</w:t>
      </w:r>
      <w:r w:rsidR="00461794">
        <w:t xml:space="preserve"> случае положительного решения.</w:t>
      </w:r>
    </w:p>
    <w:p w:rsidR="00461794" w:rsidRDefault="00461794" w:rsidP="00461794">
      <w:pPr>
        <w:pStyle w:val="a5"/>
        <w:numPr>
          <w:ilvl w:val="1"/>
          <w:numId w:val="13"/>
        </w:numPr>
        <w:spacing w:after="4"/>
        <w:ind w:left="426" w:right="69"/>
      </w:pPr>
      <w:r w:rsidRPr="00647CB0">
        <w:t xml:space="preserve">Университетское подразделение – научно-методический и патентно-лицензионный отдел (далее – </w:t>
      </w:r>
      <w:proofErr w:type="spellStart"/>
      <w:r w:rsidRPr="00647CB0">
        <w:t>НМиПЛО</w:t>
      </w:r>
      <w:proofErr w:type="spellEnd"/>
      <w:r w:rsidRPr="00647CB0">
        <w:t>)</w:t>
      </w:r>
      <w:r w:rsidRPr="00647CB0">
        <w:rPr>
          <w:lang w:val="kk-KZ"/>
        </w:rPr>
        <w:t>,</w:t>
      </w:r>
      <w:r w:rsidRPr="00647CB0">
        <w:rPr>
          <w:color w:val="FF0000"/>
        </w:rPr>
        <w:t xml:space="preserve"> </w:t>
      </w:r>
      <w:r w:rsidRPr="00647CB0">
        <w:t>ответственное за организацию научной работы</w:t>
      </w:r>
      <w:r w:rsidRPr="00647CB0">
        <w:rPr>
          <w:lang w:val="kk-KZ"/>
        </w:rPr>
        <w:t>,</w:t>
      </w:r>
      <w:r w:rsidRPr="00647CB0">
        <w:t xml:space="preserve"> в течение календарного года (в срок до 1 </w:t>
      </w:r>
      <w:r w:rsidRPr="00647CB0">
        <w:rPr>
          <w:color w:val="000000" w:themeColor="text1"/>
        </w:rPr>
        <w:t>декабря текущего года (1 июня следующего года)</w:t>
      </w:r>
      <w:r w:rsidRPr="00647CB0">
        <w:t>) проводит сбор вышеупомянутых материалов от авторов.</w:t>
      </w:r>
    </w:p>
    <w:p w:rsidR="006C1C47" w:rsidRDefault="00D9116D" w:rsidP="00461794">
      <w:pPr>
        <w:pStyle w:val="a5"/>
        <w:numPr>
          <w:ilvl w:val="1"/>
          <w:numId w:val="13"/>
        </w:numPr>
        <w:spacing w:after="4"/>
        <w:ind w:left="426" w:right="69"/>
      </w:pPr>
      <w:r>
        <w:rPr>
          <w:color w:val="000000" w:themeColor="text1"/>
          <w:szCs w:val="24"/>
        </w:rPr>
        <w:t>Член Правления</w:t>
      </w:r>
      <w:r w:rsidR="00461794" w:rsidRPr="00647CB0">
        <w:rPr>
          <w:color w:val="000000" w:themeColor="text1"/>
          <w:szCs w:val="24"/>
        </w:rPr>
        <w:t xml:space="preserve"> по</w:t>
      </w:r>
      <w:r w:rsidR="00461794" w:rsidRPr="00647CB0">
        <w:rPr>
          <w:rStyle w:val="a4"/>
          <w:color w:val="333333"/>
          <w:szCs w:val="24"/>
          <w:shd w:val="clear" w:color="auto" w:fill="FFFFFF"/>
        </w:rPr>
        <w:t xml:space="preserve"> </w:t>
      </w:r>
      <w:r w:rsidR="00461794" w:rsidRPr="00647CB0">
        <w:rPr>
          <w:rStyle w:val="a4"/>
          <w:b w:val="0"/>
          <w:color w:val="333333"/>
          <w:szCs w:val="24"/>
          <w:shd w:val="clear" w:color="auto" w:fill="FFFFFF"/>
        </w:rPr>
        <w:t>вопросам инноваций, интернационализации и трансформации</w:t>
      </w:r>
      <w:r w:rsidR="00461794" w:rsidRPr="00647CB0">
        <w:rPr>
          <w:color w:val="000000" w:themeColor="text1"/>
          <w:szCs w:val="24"/>
        </w:rPr>
        <w:t xml:space="preserve"> </w:t>
      </w:r>
      <w:r w:rsidR="00461794" w:rsidRPr="00647CB0">
        <w:rPr>
          <w:szCs w:val="24"/>
        </w:rPr>
        <w:t>издает распоряжение под</w:t>
      </w:r>
      <w:r>
        <w:rPr>
          <w:szCs w:val="24"/>
        </w:rPr>
        <w:t xml:space="preserve"> </w:t>
      </w:r>
      <w:r w:rsidR="00461794" w:rsidRPr="00647CB0">
        <w:rPr>
          <w:szCs w:val="24"/>
        </w:rPr>
        <w:t xml:space="preserve">своим председательством о </w:t>
      </w:r>
      <w:r w:rsidR="00C962F5" w:rsidRPr="00647CB0">
        <w:rPr>
          <w:szCs w:val="24"/>
        </w:rPr>
        <w:t>создании Экспертной</w:t>
      </w:r>
      <w:r w:rsidR="00461794" w:rsidRPr="00647CB0">
        <w:rPr>
          <w:szCs w:val="24"/>
        </w:rPr>
        <w:t xml:space="preserve"> комиссии в количестве не менее 5 человек. В состав Экспертной</w:t>
      </w:r>
      <w:r w:rsidR="00461794" w:rsidRPr="00647CB0">
        <w:t xml:space="preserve"> комиссии в обязательном порядке входят представители Департамента науки, юридического отдела, Департамента экономического планирования и финансов, из числа заместителей деканов по научной работе и менеджменту качества, а также </w:t>
      </w:r>
      <w:r w:rsidR="004A4AC0">
        <w:t xml:space="preserve">представители </w:t>
      </w:r>
      <w:r w:rsidR="00461794" w:rsidRPr="0092194E">
        <w:t>ППС</w:t>
      </w:r>
      <w:r w:rsidR="00461794" w:rsidRPr="00647CB0">
        <w:t xml:space="preserve"> Университета.</w:t>
      </w:r>
    </w:p>
    <w:p w:rsidR="00C962F5" w:rsidRDefault="00C962F5" w:rsidP="00461794">
      <w:pPr>
        <w:pStyle w:val="a5"/>
        <w:numPr>
          <w:ilvl w:val="1"/>
          <w:numId w:val="13"/>
        </w:numPr>
        <w:spacing w:after="4"/>
        <w:ind w:left="426" w:right="69"/>
      </w:pPr>
      <w:r w:rsidRPr="00647CB0">
        <w:t>Экспертная комиссия проводит экспертизу публикации и документов на предмет соответствия требованиям, установленным в настоящем Положении в пункте 3 и оформляет Протокол.</w:t>
      </w:r>
    </w:p>
    <w:p w:rsidR="00C962F5" w:rsidRPr="00C962F5" w:rsidRDefault="00C962F5" w:rsidP="00461794">
      <w:pPr>
        <w:pStyle w:val="a5"/>
        <w:numPr>
          <w:ilvl w:val="1"/>
          <w:numId w:val="13"/>
        </w:numPr>
        <w:spacing w:after="4"/>
        <w:ind w:left="426" w:right="69"/>
      </w:pPr>
      <w:r w:rsidRPr="00647CB0">
        <w:t xml:space="preserve">На основании положительного заключения Экспертной комиссии Департамент науки готовит проект приказа о материальном поощрении заявителя (группы заявителей) в размере, установленном </w:t>
      </w:r>
      <w:r w:rsidRPr="00647CB0">
        <w:rPr>
          <w:color w:val="auto"/>
        </w:rPr>
        <w:t>в Приложении 2.</w:t>
      </w:r>
    </w:p>
    <w:p w:rsidR="00C962F5" w:rsidRDefault="00C962F5" w:rsidP="00461794">
      <w:pPr>
        <w:pStyle w:val="a5"/>
        <w:numPr>
          <w:ilvl w:val="1"/>
          <w:numId w:val="13"/>
        </w:numPr>
        <w:spacing w:after="4"/>
        <w:ind w:left="426" w:right="69"/>
      </w:pPr>
      <w:r w:rsidRPr="00647CB0">
        <w:t>Научное содержание публикации не подвергается экспертизе и не может являться причиной отрицательного заключения.</w:t>
      </w:r>
    </w:p>
    <w:p w:rsidR="00C962F5" w:rsidRDefault="00C962F5" w:rsidP="00461794">
      <w:pPr>
        <w:pStyle w:val="a5"/>
        <w:numPr>
          <w:ilvl w:val="1"/>
          <w:numId w:val="13"/>
        </w:numPr>
        <w:spacing w:after="4"/>
        <w:ind w:left="426" w:right="69"/>
      </w:pPr>
      <w:r w:rsidRPr="00647CB0">
        <w:t>На сумму начисленного материального поощрения, которое рассматривается как материальная помощь, распространяются все налоги и другие обязательные платежи в бюджет.</w:t>
      </w:r>
    </w:p>
    <w:p w:rsidR="00C962F5" w:rsidRDefault="00C962F5" w:rsidP="00461794">
      <w:pPr>
        <w:pStyle w:val="a5"/>
        <w:numPr>
          <w:ilvl w:val="1"/>
          <w:numId w:val="13"/>
        </w:numPr>
        <w:spacing w:after="4"/>
        <w:ind w:left="426" w:right="69"/>
      </w:pPr>
      <w:r w:rsidRPr="00647CB0">
        <w:t>Университет не несет обязательств по организации распределения материального поощрения среди соавторов публикации.</w:t>
      </w:r>
    </w:p>
    <w:p w:rsidR="00C962F5" w:rsidRDefault="00C962F5" w:rsidP="00461794">
      <w:pPr>
        <w:pStyle w:val="a5"/>
        <w:numPr>
          <w:ilvl w:val="1"/>
          <w:numId w:val="13"/>
        </w:numPr>
        <w:spacing w:after="4"/>
        <w:ind w:left="426" w:right="69"/>
      </w:pPr>
      <w:r w:rsidRPr="00647CB0">
        <w:t>Университет не рассматривает претензии, связанные с распределением материального поощрения среди соавторов публикации.</w:t>
      </w:r>
    </w:p>
    <w:p w:rsidR="00C962F5" w:rsidRPr="00647CB0" w:rsidRDefault="00C962F5" w:rsidP="00C962F5">
      <w:pPr>
        <w:pStyle w:val="a5"/>
        <w:numPr>
          <w:ilvl w:val="1"/>
          <w:numId w:val="13"/>
        </w:numPr>
        <w:spacing w:after="4"/>
        <w:ind w:left="426" w:right="69"/>
      </w:pPr>
      <w:r w:rsidRPr="00647CB0">
        <w:t>В случаях обнаружения несоответствия подаваемых заявителями сведений и документов по публикациям фактическому положению, сумма выплаченного вознаграждения полностью взыскивается с заявителя (группы заявителей), получившего материальное поощрение, независимо от срока обнаружения таких несоответствий, в пользу Университета.</w:t>
      </w:r>
    </w:p>
    <w:p w:rsidR="00072C14" w:rsidRPr="00647CB0" w:rsidRDefault="00476FFB">
      <w:pPr>
        <w:spacing w:after="38" w:line="259" w:lineRule="auto"/>
        <w:ind w:left="0" w:right="0" w:firstLine="0"/>
        <w:jc w:val="left"/>
      </w:pPr>
      <w:r w:rsidRPr="00647CB0">
        <w:rPr>
          <w:noProof/>
          <w:lang w:bidi="ar-SA"/>
        </w:rPr>
        <w:drawing>
          <wp:anchor distT="0" distB="0" distL="114300" distR="114300" simplePos="0" relativeHeight="251660288" behindDoc="0" locked="0" layoutInCell="1" allowOverlap="1" wp14:anchorId="3E0EA2AF" wp14:editId="5283E7DE">
            <wp:simplePos x="0" y="0"/>
            <wp:positionH relativeFrom="column">
              <wp:posOffset>-187325</wp:posOffset>
            </wp:positionH>
            <wp:positionV relativeFrom="paragraph">
              <wp:posOffset>-21257944</wp:posOffset>
            </wp:positionV>
            <wp:extent cx="5938520" cy="4838700"/>
            <wp:effectExtent l="0" t="0" r="5080" b="0"/>
            <wp:wrapNone/>
            <wp:docPr id="1" name="Picture 5291"/>
            <wp:cNvGraphicFramePr/>
            <a:graphic xmlns:a="http://schemas.openxmlformats.org/drawingml/2006/main">
              <a:graphicData uri="http://schemas.openxmlformats.org/drawingml/2006/picture">
                <pic:pic xmlns:pic="http://schemas.openxmlformats.org/drawingml/2006/picture">
                  <pic:nvPicPr>
                    <pic:cNvPr id="5291" name="Picture 5291"/>
                    <pic:cNvPicPr/>
                  </pic:nvPicPr>
                  <pic:blipFill>
                    <a:blip r:embed="rId8"/>
                    <a:stretch>
                      <a:fillRect/>
                    </a:stretch>
                  </pic:blipFill>
                  <pic:spPr>
                    <a:xfrm>
                      <a:off x="0" y="0"/>
                      <a:ext cx="5938520" cy="4838700"/>
                    </a:xfrm>
                    <a:prstGeom prst="rect">
                      <a:avLst/>
                    </a:prstGeom>
                  </pic:spPr>
                </pic:pic>
              </a:graphicData>
            </a:graphic>
            <wp14:sizeRelV relativeFrom="margin">
              <wp14:pctHeight>0</wp14:pctHeight>
            </wp14:sizeRelV>
          </wp:anchor>
        </w:drawing>
      </w:r>
    </w:p>
    <w:p w:rsidR="006C1C47" w:rsidRPr="00647CB0" w:rsidRDefault="00210D83">
      <w:pPr>
        <w:pStyle w:val="1"/>
        <w:tabs>
          <w:tab w:val="center" w:pos="3934"/>
        </w:tabs>
        <w:spacing w:after="71"/>
        <w:ind w:left="0" w:firstLine="0"/>
      </w:pPr>
      <w:r w:rsidRPr="00647CB0">
        <w:rPr>
          <w:lang w:val="ru-RU"/>
        </w:rPr>
        <w:t>6</w:t>
      </w:r>
      <w:r w:rsidR="00F6230A" w:rsidRPr="00647CB0">
        <w:t>.</w:t>
      </w:r>
      <w:r w:rsidR="00F6230A" w:rsidRPr="00647CB0">
        <w:rPr>
          <w:rFonts w:ascii="Arial" w:eastAsia="Arial" w:hAnsi="Arial" w:cs="Arial"/>
        </w:rPr>
        <w:t xml:space="preserve"> </w:t>
      </w:r>
      <w:r w:rsidR="00F6230A" w:rsidRPr="00647CB0">
        <w:rPr>
          <w:rFonts w:ascii="Arial" w:eastAsia="Arial" w:hAnsi="Arial" w:cs="Arial"/>
        </w:rPr>
        <w:tab/>
      </w:r>
      <w:r w:rsidR="00F6230A" w:rsidRPr="00647CB0">
        <w:t xml:space="preserve">ПОРЯДОК ВНЕСЕНИЯ ИЗМЕНЕНИЙ И ДОПОЛНЕНИЙ </w:t>
      </w:r>
    </w:p>
    <w:p w:rsidR="00C962F5" w:rsidRPr="00C962F5" w:rsidRDefault="00C962F5" w:rsidP="00C962F5">
      <w:pPr>
        <w:pStyle w:val="a5"/>
        <w:numPr>
          <w:ilvl w:val="0"/>
          <w:numId w:val="14"/>
        </w:numPr>
        <w:ind w:right="67"/>
        <w:rPr>
          <w:rFonts w:ascii="Calibri" w:eastAsia="Calibri" w:hAnsi="Calibri" w:cs="Calibri"/>
          <w:noProof/>
          <w:vanish/>
          <w:sz w:val="22"/>
          <w:lang w:bidi="ar-SA"/>
        </w:rPr>
      </w:pPr>
    </w:p>
    <w:p w:rsidR="00C962F5" w:rsidRPr="00C962F5" w:rsidRDefault="00C962F5" w:rsidP="00C962F5">
      <w:pPr>
        <w:pStyle w:val="a5"/>
        <w:numPr>
          <w:ilvl w:val="0"/>
          <w:numId w:val="14"/>
        </w:numPr>
        <w:ind w:right="67"/>
        <w:rPr>
          <w:rFonts w:ascii="Calibri" w:eastAsia="Calibri" w:hAnsi="Calibri" w:cs="Calibri"/>
          <w:noProof/>
          <w:vanish/>
          <w:sz w:val="22"/>
          <w:lang w:bidi="ar-SA"/>
        </w:rPr>
      </w:pPr>
    </w:p>
    <w:p w:rsidR="00C962F5" w:rsidRPr="00C962F5" w:rsidRDefault="00C962F5" w:rsidP="00C962F5">
      <w:pPr>
        <w:pStyle w:val="a5"/>
        <w:numPr>
          <w:ilvl w:val="0"/>
          <w:numId w:val="14"/>
        </w:numPr>
        <w:ind w:right="67"/>
        <w:rPr>
          <w:rFonts w:ascii="Calibri" w:eastAsia="Calibri" w:hAnsi="Calibri" w:cs="Calibri"/>
          <w:noProof/>
          <w:vanish/>
          <w:sz w:val="22"/>
          <w:lang w:bidi="ar-SA"/>
        </w:rPr>
      </w:pPr>
    </w:p>
    <w:p w:rsidR="00C962F5" w:rsidRPr="00C962F5" w:rsidRDefault="00C962F5" w:rsidP="00C962F5">
      <w:pPr>
        <w:pStyle w:val="a5"/>
        <w:numPr>
          <w:ilvl w:val="0"/>
          <w:numId w:val="14"/>
        </w:numPr>
        <w:ind w:right="67"/>
        <w:rPr>
          <w:rFonts w:ascii="Calibri" w:eastAsia="Calibri" w:hAnsi="Calibri" w:cs="Calibri"/>
          <w:noProof/>
          <w:vanish/>
          <w:sz w:val="22"/>
          <w:lang w:bidi="ar-SA"/>
        </w:rPr>
      </w:pPr>
    </w:p>
    <w:p w:rsidR="00C962F5" w:rsidRPr="00C962F5" w:rsidRDefault="00C962F5" w:rsidP="00C962F5">
      <w:pPr>
        <w:pStyle w:val="a5"/>
        <w:numPr>
          <w:ilvl w:val="0"/>
          <w:numId w:val="14"/>
        </w:numPr>
        <w:ind w:right="67"/>
        <w:rPr>
          <w:rFonts w:ascii="Calibri" w:eastAsia="Calibri" w:hAnsi="Calibri" w:cs="Calibri"/>
          <w:noProof/>
          <w:vanish/>
          <w:sz w:val="22"/>
          <w:lang w:bidi="ar-SA"/>
        </w:rPr>
      </w:pPr>
    </w:p>
    <w:p w:rsidR="00C962F5" w:rsidRPr="00C962F5" w:rsidRDefault="00C962F5" w:rsidP="00C962F5">
      <w:pPr>
        <w:pStyle w:val="a5"/>
        <w:numPr>
          <w:ilvl w:val="0"/>
          <w:numId w:val="14"/>
        </w:numPr>
        <w:ind w:right="67"/>
        <w:rPr>
          <w:rFonts w:ascii="Calibri" w:eastAsia="Calibri" w:hAnsi="Calibri" w:cs="Calibri"/>
          <w:noProof/>
          <w:vanish/>
          <w:sz w:val="22"/>
          <w:lang w:bidi="ar-SA"/>
        </w:rPr>
      </w:pPr>
    </w:p>
    <w:p w:rsidR="006C1C47" w:rsidRPr="00647CB0" w:rsidRDefault="00F6230A" w:rsidP="00C962F5">
      <w:pPr>
        <w:pStyle w:val="a5"/>
        <w:numPr>
          <w:ilvl w:val="1"/>
          <w:numId w:val="14"/>
        </w:numPr>
        <w:spacing w:before="240" w:after="0" w:line="240" w:lineRule="auto"/>
        <w:ind w:left="425" w:right="68" w:hanging="431"/>
      </w:pPr>
      <w:r w:rsidRPr="00647CB0">
        <w:rPr>
          <w:rFonts w:ascii="Calibri" w:eastAsia="Calibri" w:hAnsi="Calibri" w:cs="Calibri"/>
          <w:noProof/>
          <w:sz w:val="22"/>
          <w:lang w:bidi="ar-SA"/>
        </w:rPr>
        <mc:AlternateContent>
          <mc:Choice Requires="wpg">
            <w:drawing>
              <wp:anchor distT="0" distB="0" distL="114300" distR="114300" simplePos="0" relativeHeight="251658240" behindDoc="1" locked="0" layoutInCell="1" allowOverlap="1" wp14:anchorId="296316C0" wp14:editId="596C9B31">
                <wp:simplePos x="0" y="0"/>
                <wp:positionH relativeFrom="column">
                  <wp:posOffset>-18287</wp:posOffset>
                </wp:positionH>
                <wp:positionV relativeFrom="paragraph">
                  <wp:posOffset>-57348</wp:posOffset>
                </wp:positionV>
                <wp:extent cx="5978398" cy="202692"/>
                <wp:effectExtent l="0" t="0" r="0" b="0"/>
                <wp:wrapNone/>
                <wp:docPr id="25072" name="Group 25072"/>
                <wp:cNvGraphicFramePr/>
                <a:graphic xmlns:a="http://schemas.openxmlformats.org/drawingml/2006/main">
                  <a:graphicData uri="http://schemas.microsoft.com/office/word/2010/wordprocessingGroup">
                    <wpg:wgp>
                      <wpg:cNvGrpSpPr/>
                      <wpg:grpSpPr>
                        <a:xfrm>
                          <a:off x="0" y="0"/>
                          <a:ext cx="5978398" cy="202692"/>
                          <a:chOff x="0" y="0"/>
                          <a:chExt cx="5978398" cy="202692"/>
                        </a:xfrm>
                      </wpg:grpSpPr>
                      <wps:wsp>
                        <wps:cNvPr id="32542" name="Shape 32542"/>
                        <wps:cNvSpPr/>
                        <wps:spPr>
                          <a:xfrm>
                            <a:off x="0" y="0"/>
                            <a:ext cx="5978398" cy="27432"/>
                          </a:xfrm>
                          <a:custGeom>
                            <a:avLst/>
                            <a:gdLst/>
                            <a:ahLst/>
                            <a:cxnLst/>
                            <a:rect l="0" t="0" r="0" b="0"/>
                            <a:pathLst>
                              <a:path w="5978398" h="27432">
                                <a:moveTo>
                                  <a:pt x="0" y="0"/>
                                </a:moveTo>
                                <a:lnTo>
                                  <a:pt x="5978398" y="0"/>
                                </a:lnTo>
                                <a:lnTo>
                                  <a:pt x="5978398" y="27432"/>
                                </a:lnTo>
                                <a:lnTo>
                                  <a:pt x="0" y="27432"/>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2543" name="Shape 32543"/>
                        <wps:cNvSpPr/>
                        <wps:spPr>
                          <a:xfrm>
                            <a:off x="0" y="27432"/>
                            <a:ext cx="5978398" cy="175260"/>
                          </a:xfrm>
                          <a:custGeom>
                            <a:avLst/>
                            <a:gdLst/>
                            <a:ahLst/>
                            <a:cxnLst/>
                            <a:rect l="0" t="0" r="0" b="0"/>
                            <a:pathLst>
                              <a:path w="5978398" h="175260">
                                <a:moveTo>
                                  <a:pt x="0" y="0"/>
                                </a:moveTo>
                                <a:lnTo>
                                  <a:pt x="5978398" y="0"/>
                                </a:lnTo>
                                <a:lnTo>
                                  <a:pt x="5978398"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B24CF90" id="Group 25072" o:spid="_x0000_s1026" style="position:absolute;margin-left:-1.45pt;margin-top:-4.5pt;width:470.75pt;height:15.95pt;z-index:-251658240" coordsize="59783,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">
                <v:shape id="Shape 32542" o:spid="_x0000_s1027" style="position:absolute;width:59783;height:274;visibility:visible;mso-wrap-style:square;v-text-anchor:top" coordsize="597839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" path="m,l5978398,r,27432l,27432,,e" fillcolor="#999" stroked="f" strokeweight="0">
                  <v:stroke miterlimit="83231f" joinstyle="miter"/>
                  <v:path arrowok="t" textboxrect="0,0,5978398,27432"/>
                </v:shape>
                <v:shape id="Shape 32543" o:spid="_x0000_s1028" style="position:absolute;top:274;width:59783;height:1752;visibility:visible;mso-wrap-style:square;v-text-anchor:top" coordsize="5978398,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" path="m,l5978398,r,175260l,175260,,e" stroked="f" strokeweight="0">
                  <v:stroke miterlimit="83231f" joinstyle="miter"/>
                  <v:path arrowok="t" textboxrect="0,0,5978398,175260"/>
                </v:shape>
              </v:group>
            </w:pict>
          </mc:Fallback>
        </mc:AlternateContent>
      </w:r>
      <w:r w:rsidRPr="00647CB0">
        <w:t xml:space="preserve">Порядок утверждения изменений и дополнений к данному Положению определен процедурой </w:t>
      </w:r>
      <w:r w:rsidRPr="00C962F5">
        <w:rPr>
          <w:color w:val="auto"/>
        </w:rPr>
        <w:t xml:space="preserve">ПРО СКГУ </w:t>
      </w:r>
      <w:r w:rsidRPr="00647CB0">
        <w:t xml:space="preserve">401-17 Внутренняя нормативная документация. </w:t>
      </w:r>
    </w:p>
    <w:p w:rsidR="006C1C47" w:rsidRPr="00647CB0" w:rsidRDefault="00F6230A" w:rsidP="00C962F5">
      <w:pPr>
        <w:pStyle w:val="a5"/>
        <w:numPr>
          <w:ilvl w:val="1"/>
          <w:numId w:val="14"/>
        </w:numPr>
        <w:ind w:left="426" w:right="67"/>
      </w:pPr>
      <w:r w:rsidRPr="00647CB0">
        <w:t xml:space="preserve">Внесение предложений по изменениям и дополнениям данного Положения осуществляют факультеты, кафедры и структурные подразделения, задействованные в исполнении Положения, ректорат, Ученый совет. </w:t>
      </w:r>
    </w:p>
    <w:p w:rsidR="006C1C47" w:rsidRPr="00647CB0" w:rsidRDefault="00AA08A4" w:rsidP="00C962F5">
      <w:pPr>
        <w:pStyle w:val="a5"/>
        <w:numPr>
          <w:ilvl w:val="1"/>
          <w:numId w:val="14"/>
        </w:numPr>
        <w:ind w:left="426" w:right="67"/>
      </w:pPr>
      <w:r w:rsidRPr="00D67275">
        <w:rPr>
          <w:szCs w:val="24"/>
        </w:rPr>
        <w:t>Внесение изменений в Положение осуществляется на основании приказа</w:t>
      </w:r>
      <w:r w:rsidRPr="00D67275">
        <w:rPr>
          <w:szCs w:val="24"/>
          <w:lang w:val="kk-KZ"/>
        </w:rPr>
        <w:t xml:space="preserve"> Председателя Правления – Ректора </w:t>
      </w:r>
      <w:r>
        <w:rPr>
          <w:lang w:val="kk-KZ"/>
        </w:rPr>
        <w:t>НАО «СКУ им. М. Козыбаева»</w:t>
      </w:r>
      <w:r w:rsidR="00F6230A" w:rsidRPr="00647CB0">
        <w:t xml:space="preserve">. </w:t>
      </w:r>
    </w:p>
    <w:p w:rsidR="006C1C47" w:rsidRPr="00647CB0" w:rsidRDefault="00F6230A">
      <w:pPr>
        <w:spacing w:after="30" w:line="259" w:lineRule="auto"/>
        <w:ind w:left="0" w:right="0" w:firstLine="0"/>
        <w:jc w:val="left"/>
      </w:pPr>
      <w:r w:rsidRPr="00647CB0">
        <w:rPr>
          <w:color w:val="FF0000"/>
        </w:rPr>
        <w:t xml:space="preserve"> </w:t>
      </w:r>
    </w:p>
    <w:p w:rsidR="006C1C47" w:rsidRPr="00647CB0" w:rsidRDefault="006C1C47">
      <w:pPr>
        <w:spacing w:after="0" w:line="259" w:lineRule="auto"/>
        <w:ind w:left="0" w:right="0" w:firstLine="0"/>
        <w:jc w:val="left"/>
      </w:pPr>
    </w:p>
    <w:p w:rsidR="006C1C47" w:rsidRPr="00647CB0" w:rsidRDefault="006C1C47">
      <w:pPr>
        <w:spacing w:after="0" w:line="259" w:lineRule="auto"/>
        <w:ind w:left="352" w:right="-290" w:firstLine="0"/>
        <w:jc w:val="left"/>
      </w:pPr>
    </w:p>
    <w:p w:rsidR="00A86C4E" w:rsidRPr="00647CB0" w:rsidRDefault="00A86C4E">
      <w:pPr>
        <w:spacing w:after="0" w:line="259" w:lineRule="auto"/>
        <w:ind w:left="10" w:right="45" w:hanging="10"/>
        <w:jc w:val="right"/>
        <w:rPr>
          <w:i/>
        </w:rPr>
      </w:pPr>
    </w:p>
    <w:p w:rsidR="00A86C4E" w:rsidRPr="00647CB0" w:rsidRDefault="00A86C4E">
      <w:pPr>
        <w:spacing w:after="0" w:line="259" w:lineRule="auto"/>
        <w:ind w:left="10" w:right="45" w:hanging="10"/>
        <w:jc w:val="right"/>
        <w:rPr>
          <w:i/>
        </w:rPr>
      </w:pPr>
    </w:p>
    <w:p w:rsidR="00A86C4E" w:rsidRPr="00647CB0" w:rsidRDefault="00A86C4E">
      <w:pPr>
        <w:spacing w:after="0" w:line="259" w:lineRule="auto"/>
        <w:ind w:left="10" w:right="45" w:hanging="10"/>
        <w:jc w:val="right"/>
        <w:rPr>
          <w:i/>
        </w:rPr>
      </w:pPr>
    </w:p>
    <w:p w:rsidR="00A86C4E" w:rsidRPr="00647CB0" w:rsidRDefault="00A86C4E">
      <w:pPr>
        <w:spacing w:after="0" w:line="259" w:lineRule="auto"/>
        <w:ind w:left="10" w:right="45" w:hanging="10"/>
        <w:jc w:val="right"/>
        <w:rPr>
          <w:i/>
        </w:rPr>
      </w:pPr>
    </w:p>
    <w:p w:rsidR="00A86C4E" w:rsidRPr="00647CB0" w:rsidRDefault="00A86C4E">
      <w:pPr>
        <w:spacing w:after="0" w:line="259" w:lineRule="auto"/>
        <w:ind w:left="10" w:right="45" w:hanging="10"/>
        <w:jc w:val="right"/>
        <w:rPr>
          <w:i/>
        </w:rPr>
      </w:pPr>
    </w:p>
    <w:p w:rsidR="00A86C4E" w:rsidRPr="00647CB0" w:rsidRDefault="00A86C4E">
      <w:pPr>
        <w:spacing w:after="0" w:line="259" w:lineRule="auto"/>
        <w:ind w:left="10" w:right="45" w:hanging="10"/>
        <w:jc w:val="right"/>
        <w:rPr>
          <w:i/>
        </w:rPr>
      </w:pPr>
    </w:p>
    <w:p w:rsidR="00A86C4E" w:rsidRPr="00647CB0" w:rsidRDefault="00A86C4E">
      <w:pPr>
        <w:spacing w:after="0" w:line="259" w:lineRule="auto"/>
        <w:ind w:left="10" w:right="45" w:hanging="10"/>
        <w:jc w:val="right"/>
        <w:rPr>
          <w:i/>
        </w:rPr>
      </w:pPr>
    </w:p>
    <w:p w:rsidR="00A86C4E" w:rsidRPr="00647CB0" w:rsidRDefault="00A86C4E">
      <w:pPr>
        <w:spacing w:after="0" w:line="259" w:lineRule="auto"/>
        <w:ind w:left="10" w:right="45" w:hanging="10"/>
        <w:jc w:val="right"/>
        <w:rPr>
          <w:i/>
        </w:rPr>
      </w:pPr>
    </w:p>
    <w:p w:rsidR="00A86C4E" w:rsidRPr="00647CB0" w:rsidRDefault="00A86C4E">
      <w:pPr>
        <w:spacing w:after="0" w:line="259" w:lineRule="auto"/>
        <w:ind w:left="10" w:right="45" w:hanging="10"/>
        <w:jc w:val="right"/>
        <w:rPr>
          <w:i/>
        </w:rPr>
      </w:pPr>
    </w:p>
    <w:p w:rsidR="00AA08A4" w:rsidRDefault="00AA08A4" w:rsidP="00AA08A4">
      <w:pPr>
        <w:tabs>
          <w:tab w:val="left" w:pos="6804"/>
          <w:tab w:val="right" w:pos="9354"/>
        </w:tabs>
        <w:spacing w:after="0" w:line="240" w:lineRule="auto"/>
        <w:ind w:left="0" w:firstLine="0"/>
        <w:contextualSpacing/>
        <w:rPr>
          <w:b/>
          <w:lang w:val="kk-KZ"/>
        </w:rPr>
      </w:pPr>
      <w:r>
        <w:rPr>
          <w:b/>
          <w:lang w:val="kk-KZ"/>
        </w:rPr>
        <w:br w:type="page"/>
      </w:r>
    </w:p>
    <w:p w:rsidR="00AA08A4" w:rsidRPr="00972B0F" w:rsidRDefault="00AA08A4" w:rsidP="00AA08A4">
      <w:pPr>
        <w:tabs>
          <w:tab w:val="left" w:pos="6804"/>
          <w:tab w:val="right" w:pos="9354"/>
        </w:tabs>
        <w:spacing w:after="0" w:line="240" w:lineRule="auto"/>
        <w:ind w:left="0" w:firstLine="0"/>
        <w:contextualSpacing/>
        <w:rPr>
          <w:b/>
          <w:lang w:val="kk-KZ"/>
        </w:rPr>
      </w:pPr>
      <w:r w:rsidRPr="00972B0F">
        <w:rPr>
          <w:b/>
          <w:lang w:val="kk-KZ"/>
        </w:rPr>
        <w:lastRenderedPageBreak/>
        <w:t xml:space="preserve">ҚҰРАСТЫРЫЛҒАН: </w:t>
      </w:r>
    </w:p>
    <w:p w:rsidR="00AA08A4" w:rsidRPr="00972B0F" w:rsidRDefault="00AA08A4" w:rsidP="00AA08A4">
      <w:pPr>
        <w:tabs>
          <w:tab w:val="left" w:pos="6804"/>
          <w:tab w:val="right" w:pos="9354"/>
        </w:tabs>
        <w:spacing w:after="0" w:line="240" w:lineRule="auto"/>
        <w:ind w:left="0" w:firstLine="0"/>
        <w:contextualSpacing/>
        <w:rPr>
          <w:b/>
          <w:lang w:val="kk-KZ"/>
        </w:rPr>
      </w:pPr>
      <w:r w:rsidRPr="00972B0F">
        <w:rPr>
          <w:b/>
          <w:lang w:val="kk-KZ"/>
        </w:rPr>
        <w:t>РАЗРАБОТАНО:</w:t>
      </w:r>
    </w:p>
    <w:p w:rsidR="00AA08A4" w:rsidRPr="00972B0F" w:rsidRDefault="00AA08A4" w:rsidP="00AA08A4">
      <w:pPr>
        <w:tabs>
          <w:tab w:val="left" w:pos="6804"/>
          <w:tab w:val="right" w:pos="9354"/>
        </w:tabs>
        <w:spacing w:after="0" w:line="240" w:lineRule="auto"/>
        <w:ind w:firstLine="709"/>
        <w:contextualSpacing/>
        <w:rPr>
          <w:b/>
          <w:lang w:val="kk-KZ"/>
        </w:rPr>
      </w:pPr>
    </w:p>
    <w:p w:rsidR="00AA08A4" w:rsidRPr="00972B0F" w:rsidRDefault="00AA08A4" w:rsidP="00AA08A4">
      <w:pPr>
        <w:tabs>
          <w:tab w:val="left" w:pos="7371"/>
          <w:tab w:val="right" w:pos="9354"/>
        </w:tabs>
        <w:spacing w:after="0" w:line="240" w:lineRule="auto"/>
        <w:ind w:left="709" w:right="305"/>
        <w:contextualSpacing/>
      </w:pPr>
      <w:r w:rsidRPr="00972B0F">
        <w:rPr>
          <w:lang w:val="kk-KZ"/>
        </w:rPr>
        <w:t>ҒД директоры</w:t>
      </w:r>
      <w:r>
        <w:rPr>
          <w:lang w:val="kk-KZ"/>
        </w:rPr>
        <w:t>/</w:t>
      </w:r>
      <w:r w:rsidRPr="00972B0F">
        <w:tab/>
      </w:r>
    </w:p>
    <w:p w:rsidR="00AA08A4" w:rsidRPr="00972B0F" w:rsidRDefault="00AA08A4" w:rsidP="00AA08A4">
      <w:pPr>
        <w:tabs>
          <w:tab w:val="left" w:pos="6521"/>
          <w:tab w:val="left" w:pos="7371"/>
          <w:tab w:val="right" w:pos="9354"/>
        </w:tabs>
        <w:spacing w:after="0" w:line="240" w:lineRule="auto"/>
        <w:ind w:left="709" w:right="305"/>
        <w:contextualSpacing/>
        <w:rPr>
          <w:lang w:val="kk-KZ"/>
        </w:rPr>
      </w:pPr>
      <w:r w:rsidRPr="00972B0F">
        <w:rPr>
          <w:lang w:val="kk-KZ"/>
        </w:rPr>
        <w:t>Директор ДН</w:t>
      </w:r>
      <w:r w:rsidRPr="00972B0F">
        <w:rPr>
          <w:lang w:val="kk-KZ"/>
        </w:rPr>
        <w:tab/>
      </w:r>
      <w:r>
        <w:rPr>
          <w:lang w:val="kk-KZ"/>
        </w:rPr>
        <w:tab/>
        <w:t>И</w:t>
      </w:r>
      <w:r w:rsidRPr="00972B0F">
        <w:t xml:space="preserve">. </w:t>
      </w:r>
      <w:r>
        <w:rPr>
          <w:lang w:val="kk-KZ"/>
        </w:rPr>
        <w:t>Курмашев</w:t>
      </w:r>
    </w:p>
    <w:p w:rsidR="00AA08A4" w:rsidRDefault="00AA08A4" w:rsidP="00AA08A4">
      <w:pPr>
        <w:tabs>
          <w:tab w:val="left" w:pos="6804"/>
          <w:tab w:val="right" w:pos="9354"/>
        </w:tabs>
        <w:spacing w:after="0" w:line="240" w:lineRule="auto"/>
        <w:ind w:left="709" w:firstLine="709"/>
        <w:rPr>
          <w:szCs w:val="24"/>
          <w:lang w:val="kk-KZ"/>
        </w:rPr>
      </w:pPr>
    </w:p>
    <w:p w:rsidR="007C7516" w:rsidRDefault="007C7516" w:rsidP="00AA08A4">
      <w:pPr>
        <w:tabs>
          <w:tab w:val="left" w:pos="6804"/>
          <w:tab w:val="right" w:pos="9354"/>
        </w:tabs>
        <w:spacing w:after="0" w:line="240" w:lineRule="auto"/>
        <w:ind w:left="709" w:firstLine="709"/>
        <w:rPr>
          <w:szCs w:val="24"/>
          <w:lang w:val="kk-KZ"/>
        </w:rPr>
      </w:pPr>
    </w:p>
    <w:p w:rsidR="00AA08A4" w:rsidRPr="008C086D" w:rsidRDefault="00AA08A4" w:rsidP="00AA08A4">
      <w:pPr>
        <w:tabs>
          <w:tab w:val="left" w:pos="6804"/>
          <w:tab w:val="right" w:pos="9354"/>
        </w:tabs>
        <w:spacing w:after="0" w:line="240" w:lineRule="auto"/>
        <w:ind w:left="709" w:right="305"/>
        <w:contextualSpacing/>
        <w:rPr>
          <w:b/>
          <w:lang w:val="kk-KZ"/>
        </w:rPr>
      </w:pPr>
      <w:r w:rsidRPr="00972B0F">
        <w:rPr>
          <w:b/>
          <w:lang w:val="kk-KZ"/>
        </w:rPr>
        <w:t>КЕЛІСІЛГЕН</w:t>
      </w:r>
      <w:r w:rsidRPr="008C086D">
        <w:rPr>
          <w:b/>
          <w:lang w:val="kk-KZ"/>
        </w:rPr>
        <w:t>:</w:t>
      </w:r>
    </w:p>
    <w:p w:rsidR="00AA08A4" w:rsidRPr="008C086D" w:rsidRDefault="00AA08A4" w:rsidP="00AA08A4">
      <w:pPr>
        <w:tabs>
          <w:tab w:val="left" w:pos="6804"/>
          <w:tab w:val="right" w:pos="9354"/>
        </w:tabs>
        <w:spacing w:after="0" w:line="240" w:lineRule="auto"/>
        <w:ind w:left="709" w:right="305"/>
        <w:contextualSpacing/>
        <w:rPr>
          <w:b/>
          <w:lang w:val="kk-KZ"/>
        </w:rPr>
      </w:pPr>
      <w:r w:rsidRPr="008C086D">
        <w:rPr>
          <w:b/>
          <w:lang w:val="kk-KZ"/>
        </w:rPr>
        <w:t>СОГЛАСОВАНО:</w:t>
      </w:r>
    </w:p>
    <w:p w:rsidR="00AA08A4" w:rsidRPr="00972B0F" w:rsidRDefault="00AA08A4" w:rsidP="00AA08A4">
      <w:pPr>
        <w:tabs>
          <w:tab w:val="left" w:pos="6804"/>
          <w:tab w:val="right" w:pos="9354"/>
        </w:tabs>
        <w:spacing w:after="0" w:line="240" w:lineRule="auto"/>
        <w:ind w:left="709" w:right="305"/>
        <w:contextualSpacing/>
        <w:rPr>
          <w:lang w:val="kk-KZ"/>
        </w:rPr>
      </w:pPr>
    </w:p>
    <w:p w:rsidR="00AA08A4" w:rsidRPr="00972B0F" w:rsidRDefault="00AA08A4" w:rsidP="00AA08A4">
      <w:pPr>
        <w:tabs>
          <w:tab w:val="left" w:pos="7371"/>
          <w:tab w:val="right" w:pos="9354"/>
        </w:tabs>
        <w:spacing w:after="0" w:line="240" w:lineRule="auto"/>
        <w:ind w:left="709" w:right="305"/>
        <w:contextualSpacing/>
        <w:rPr>
          <w:lang w:val="kk-KZ"/>
        </w:rPr>
      </w:pPr>
      <w:r>
        <w:rPr>
          <w:lang w:val="kk-KZ"/>
        </w:rPr>
        <w:t xml:space="preserve">ИИжТ </w:t>
      </w:r>
      <w:r w:rsidRPr="003C64F7">
        <w:rPr>
          <w:lang w:val="kk-KZ"/>
        </w:rPr>
        <w:t>мәселелері жөніндегі Басқарма мүшесі</w:t>
      </w:r>
      <w:r>
        <w:rPr>
          <w:lang w:val="kk-KZ"/>
        </w:rPr>
        <w:t>/</w:t>
      </w:r>
      <w:r w:rsidRPr="00972B0F">
        <w:rPr>
          <w:lang w:val="kk-KZ"/>
        </w:rPr>
        <w:tab/>
      </w:r>
    </w:p>
    <w:p w:rsidR="00AA08A4" w:rsidRPr="00972B0F" w:rsidRDefault="00AA08A4" w:rsidP="00AA08A4">
      <w:pPr>
        <w:tabs>
          <w:tab w:val="left" w:pos="6521"/>
          <w:tab w:val="left" w:pos="7371"/>
          <w:tab w:val="right" w:pos="9354"/>
        </w:tabs>
        <w:spacing w:after="0" w:line="240" w:lineRule="auto"/>
        <w:ind w:left="709" w:right="305"/>
        <w:contextualSpacing/>
      </w:pPr>
      <w:r>
        <w:rPr>
          <w:lang w:val="kk-KZ"/>
        </w:rPr>
        <w:t>Член Правления</w:t>
      </w:r>
      <w:r w:rsidRPr="00972B0F">
        <w:t xml:space="preserve"> </w:t>
      </w:r>
      <w:r w:rsidRPr="00972B0F">
        <w:rPr>
          <w:lang w:val="kk-KZ"/>
        </w:rPr>
        <w:t xml:space="preserve">по </w:t>
      </w:r>
      <w:r>
        <w:rPr>
          <w:lang w:val="kk-KZ"/>
        </w:rPr>
        <w:t xml:space="preserve">вопросам </w:t>
      </w:r>
      <w:r>
        <w:t>ИИТ</w:t>
      </w:r>
      <w:r w:rsidRPr="00972B0F">
        <w:rPr>
          <w:lang w:val="kk-KZ"/>
        </w:rPr>
        <w:tab/>
      </w:r>
      <w:r>
        <w:rPr>
          <w:lang w:val="kk-KZ"/>
        </w:rPr>
        <w:tab/>
      </w:r>
      <w:r>
        <w:t>Д</w:t>
      </w:r>
      <w:r w:rsidRPr="00972B0F">
        <w:t xml:space="preserve">. </w:t>
      </w:r>
      <w:r>
        <w:rPr>
          <w:lang w:val="kk-KZ"/>
        </w:rPr>
        <w:t>Мектепбаева</w:t>
      </w:r>
    </w:p>
    <w:p w:rsidR="00AA08A4" w:rsidRDefault="00AA08A4" w:rsidP="00AA08A4">
      <w:pPr>
        <w:tabs>
          <w:tab w:val="left" w:pos="7371"/>
          <w:tab w:val="right" w:pos="9354"/>
        </w:tabs>
        <w:spacing w:after="0" w:line="240" w:lineRule="auto"/>
        <w:ind w:left="709" w:right="305"/>
        <w:contextualSpacing/>
      </w:pPr>
    </w:p>
    <w:p w:rsidR="007C7516" w:rsidRPr="00972B0F" w:rsidRDefault="007C7516" w:rsidP="00AA08A4">
      <w:pPr>
        <w:tabs>
          <w:tab w:val="left" w:pos="7371"/>
          <w:tab w:val="right" w:pos="9354"/>
        </w:tabs>
        <w:spacing w:after="0" w:line="240" w:lineRule="auto"/>
        <w:ind w:left="709" w:right="305"/>
        <w:contextualSpacing/>
      </w:pPr>
    </w:p>
    <w:p w:rsidR="00AA08A4" w:rsidRPr="003850C6" w:rsidRDefault="00AA08A4" w:rsidP="00AA08A4">
      <w:pPr>
        <w:tabs>
          <w:tab w:val="left" w:pos="6804"/>
          <w:tab w:val="right" w:pos="9354"/>
        </w:tabs>
        <w:spacing w:after="0" w:line="240" w:lineRule="auto"/>
        <w:ind w:left="709"/>
        <w:rPr>
          <w:szCs w:val="24"/>
          <w:lang w:val="kk-KZ"/>
        </w:rPr>
      </w:pPr>
      <w:r w:rsidRPr="003850C6">
        <w:rPr>
          <w:szCs w:val="24"/>
          <w:lang w:val="kk-KZ"/>
        </w:rPr>
        <w:t>Бас комплаенс академ офицер/</w:t>
      </w:r>
    </w:p>
    <w:p w:rsidR="00AA08A4" w:rsidRPr="003850C6" w:rsidRDefault="00AA08A4" w:rsidP="00AA08A4">
      <w:pPr>
        <w:tabs>
          <w:tab w:val="left" w:pos="7371"/>
          <w:tab w:val="right" w:pos="9354"/>
        </w:tabs>
        <w:spacing w:after="0" w:line="240" w:lineRule="auto"/>
        <w:ind w:left="709"/>
        <w:rPr>
          <w:szCs w:val="24"/>
          <w:lang w:val="kk-KZ"/>
        </w:rPr>
      </w:pPr>
      <w:r w:rsidRPr="003850C6">
        <w:rPr>
          <w:szCs w:val="24"/>
          <w:lang w:val="kk-KZ"/>
        </w:rPr>
        <w:t>Главный комплаенс академ офицер</w:t>
      </w:r>
      <w:r>
        <w:rPr>
          <w:szCs w:val="24"/>
          <w:lang w:val="kk-KZ"/>
        </w:rPr>
        <w:tab/>
      </w:r>
      <w:r w:rsidRPr="003850C6">
        <w:rPr>
          <w:szCs w:val="24"/>
          <w:lang w:val="kk-KZ"/>
        </w:rPr>
        <w:t>И. Джемалединова</w:t>
      </w:r>
    </w:p>
    <w:p w:rsidR="007C7516" w:rsidRDefault="007C7516" w:rsidP="00AA08A4">
      <w:pPr>
        <w:tabs>
          <w:tab w:val="left" w:pos="6804"/>
          <w:tab w:val="right" w:pos="9354"/>
        </w:tabs>
        <w:spacing w:after="0" w:line="240" w:lineRule="auto"/>
        <w:ind w:left="709" w:firstLine="709"/>
        <w:rPr>
          <w:szCs w:val="24"/>
          <w:lang w:val="kk-KZ"/>
        </w:rPr>
      </w:pPr>
    </w:p>
    <w:p w:rsidR="00AA08A4" w:rsidRPr="003850C6" w:rsidRDefault="00AA08A4" w:rsidP="00AA08A4">
      <w:pPr>
        <w:tabs>
          <w:tab w:val="left" w:pos="6804"/>
          <w:tab w:val="right" w:pos="9354"/>
        </w:tabs>
        <w:spacing w:after="0" w:line="240" w:lineRule="auto"/>
        <w:ind w:left="709" w:firstLine="709"/>
        <w:rPr>
          <w:szCs w:val="24"/>
          <w:lang w:val="kk-KZ"/>
        </w:rPr>
      </w:pPr>
      <w:r w:rsidRPr="003850C6">
        <w:rPr>
          <w:szCs w:val="24"/>
          <w:lang w:val="kk-KZ"/>
        </w:rPr>
        <w:tab/>
      </w:r>
    </w:p>
    <w:p w:rsidR="00AA08A4" w:rsidRPr="00972B0F" w:rsidRDefault="00AA08A4" w:rsidP="00AA08A4">
      <w:pPr>
        <w:tabs>
          <w:tab w:val="left" w:pos="7371"/>
          <w:tab w:val="right" w:pos="9354"/>
        </w:tabs>
        <w:spacing w:after="0" w:line="240" w:lineRule="auto"/>
        <w:ind w:left="709" w:right="305"/>
        <w:contextualSpacing/>
      </w:pPr>
      <w:r w:rsidRPr="00972B0F">
        <w:rPr>
          <w:lang w:val="kk-KZ"/>
        </w:rPr>
        <w:t>ЗБ жетекшесі/</w:t>
      </w:r>
      <w:r w:rsidRPr="00972B0F">
        <w:t xml:space="preserve">        </w:t>
      </w:r>
    </w:p>
    <w:p w:rsidR="00AA08A4" w:rsidRPr="00972B0F" w:rsidRDefault="00AA08A4" w:rsidP="00AA08A4">
      <w:pPr>
        <w:tabs>
          <w:tab w:val="left" w:pos="6521"/>
          <w:tab w:val="left" w:pos="6663"/>
          <w:tab w:val="left" w:pos="7371"/>
          <w:tab w:val="right" w:pos="9354"/>
        </w:tabs>
        <w:spacing w:after="0" w:line="240" w:lineRule="auto"/>
        <w:ind w:left="709" w:right="305"/>
      </w:pPr>
      <w:r w:rsidRPr="00972B0F">
        <w:t>Руководитель ЮО</w:t>
      </w:r>
      <w:r w:rsidRPr="00972B0F">
        <w:tab/>
      </w:r>
      <w:r>
        <w:tab/>
      </w:r>
      <w:r>
        <w:tab/>
      </w:r>
      <w:r w:rsidRPr="00972B0F">
        <w:t xml:space="preserve">Л. </w:t>
      </w:r>
      <w:proofErr w:type="spellStart"/>
      <w:r w:rsidRPr="00972B0F">
        <w:t>Кудрицкая</w:t>
      </w:r>
      <w:proofErr w:type="spellEnd"/>
    </w:p>
    <w:p w:rsidR="00AA08A4" w:rsidRDefault="00AA08A4" w:rsidP="00AA08A4">
      <w:pPr>
        <w:tabs>
          <w:tab w:val="left" w:pos="6521"/>
          <w:tab w:val="left" w:pos="6663"/>
          <w:tab w:val="left" w:pos="7371"/>
          <w:tab w:val="right" w:pos="9354"/>
        </w:tabs>
        <w:spacing w:after="0" w:line="240" w:lineRule="auto"/>
        <w:ind w:left="709" w:right="305"/>
      </w:pPr>
    </w:p>
    <w:p w:rsidR="007C7516" w:rsidRPr="00972B0F" w:rsidRDefault="007C7516" w:rsidP="00AA08A4">
      <w:pPr>
        <w:tabs>
          <w:tab w:val="left" w:pos="6521"/>
          <w:tab w:val="left" w:pos="6663"/>
          <w:tab w:val="left" w:pos="7371"/>
          <w:tab w:val="right" w:pos="9354"/>
        </w:tabs>
        <w:spacing w:after="0" w:line="240" w:lineRule="auto"/>
        <w:ind w:left="709" w:right="305"/>
      </w:pPr>
    </w:p>
    <w:p w:rsidR="00AA08A4" w:rsidRPr="00EA3FEB" w:rsidRDefault="00AA08A4" w:rsidP="00AA08A4">
      <w:pPr>
        <w:tabs>
          <w:tab w:val="left" w:pos="5954"/>
          <w:tab w:val="left" w:pos="7371"/>
          <w:tab w:val="right" w:pos="9354"/>
        </w:tabs>
        <w:spacing w:after="0" w:line="240" w:lineRule="auto"/>
        <w:ind w:left="709"/>
      </w:pPr>
      <w:r>
        <w:rPr>
          <w:lang w:val="kk-KZ"/>
        </w:rPr>
        <w:t>СМБ жетекшісі</w:t>
      </w:r>
      <w:r>
        <w:t>/</w:t>
      </w:r>
    </w:p>
    <w:p w:rsidR="00AA08A4" w:rsidRPr="00DC222A" w:rsidRDefault="00AA08A4" w:rsidP="00AA08A4">
      <w:pPr>
        <w:tabs>
          <w:tab w:val="left" w:pos="6521"/>
          <w:tab w:val="left" w:pos="7371"/>
          <w:tab w:val="right" w:pos="9354"/>
        </w:tabs>
        <w:spacing w:after="0" w:line="240" w:lineRule="auto"/>
        <w:ind w:left="709"/>
      </w:pPr>
      <w:r>
        <w:t>Руководитель ОМК</w:t>
      </w:r>
      <w:r w:rsidRPr="00EA3FEB">
        <w:tab/>
      </w:r>
      <w:r>
        <w:tab/>
        <w:t>Е.</w:t>
      </w:r>
      <w:r w:rsidRPr="00EA3FEB">
        <w:t xml:space="preserve"> </w:t>
      </w:r>
      <w:r>
        <w:t>Брындина</w:t>
      </w:r>
    </w:p>
    <w:p w:rsidR="00A86C4E" w:rsidRPr="00AA08A4" w:rsidRDefault="00A86C4E" w:rsidP="00AA08A4">
      <w:pPr>
        <w:spacing w:after="0" w:line="259" w:lineRule="auto"/>
        <w:ind w:left="10" w:right="45" w:hanging="10"/>
        <w:jc w:val="left"/>
      </w:pPr>
    </w:p>
    <w:p w:rsidR="00A86C4E" w:rsidRPr="00647CB0" w:rsidRDefault="00A86C4E">
      <w:pPr>
        <w:spacing w:after="0" w:line="259" w:lineRule="auto"/>
        <w:ind w:left="10" w:right="45" w:hanging="10"/>
        <w:jc w:val="right"/>
        <w:rPr>
          <w:i/>
        </w:rPr>
      </w:pPr>
    </w:p>
    <w:p w:rsidR="00A86C4E" w:rsidRPr="00647CB0" w:rsidRDefault="00A86C4E">
      <w:pPr>
        <w:spacing w:after="0" w:line="259" w:lineRule="auto"/>
        <w:ind w:left="10" w:right="45" w:hanging="10"/>
        <w:jc w:val="right"/>
        <w:rPr>
          <w:i/>
        </w:rPr>
      </w:pPr>
    </w:p>
    <w:p w:rsidR="00A86C4E" w:rsidRPr="00647CB0" w:rsidRDefault="00A86C4E">
      <w:pPr>
        <w:spacing w:after="0" w:line="259" w:lineRule="auto"/>
        <w:ind w:left="10" w:right="45" w:hanging="10"/>
        <w:jc w:val="right"/>
        <w:rPr>
          <w:i/>
        </w:rPr>
      </w:pPr>
    </w:p>
    <w:p w:rsidR="00A86C4E" w:rsidRPr="00647CB0" w:rsidRDefault="00A86C4E">
      <w:pPr>
        <w:spacing w:after="0" w:line="259" w:lineRule="auto"/>
        <w:ind w:left="10" w:right="45" w:hanging="10"/>
        <w:jc w:val="right"/>
        <w:rPr>
          <w:i/>
        </w:rPr>
      </w:pPr>
    </w:p>
    <w:p w:rsidR="00A86C4E" w:rsidRPr="00647CB0" w:rsidRDefault="00A86C4E">
      <w:pPr>
        <w:spacing w:after="0" w:line="259" w:lineRule="auto"/>
        <w:ind w:left="10" w:right="45" w:hanging="10"/>
        <w:jc w:val="right"/>
        <w:rPr>
          <w:i/>
        </w:rPr>
      </w:pPr>
    </w:p>
    <w:p w:rsidR="00A86C4E" w:rsidRPr="00647CB0" w:rsidRDefault="00A86C4E">
      <w:pPr>
        <w:spacing w:after="0" w:line="259" w:lineRule="auto"/>
        <w:ind w:left="10" w:right="45" w:hanging="10"/>
        <w:jc w:val="right"/>
        <w:rPr>
          <w:i/>
        </w:rPr>
      </w:pPr>
    </w:p>
    <w:p w:rsidR="00A86C4E" w:rsidRPr="00647CB0" w:rsidRDefault="00A86C4E">
      <w:pPr>
        <w:spacing w:after="0" w:line="259" w:lineRule="auto"/>
        <w:ind w:left="10" w:right="45" w:hanging="10"/>
        <w:jc w:val="right"/>
        <w:rPr>
          <w:i/>
        </w:rPr>
      </w:pPr>
    </w:p>
    <w:p w:rsidR="00A86C4E" w:rsidRPr="00647CB0" w:rsidRDefault="00A86C4E">
      <w:pPr>
        <w:spacing w:after="0" w:line="259" w:lineRule="auto"/>
        <w:ind w:left="10" w:right="45" w:hanging="10"/>
        <w:jc w:val="right"/>
        <w:rPr>
          <w:i/>
        </w:rPr>
      </w:pPr>
    </w:p>
    <w:p w:rsidR="00A86C4E" w:rsidRPr="00647CB0" w:rsidRDefault="00A86C4E">
      <w:pPr>
        <w:spacing w:after="0" w:line="259" w:lineRule="auto"/>
        <w:ind w:left="10" w:right="45" w:hanging="10"/>
        <w:jc w:val="right"/>
        <w:rPr>
          <w:i/>
        </w:rPr>
      </w:pPr>
    </w:p>
    <w:p w:rsidR="00A86C4E" w:rsidRPr="00647CB0" w:rsidRDefault="00A86C4E">
      <w:pPr>
        <w:spacing w:after="0" w:line="259" w:lineRule="auto"/>
        <w:ind w:left="10" w:right="45" w:hanging="10"/>
        <w:jc w:val="right"/>
        <w:rPr>
          <w:i/>
        </w:rPr>
      </w:pPr>
    </w:p>
    <w:p w:rsidR="00A86C4E" w:rsidRPr="00647CB0" w:rsidRDefault="00A86C4E">
      <w:pPr>
        <w:spacing w:after="0" w:line="259" w:lineRule="auto"/>
        <w:ind w:left="10" w:right="45" w:hanging="10"/>
        <w:jc w:val="right"/>
        <w:rPr>
          <w:i/>
        </w:rPr>
      </w:pPr>
    </w:p>
    <w:p w:rsidR="006C1C47" w:rsidRPr="00647CB0" w:rsidRDefault="006C1C47">
      <w:pPr>
        <w:spacing w:after="24" w:line="259" w:lineRule="auto"/>
        <w:ind w:left="0" w:right="0" w:firstLine="0"/>
        <w:jc w:val="right"/>
      </w:pPr>
    </w:p>
    <w:p w:rsidR="00210D83" w:rsidRPr="00647CB0" w:rsidRDefault="00210D83" w:rsidP="00A86C4E">
      <w:pPr>
        <w:spacing w:after="0" w:line="270" w:lineRule="auto"/>
        <w:ind w:left="535" w:right="586" w:hanging="10"/>
        <w:rPr>
          <w:b/>
        </w:rPr>
      </w:pPr>
    </w:p>
    <w:p w:rsidR="00210D83" w:rsidRPr="00647CB0" w:rsidRDefault="00210D83">
      <w:pPr>
        <w:spacing w:after="0" w:line="270" w:lineRule="auto"/>
        <w:ind w:left="535" w:right="586" w:hanging="10"/>
        <w:jc w:val="center"/>
        <w:rPr>
          <w:b/>
        </w:rPr>
      </w:pPr>
    </w:p>
    <w:p w:rsidR="00E10F08" w:rsidRPr="00647CB0" w:rsidRDefault="00E10F08">
      <w:pPr>
        <w:spacing w:after="0" w:line="270" w:lineRule="auto"/>
        <w:ind w:left="535" w:right="586" w:hanging="10"/>
        <w:jc w:val="center"/>
        <w:rPr>
          <w:b/>
        </w:rPr>
      </w:pPr>
    </w:p>
    <w:p w:rsidR="00AA08A4" w:rsidRDefault="00AA08A4" w:rsidP="00E10F08">
      <w:pPr>
        <w:spacing w:after="223" w:line="259" w:lineRule="auto"/>
        <w:ind w:left="10" w:right="45" w:hanging="10"/>
        <w:jc w:val="right"/>
        <w:rPr>
          <w:b/>
        </w:rPr>
      </w:pPr>
      <w:r>
        <w:rPr>
          <w:b/>
        </w:rPr>
        <w:br w:type="page"/>
      </w:r>
    </w:p>
    <w:p w:rsidR="007C7516" w:rsidRDefault="00614E62" w:rsidP="007C7516">
      <w:pPr>
        <w:spacing w:after="0" w:line="240" w:lineRule="auto"/>
        <w:ind w:left="11" w:right="45" w:hanging="11"/>
        <w:jc w:val="right"/>
        <w:rPr>
          <w:i/>
          <w:szCs w:val="24"/>
          <w:lang w:val="kk-KZ"/>
        </w:rPr>
      </w:pPr>
      <w:r w:rsidRPr="00BE4DB1">
        <w:rPr>
          <w:i/>
          <w:szCs w:val="24"/>
          <w:lang w:val="kk-KZ"/>
        </w:rPr>
        <w:lastRenderedPageBreak/>
        <w:t>1 Қосымша</w:t>
      </w:r>
    </w:p>
    <w:p w:rsidR="00E10F08" w:rsidRPr="00BE4DB1" w:rsidRDefault="00E10F08" w:rsidP="007C7516">
      <w:pPr>
        <w:spacing w:after="0" w:line="240" w:lineRule="auto"/>
        <w:ind w:left="11" w:right="45" w:hanging="11"/>
        <w:jc w:val="right"/>
        <w:rPr>
          <w:i/>
        </w:rPr>
      </w:pPr>
      <w:r w:rsidRPr="00BE4DB1">
        <w:rPr>
          <w:i/>
        </w:rPr>
        <w:t xml:space="preserve">Приложение 1 </w:t>
      </w:r>
    </w:p>
    <w:p w:rsidR="00E10F08" w:rsidRPr="00647CB0" w:rsidRDefault="00614E62" w:rsidP="00614E62">
      <w:pPr>
        <w:spacing w:after="0" w:line="270" w:lineRule="auto"/>
        <w:ind w:left="0" w:right="586" w:firstLine="0"/>
        <w:jc w:val="center"/>
        <w:rPr>
          <w:b/>
        </w:rPr>
      </w:pPr>
      <w:r w:rsidRPr="006E0A2B">
        <w:rPr>
          <w:b/>
          <w:lang w:val="kk-KZ"/>
        </w:rPr>
        <w:t>Материалдық көтермелеу мәніне ғылыми жарияланымды қарау туралы өтініштің үлгісі</w:t>
      </w:r>
    </w:p>
    <w:p w:rsidR="006C1C47" w:rsidRPr="00647CB0" w:rsidRDefault="00E10F08">
      <w:pPr>
        <w:spacing w:after="0" w:line="270" w:lineRule="auto"/>
        <w:ind w:left="535" w:right="586" w:hanging="10"/>
        <w:jc w:val="center"/>
      </w:pPr>
      <w:r w:rsidRPr="00647CB0">
        <w:rPr>
          <w:b/>
        </w:rPr>
        <w:t>Образец заявления</w:t>
      </w:r>
      <w:r w:rsidR="00F6230A" w:rsidRPr="00647CB0">
        <w:rPr>
          <w:b/>
        </w:rPr>
        <w:t xml:space="preserve"> о рассмотрении научной публикации на предмет материального поощрения </w:t>
      </w:r>
    </w:p>
    <w:p w:rsidR="00614E62" w:rsidRPr="007C7516" w:rsidRDefault="00614E62">
      <w:pPr>
        <w:spacing w:after="311" w:line="259" w:lineRule="auto"/>
        <w:ind w:left="566" w:right="0" w:firstLine="0"/>
        <w:jc w:val="left"/>
        <w:rPr>
          <w:sz w:val="20"/>
          <w:szCs w:val="20"/>
        </w:rPr>
      </w:pPr>
    </w:p>
    <w:p w:rsidR="00614E62" w:rsidRPr="007C7516" w:rsidRDefault="00614E62" w:rsidP="007C7516">
      <w:pPr>
        <w:spacing w:after="0" w:line="240" w:lineRule="auto"/>
        <w:ind w:left="4820" w:right="0" w:firstLine="0"/>
        <w:jc w:val="left"/>
        <w:rPr>
          <w:b/>
          <w:sz w:val="20"/>
          <w:szCs w:val="20"/>
          <w:lang w:val="kk-KZ"/>
        </w:rPr>
      </w:pPr>
      <w:r w:rsidRPr="007C7516">
        <w:rPr>
          <w:b/>
          <w:sz w:val="20"/>
          <w:szCs w:val="20"/>
          <w:lang w:val="kk-KZ"/>
        </w:rPr>
        <w:t xml:space="preserve"> Басқарма Төрағасы-Ректорға                                                                               М.Қозыбаев атындағы Солтүстік                                                                                 Қазақстан  университеті                                      Шұлановқа Е.Н.</w:t>
      </w:r>
    </w:p>
    <w:p w:rsidR="00614E62" w:rsidRPr="007C7516" w:rsidRDefault="00614E62" w:rsidP="007C7516">
      <w:pPr>
        <w:spacing w:after="0" w:line="240" w:lineRule="auto"/>
        <w:ind w:left="4820" w:right="0" w:firstLine="0"/>
        <w:jc w:val="left"/>
        <w:rPr>
          <w:b/>
          <w:sz w:val="20"/>
          <w:szCs w:val="20"/>
          <w:lang w:val="kk-KZ"/>
        </w:rPr>
      </w:pPr>
      <w:r w:rsidRPr="007C7516">
        <w:rPr>
          <w:b/>
          <w:sz w:val="20"/>
          <w:szCs w:val="20"/>
          <w:lang w:val="kk-KZ"/>
        </w:rPr>
        <w:t xml:space="preserve">Өтініш берушінің Т. А. Ә. (толық),       </w:t>
      </w:r>
    </w:p>
    <w:p w:rsidR="00614E62" w:rsidRPr="007C7516" w:rsidRDefault="00614E62" w:rsidP="007C7516">
      <w:pPr>
        <w:spacing w:after="0" w:line="240" w:lineRule="auto"/>
        <w:ind w:left="4820" w:right="0" w:firstLine="0"/>
        <w:jc w:val="left"/>
        <w:rPr>
          <w:b/>
          <w:sz w:val="20"/>
          <w:szCs w:val="20"/>
          <w:lang w:val="kk-KZ"/>
        </w:rPr>
      </w:pPr>
      <w:r w:rsidRPr="007C7516">
        <w:rPr>
          <w:b/>
          <w:sz w:val="20"/>
          <w:szCs w:val="20"/>
          <w:lang w:val="kk-KZ"/>
        </w:rPr>
        <w:t>лауазымы, бөлімшесі</w:t>
      </w:r>
    </w:p>
    <w:p w:rsidR="007C7516" w:rsidRDefault="007C7516" w:rsidP="00614E62">
      <w:pPr>
        <w:spacing w:after="209" w:line="259" w:lineRule="auto"/>
        <w:ind w:left="0" w:right="0" w:firstLine="0"/>
        <w:jc w:val="center"/>
        <w:rPr>
          <w:b/>
          <w:sz w:val="20"/>
          <w:szCs w:val="20"/>
          <w:lang w:val="kk-KZ"/>
        </w:rPr>
      </w:pPr>
    </w:p>
    <w:p w:rsidR="00614E62" w:rsidRPr="007C7516" w:rsidRDefault="00614E62" w:rsidP="00614E62">
      <w:pPr>
        <w:spacing w:after="209" w:line="259" w:lineRule="auto"/>
        <w:ind w:left="0" w:right="0" w:firstLine="0"/>
        <w:jc w:val="center"/>
        <w:rPr>
          <w:b/>
          <w:sz w:val="20"/>
          <w:szCs w:val="20"/>
          <w:lang w:val="kk-KZ"/>
        </w:rPr>
      </w:pPr>
      <w:r w:rsidRPr="007C7516">
        <w:rPr>
          <w:b/>
          <w:sz w:val="20"/>
          <w:szCs w:val="20"/>
          <w:lang w:val="kk-KZ"/>
        </w:rPr>
        <w:t>Өтініш</w:t>
      </w:r>
    </w:p>
    <w:p w:rsidR="00614E62" w:rsidRPr="007C7516" w:rsidRDefault="00614E62" w:rsidP="007C7516">
      <w:pPr>
        <w:spacing w:after="0" w:line="240" w:lineRule="auto"/>
        <w:ind w:left="0" w:right="0" w:firstLine="567"/>
        <w:jc w:val="left"/>
        <w:rPr>
          <w:sz w:val="20"/>
          <w:szCs w:val="20"/>
          <w:lang w:val="kk-KZ"/>
        </w:rPr>
      </w:pPr>
      <w:r w:rsidRPr="007C7516">
        <w:rPr>
          <w:sz w:val="20"/>
          <w:szCs w:val="20"/>
          <w:lang w:val="kk-KZ"/>
        </w:rPr>
        <w:t>Сізден</w:t>
      </w:r>
      <w:r w:rsidRPr="007C7516">
        <w:rPr>
          <w:b/>
          <w:sz w:val="20"/>
          <w:szCs w:val="20"/>
          <w:lang w:val="kk-KZ"/>
        </w:rPr>
        <w:t xml:space="preserve"> Shaikin D. N, Tukachyov A. A., Sadakbayeva D. N. «Theoretical approaches to the research of labor potential  formation under modern conditions» </w:t>
      </w:r>
      <w:r w:rsidRPr="007C7516">
        <w:rPr>
          <w:sz w:val="20"/>
          <w:szCs w:val="20"/>
          <w:lang w:val="kk-KZ"/>
        </w:rPr>
        <w:t>ғылыми басылымын</w:t>
      </w:r>
      <w:r w:rsidRPr="007C7516">
        <w:rPr>
          <w:b/>
          <w:sz w:val="20"/>
          <w:szCs w:val="20"/>
          <w:lang w:val="kk-KZ"/>
        </w:rPr>
        <w:t xml:space="preserve"> </w:t>
      </w:r>
      <w:r w:rsidRPr="007C7516">
        <w:rPr>
          <w:sz w:val="20"/>
          <w:szCs w:val="20"/>
          <w:lang w:val="kk-KZ"/>
        </w:rPr>
        <w:t>материалдық ынталандыру үшін қарауды сұраймын.</w:t>
      </w:r>
      <w:r w:rsidRPr="007C7516">
        <w:rPr>
          <w:b/>
          <w:sz w:val="20"/>
          <w:szCs w:val="20"/>
          <w:lang w:val="kk-KZ"/>
        </w:rPr>
        <w:t xml:space="preserve"> 20___ pp.161-176. ISSN: _ _ _ _ </w:t>
      </w:r>
      <w:r w:rsidRPr="007C7516">
        <w:rPr>
          <w:sz w:val="20"/>
          <w:szCs w:val="20"/>
          <w:lang w:val="kk-KZ"/>
        </w:rPr>
        <w:t xml:space="preserve">Жарияланымға Веб-сілтеме: </w:t>
      </w:r>
    </w:p>
    <w:p w:rsidR="00614E62" w:rsidRPr="007C7516" w:rsidRDefault="00614E62" w:rsidP="007C7516">
      <w:pPr>
        <w:spacing w:after="0" w:line="240" w:lineRule="auto"/>
        <w:ind w:left="0" w:right="0" w:firstLine="0"/>
        <w:jc w:val="left"/>
        <w:rPr>
          <w:sz w:val="20"/>
          <w:szCs w:val="20"/>
          <w:lang w:val="kk-KZ"/>
        </w:rPr>
      </w:pPr>
      <w:r w:rsidRPr="007C7516">
        <w:rPr>
          <w:sz w:val="20"/>
          <w:szCs w:val="20"/>
          <w:lang w:val="kk-KZ"/>
        </w:rPr>
        <w:t xml:space="preserve">http://www.scopus.com/authid/detail.uri?authorld=55339487100 </w:t>
      </w:r>
    </w:p>
    <w:p w:rsidR="00614E62" w:rsidRPr="007C7516" w:rsidRDefault="00614E62" w:rsidP="007C7516">
      <w:pPr>
        <w:spacing w:after="0" w:line="240" w:lineRule="auto"/>
        <w:ind w:left="0" w:right="0" w:firstLine="0"/>
        <w:jc w:val="left"/>
        <w:rPr>
          <w:sz w:val="20"/>
          <w:szCs w:val="20"/>
          <w:lang w:val="kk-KZ"/>
        </w:rPr>
      </w:pPr>
      <w:r w:rsidRPr="007C7516">
        <w:rPr>
          <w:sz w:val="20"/>
          <w:szCs w:val="20"/>
          <w:lang w:val="kk-KZ"/>
        </w:rPr>
        <w:t>Clarivate Analytics деректеріне сәйкес журнал квартилінің мәні (Q1-Q3, JCR) немесе SCOPUS (SJR) дерекқорына сәйкес журнал квартилінің мәні.</w:t>
      </w:r>
    </w:p>
    <w:p w:rsidR="00614E62" w:rsidRPr="007C7516" w:rsidRDefault="00614E62" w:rsidP="007C7516">
      <w:pPr>
        <w:spacing w:after="0" w:line="240" w:lineRule="auto"/>
        <w:ind w:left="0" w:right="0" w:firstLine="567"/>
        <w:jc w:val="left"/>
        <w:rPr>
          <w:sz w:val="20"/>
          <w:szCs w:val="20"/>
          <w:lang w:val="kk-KZ"/>
        </w:rPr>
      </w:pPr>
      <w:r w:rsidRPr="007C7516">
        <w:rPr>
          <w:sz w:val="20"/>
          <w:szCs w:val="20"/>
          <w:lang w:val="kk-KZ"/>
        </w:rPr>
        <w:t xml:space="preserve">Барлық тең авторлар материалдық көтермелеуге осы өтініштің берілгені туралы хабардар етіледі (Ескертпе: егер тең авторлар жарияланымдары болса). </w:t>
      </w:r>
    </w:p>
    <w:p w:rsidR="00614E62" w:rsidRPr="007C7516" w:rsidRDefault="00614E62" w:rsidP="007C7516">
      <w:pPr>
        <w:spacing w:after="0" w:line="240" w:lineRule="auto"/>
        <w:ind w:left="0" w:right="0" w:firstLine="0"/>
        <w:jc w:val="left"/>
        <w:rPr>
          <w:sz w:val="20"/>
          <w:szCs w:val="20"/>
          <w:lang w:val="kk-KZ"/>
        </w:rPr>
      </w:pPr>
      <w:r w:rsidRPr="007C7516">
        <w:rPr>
          <w:sz w:val="20"/>
          <w:szCs w:val="20"/>
          <w:lang w:val="kk-KZ"/>
        </w:rPr>
        <w:t xml:space="preserve">Оң шешім қабылданған жағдайда материалдық көтермелеу алушы Д. Н. Шайкинді (50%), А. А. Тукачеваны (25%), Д. Н. Садакбаеваны (25%) көрсетуді сұраймын. </w:t>
      </w:r>
    </w:p>
    <w:p w:rsidR="007C7516" w:rsidRDefault="00614E62" w:rsidP="007C7516">
      <w:pPr>
        <w:spacing w:after="0" w:line="240" w:lineRule="auto"/>
        <w:ind w:left="0" w:right="0" w:firstLine="0"/>
        <w:jc w:val="left"/>
        <w:rPr>
          <w:sz w:val="20"/>
          <w:szCs w:val="20"/>
          <w:lang w:val="kk-KZ"/>
        </w:rPr>
      </w:pPr>
      <w:r w:rsidRPr="007C7516">
        <w:rPr>
          <w:sz w:val="20"/>
          <w:szCs w:val="20"/>
          <w:lang w:val="kk-KZ"/>
        </w:rPr>
        <w:t xml:space="preserve">Қолы: </w:t>
      </w:r>
    </w:p>
    <w:p w:rsidR="00614E62" w:rsidRPr="007C7516" w:rsidRDefault="00614E62" w:rsidP="007C7516">
      <w:pPr>
        <w:spacing w:after="0" w:line="240" w:lineRule="auto"/>
        <w:ind w:left="0" w:right="0" w:firstLine="0"/>
        <w:jc w:val="left"/>
        <w:rPr>
          <w:sz w:val="20"/>
          <w:szCs w:val="20"/>
          <w:lang w:val="kk-KZ"/>
        </w:rPr>
      </w:pPr>
      <w:r w:rsidRPr="007C7516">
        <w:rPr>
          <w:sz w:val="20"/>
          <w:szCs w:val="20"/>
          <w:lang w:val="kk-KZ"/>
        </w:rPr>
        <w:t xml:space="preserve">Күні: </w:t>
      </w:r>
    </w:p>
    <w:p w:rsidR="00614E62" w:rsidRPr="007C7516" w:rsidRDefault="00614E62" w:rsidP="007C7516">
      <w:pPr>
        <w:spacing w:after="0" w:line="240" w:lineRule="auto"/>
        <w:ind w:left="0" w:right="0" w:firstLine="0"/>
        <w:jc w:val="left"/>
        <w:rPr>
          <w:sz w:val="20"/>
          <w:szCs w:val="20"/>
          <w:lang w:val="kk-KZ"/>
        </w:rPr>
      </w:pPr>
      <w:r w:rsidRPr="007C7516">
        <w:rPr>
          <w:sz w:val="20"/>
          <w:szCs w:val="20"/>
          <w:lang w:val="kk-KZ"/>
        </w:rPr>
        <w:t xml:space="preserve">Тел.: </w:t>
      </w:r>
    </w:p>
    <w:p w:rsidR="006C1C47" w:rsidRPr="007C7516" w:rsidRDefault="00614E62" w:rsidP="007C7516">
      <w:pPr>
        <w:spacing w:after="0" w:line="240" w:lineRule="auto"/>
        <w:ind w:right="0"/>
        <w:jc w:val="left"/>
        <w:rPr>
          <w:sz w:val="20"/>
          <w:szCs w:val="20"/>
          <w:lang w:val="kk-KZ"/>
        </w:rPr>
      </w:pPr>
      <w:r w:rsidRPr="007C7516">
        <w:rPr>
          <w:sz w:val="20"/>
          <w:szCs w:val="20"/>
          <w:lang w:val="kk-KZ"/>
        </w:rPr>
        <w:t>Эл.пошта:</w:t>
      </w:r>
      <w:r w:rsidR="00F6230A" w:rsidRPr="007C7516">
        <w:rPr>
          <w:sz w:val="20"/>
          <w:szCs w:val="20"/>
          <w:lang w:val="kk-KZ"/>
        </w:rPr>
        <w:t xml:space="preserve"> </w:t>
      </w:r>
    </w:p>
    <w:p w:rsidR="00614E62" w:rsidRPr="007C7516" w:rsidRDefault="00614E62">
      <w:pPr>
        <w:spacing w:after="311" w:line="259" w:lineRule="auto"/>
        <w:ind w:left="566" w:right="0" w:firstLine="0"/>
        <w:jc w:val="left"/>
        <w:rPr>
          <w:lang w:val="kk-KZ"/>
        </w:rPr>
      </w:pPr>
    </w:p>
    <w:p w:rsidR="005B4592" w:rsidRPr="007C7516" w:rsidRDefault="005B4592" w:rsidP="005B4592">
      <w:pPr>
        <w:spacing w:after="15" w:line="271" w:lineRule="auto"/>
        <w:ind w:left="4962" w:right="435" w:firstLine="0"/>
        <w:jc w:val="left"/>
        <w:rPr>
          <w:b/>
          <w:sz w:val="20"/>
          <w:szCs w:val="20"/>
          <w:lang w:val="" w:eastAsia="en-US" w:bidi="ar-SA"/>
        </w:rPr>
      </w:pPr>
      <w:r w:rsidRPr="007C7516">
        <w:rPr>
          <w:b/>
          <w:sz w:val="20"/>
          <w:szCs w:val="20"/>
          <w:lang w:val="" w:eastAsia="en-US" w:bidi="ar-SA"/>
        </w:rPr>
        <w:t xml:space="preserve">Председателю Правления – </w:t>
      </w:r>
      <w:r w:rsidRPr="007C7516">
        <w:rPr>
          <w:b/>
          <w:sz w:val="20"/>
          <w:szCs w:val="20"/>
          <w:lang w:eastAsia="en-US" w:bidi="ar-SA"/>
        </w:rPr>
        <w:t>Р</w:t>
      </w:r>
      <w:r w:rsidRPr="007C7516">
        <w:rPr>
          <w:b/>
          <w:sz w:val="20"/>
          <w:szCs w:val="20"/>
          <w:lang w:val="" w:eastAsia="en-US" w:bidi="ar-SA"/>
        </w:rPr>
        <w:t>ектору</w:t>
      </w:r>
    </w:p>
    <w:p w:rsidR="005B4592" w:rsidRPr="007C7516" w:rsidRDefault="005B4592" w:rsidP="005B4592">
      <w:pPr>
        <w:spacing w:after="15" w:line="271" w:lineRule="auto"/>
        <w:ind w:left="4962" w:right="435" w:firstLine="0"/>
        <w:jc w:val="left"/>
        <w:rPr>
          <w:b/>
          <w:sz w:val="20"/>
          <w:szCs w:val="20"/>
          <w:lang w:val="" w:eastAsia="en-US" w:bidi="ar-SA"/>
        </w:rPr>
      </w:pPr>
      <w:r w:rsidRPr="007C7516">
        <w:rPr>
          <w:b/>
          <w:sz w:val="20"/>
          <w:szCs w:val="20"/>
          <w:lang w:val="" w:eastAsia="en-US" w:bidi="ar-SA"/>
        </w:rPr>
        <w:t>Северо-Казахстанского университета им. М.Козыбаева Шуланову Е.Н.</w:t>
      </w:r>
    </w:p>
    <w:p w:rsidR="006C1C47" w:rsidRPr="007C7516" w:rsidRDefault="005B4592" w:rsidP="005B4592">
      <w:pPr>
        <w:spacing w:after="15" w:line="271" w:lineRule="auto"/>
        <w:ind w:left="4962" w:right="435" w:firstLine="0"/>
        <w:jc w:val="left"/>
        <w:rPr>
          <w:sz w:val="20"/>
          <w:szCs w:val="20"/>
        </w:rPr>
      </w:pPr>
      <w:r w:rsidRPr="007C7516">
        <w:rPr>
          <w:b/>
          <w:sz w:val="20"/>
          <w:szCs w:val="20"/>
          <w:lang w:val="" w:eastAsia="en-US" w:bidi="ar-SA"/>
        </w:rPr>
        <w:t>Ф.И.О. заявителя (полностью), должность, подразделение</w:t>
      </w:r>
      <w:r w:rsidR="00F6230A" w:rsidRPr="007C7516">
        <w:rPr>
          <w:b/>
          <w:sz w:val="20"/>
          <w:szCs w:val="20"/>
        </w:rPr>
        <w:t xml:space="preserve"> </w:t>
      </w:r>
    </w:p>
    <w:p w:rsidR="006C1C47" w:rsidRPr="007C7516" w:rsidRDefault="00F6230A">
      <w:pPr>
        <w:spacing w:after="25" w:line="259" w:lineRule="auto"/>
        <w:ind w:left="720" w:right="0" w:firstLine="0"/>
        <w:jc w:val="center"/>
        <w:rPr>
          <w:sz w:val="20"/>
          <w:szCs w:val="20"/>
        </w:rPr>
      </w:pPr>
      <w:r w:rsidRPr="007C7516">
        <w:rPr>
          <w:b/>
          <w:sz w:val="20"/>
          <w:szCs w:val="20"/>
        </w:rPr>
        <w:t xml:space="preserve"> </w:t>
      </w:r>
    </w:p>
    <w:p w:rsidR="006C1C47" w:rsidRPr="007C7516" w:rsidRDefault="00F6230A">
      <w:pPr>
        <w:pStyle w:val="1"/>
        <w:spacing w:after="0" w:line="270" w:lineRule="auto"/>
        <w:ind w:left="669"/>
        <w:jc w:val="center"/>
        <w:rPr>
          <w:sz w:val="20"/>
          <w:szCs w:val="20"/>
        </w:rPr>
      </w:pPr>
      <w:r w:rsidRPr="007C7516">
        <w:rPr>
          <w:sz w:val="20"/>
          <w:szCs w:val="20"/>
        </w:rPr>
        <w:t xml:space="preserve">ЗАЯВЛЕНИЕ </w:t>
      </w:r>
    </w:p>
    <w:p w:rsidR="006C1C47" w:rsidRPr="007C7516" w:rsidRDefault="00F6230A" w:rsidP="007C7516">
      <w:pPr>
        <w:spacing w:after="0" w:line="259" w:lineRule="auto"/>
        <w:ind w:left="0" w:right="60" w:firstLine="567"/>
        <w:rPr>
          <w:sz w:val="20"/>
          <w:szCs w:val="20"/>
        </w:rPr>
      </w:pPr>
      <w:r w:rsidRPr="007C7516">
        <w:rPr>
          <w:sz w:val="20"/>
          <w:szCs w:val="20"/>
        </w:rPr>
        <w:t>Прошу</w:t>
      </w:r>
      <w:r w:rsidRPr="00980419">
        <w:rPr>
          <w:sz w:val="20"/>
          <w:szCs w:val="20"/>
        </w:rPr>
        <w:t xml:space="preserve"> </w:t>
      </w:r>
      <w:r w:rsidRPr="007C7516">
        <w:rPr>
          <w:sz w:val="20"/>
          <w:szCs w:val="20"/>
        </w:rPr>
        <w:t>Вас</w:t>
      </w:r>
      <w:r w:rsidRPr="00980419">
        <w:rPr>
          <w:sz w:val="20"/>
          <w:szCs w:val="20"/>
        </w:rPr>
        <w:t xml:space="preserve"> </w:t>
      </w:r>
      <w:r w:rsidRPr="007C7516">
        <w:rPr>
          <w:sz w:val="20"/>
          <w:szCs w:val="20"/>
        </w:rPr>
        <w:t>рассмотреть</w:t>
      </w:r>
      <w:r w:rsidRPr="00980419">
        <w:rPr>
          <w:sz w:val="20"/>
          <w:szCs w:val="20"/>
        </w:rPr>
        <w:t xml:space="preserve"> </w:t>
      </w:r>
      <w:r w:rsidRPr="007C7516">
        <w:rPr>
          <w:sz w:val="20"/>
          <w:szCs w:val="20"/>
        </w:rPr>
        <w:t>научную</w:t>
      </w:r>
      <w:r w:rsidRPr="00980419">
        <w:rPr>
          <w:sz w:val="20"/>
          <w:szCs w:val="20"/>
        </w:rPr>
        <w:t xml:space="preserve"> </w:t>
      </w:r>
      <w:r w:rsidRPr="007C7516">
        <w:rPr>
          <w:sz w:val="20"/>
          <w:szCs w:val="20"/>
        </w:rPr>
        <w:t>публикацию</w:t>
      </w:r>
      <w:r w:rsidRPr="00980419">
        <w:rPr>
          <w:sz w:val="20"/>
          <w:szCs w:val="20"/>
        </w:rPr>
        <w:t xml:space="preserve"> </w:t>
      </w:r>
      <w:proofErr w:type="spellStart"/>
      <w:r w:rsidRPr="007C7516">
        <w:rPr>
          <w:b/>
          <w:sz w:val="20"/>
          <w:szCs w:val="20"/>
          <w:lang w:val="en-US"/>
        </w:rPr>
        <w:t>Shaikin</w:t>
      </w:r>
      <w:proofErr w:type="spellEnd"/>
      <w:r w:rsidRPr="00980419">
        <w:rPr>
          <w:b/>
          <w:sz w:val="20"/>
          <w:szCs w:val="20"/>
        </w:rPr>
        <w:t xml:space="preserve"> </w:t>
      </w:r>
      <w:r w:rsidRPr="007C7516">
        <w:rPr>
          <w:b/>
          <w:sz w:val="20"/>
          <w:szCs w:val="20"/>
          <w:lang w:val="en-US"/>
        </w:rPr>
        <w:t>D</w:t>
      </w:r>
      <w:r w:rsidRPr="00980419">
        <w:rPr>
          <w:b/>
          <w:sz w:val="20"/>
          <w:szCs w:val="20"/>
        </w:rPr>
        <w:t>.</w:t>
      </w:r>
      <w:r w:rsidRPr="007C7516">
        <w:rPr>
          <w:b/>
          <w:sz w:val="20"/>
          <w:szCs w:val="20"/>
          <w:lang w:val="en-US"/>
        </w:rPr>
        <w:t>N</w:t>
      </w:r>
      <w:proofErr w:type="gramStart"/>
      <w:r w:rsidRPr="00980419">
        <w:rPr>
          <w:b/>
          <w:sz w:val="20"/>
          <w:szCs w:val="20"/>
        </w:rPr>
        <w:t xml:space="preserve">,  </w:t>
      </w:r>
      <w:proofErr w:type="spellStart"/>
      <w:r w:rsidRPr="007C7516">
        <w:rPr>
          <w:b/>
          <w:sz w:val="20"/>
          <w:szCs w:val="20"/>
          <w:lang w:val="en-US"/>
        </w:rPr>
        <w:t>Tukachyov</w:t>
      </w:r>
      <w:proofErr w:type="spellEnd"/>
      <w:proofErr w:type="gramEnd"/>
      <w:r w:rsidRPr="00980419">
        <w:rPr>
          <w:b/>
          <w:sz w:val="20"/>
          <w:szCs w:val="20"/>
        </w:rPr>
        <w:t xml:space="preserve"> </w:t>
      </w:r>
      <w:r w:rsidRPr="007C7516">
        <w:rPr>
          <w:b/>
          <w:sz w:val="20"/>
          <w:szCs w:val="20"/>
          <w:lang w:val="en-US"/>
        </w:rPr>
        <w:t>A</w:t>
      </w:r>
      <w:r w:rsidRPr="00980419">
        <w:rPr>
          <w:b/>
          <w:sz w:val="20"/>
          <w:szCs w:val="20"/>
        </w:rPr>
        <w:t>.</w:t>
      </w:r>
      <w:r w:rsidRPr="007C7516">
        <w:rPr>
          <w:b/>
          <w:sz w:val="20"/>
          <w:szCs w:val="20"/>
          <w:lang w:val="en-US"/>
        </w:rPr>
        <w:t>A</w:t>
      </w:r>
      <w:r w:rsidRPr="00980419">
        <w:rPr>
          <w:b/>
          <w:sz w:val="20"/>
          <w:szCs w:val="20"/>
        </w:rPr>
        <w:t xml:space="preserve">., </w:t>
      </w:r>
      <w:proofErr w:type="spellStart"/>
      <w:r w:rsidRPr="007C7516">
        <w:rPr>
          <w:b/>
          <w:sz w:val="20"/>
          <w:szCs w:val="20"/>
          <w:lang w:val="en-US"/>
        </w:rPr>
        <w:t>Sadakbayeva</w:t>
      </w:r>
      <w:proofErr w:type="spellEnd"/>
      <w:r w:rsidRPr="00980419">
        <w:rPr>
          <w:b/>
          <w:sz w:val="20"/>
          <w:szCs w:val="20"/>
        </w:rPr>
        <w:t xml:space="preserve"> </w:t>
      </w:r>
      <w:r w:rsidRPr="007C7516">
        <w:rPr>
          <w:b/>
          <w:sz w:val="20"/>
          <w:szCs w:val="20"/>
          <w:lang w:val="en-US"/>
        </w:rPr>
        <w:t>D</w:t>
      </w:r>
      <w:r w:rsidRPr="00980419">
        <w:rPr>
          <w:b/>
          <w:sz w:val="20"/>
          <w:szCs w:val="20"/>
        </w:rPr>
        <w:t>.</w:t>
      </w:r>
      <w:r w:rsidRPr="007C7516">
        <w:rPr>
          <w:b/>
          <w:sz w:val="20"/>
          <w:szCs w:val="20"/>
          <w:lang w:val="en-US"/>
        </w:rPr>
        <w:t>N</w:t>
      </w:r>
      <w:r w:rsidRPr="00980419">
        <w:rPr>
          <w:b/>
          <w:sz w:val="20"/>
          <w:szCs w:val="20"/>
        </w:rPr>
        <w:t>. «</w:t>
      </w:r>
      <w:r w:rsidRPr="007C7516">
        <w:rPr>
          <w:b/>
          <w:sz w:val="20"/>
          <w:szCs w:val="20"/>
          <w:lang w:val="en-US"/>
        </w:rPr>
        <w:t>Theoretical</w:t>
      </w:r>
      <w:r w:rsidRPr="00980419">
        <w:rPr>
          <w:b/>
          <w:sz w:val="20"/>
          <w:szCs w:val="20"/>
        </w:rPr>
        <w:t xml:space="preserve"> </w:t>
      </w:r>
      <w:r w:rsidRPr="007C7516">
        <w:rPr>
          <w:b/>
          <w:sz w:val="20"/>
          <w:szCs w:val="20"/>
          <w:lang w:val="en-US"/>
        </w:rPr>
        <w:t>approaches</w:t>
      </w:r>
      <w:r w:rsidRPr="00980419">
        <w:rPr>
          <w:b/>
          <w:sz w:val="20"/>
          <w:szCs w:val="20"/>
        </w:rPr>
        <w:t xml:space="preserve"> </w:t>
      </w:r>
      <w:r w:rsidRPr="007C7516">
        <w:rPr>
          <w:b/>
          <w:sz w:val="20"/>
          <w:szCs w:val="20"/>
          <w:lang w:val="en-US"/>
        </w:rPr>
        <w:t>to</w:t>
      </w:r>
      <w:r w:rsidRPr="00980419">
        <w:rPr>
          <w:b/>
          <w:sz w:val="20"/>
          <w:szCs w:val="20"/>
        </w:rPr>
        <w:t xml:space="preserve"> </w:t>
      </w:r>
      <w:r w:rsidRPr="007C7516">
        <w:rPr>
          <w:b/>
          <w:sz w:val="20"/>
          <w:szCs w:val="20"/>
          <w:lang w:val="en-US"/>
        </w:rPr>
        <w:t>the</w:t>
      </w:r>
      <w:r w:rsidRPr="00980419">
        <w:rPr>
          <w:b/>
          <w:sz w:val="20"/>
          <w:szCs w:val="20"/>
        </w:rPr>
        <w:t xml:space="preserve"> </w:t>
      </w:r>
      <w:r w:rsidRPr="007C7516">
        <w:rPr>
          <w:b/>
          <w:sz w:val="20"/>
          <w:szCs w:val="20"/>
          <w:lang w:val="en-US"/>
        </w:rPr>
        <w:t>research</w:t>
      </w:r>
      <w:r w:rsidRPr="00980419">
        <w:rPr>
          <w:b/>
          <w:sz w:val="20"/>
          <w:szCs w:val="20"/>
        </w:rPr>
        <w:t xml:space="preserve"> </w:t>
      </w:r>
      <w:r w:rsidRPr="007C7516">
        <w:rPr>
          <w:b/>
          <w:sz w:val="20"/>
          <w:szCs w:val="20"/>
          <w:lang w:val="en-US"/>
        </w:rPr>
        <w:t>of</w:t>
      </w:r>
      <w:r w:rsidRPr="00980419">
        <w:rPr>
          <w:b/>
          <w:sz w:val="20"/>
          <w:szCs w:val="20"/>
        </w:rPr>
        <w:t xml:space="preserve"> </w:t>
      </w:r>
      <w:r w:rsidRPr="007C7516">
        <w:rPr>
          <w:b/>
          <w:sz w:val="20"/>
          <w:szCs w:val="20"/>
          <w:lang w:val="en-US"/>
        </w:rPr>
        <w:t>labor</w:t>
      </w:r>
      <w:r w:rsidRPr="00980419">
        <w:rPr>
          <w:b/>
          <w:sz w:val="20"/>
          <w:szCs w:val="20"/>
        </w:rPr>
        <w:t xml:space="preserve"> </w:t>
      </w:r>
      <w:r w:rsidRPr="007C7516">
        <w:rPr>
          <w:b/>
          <w:sz w:val="20"/>
          <w:szCs w:val="20"/>
          <w:lang w:val="en-US"/>
        </w:rPr>
        <w:t>potential</w:t>
      </w:r>
      <w:r w:rsidRPr="00980419">
        <w:rPr>
          <w:b/>
          <w:sz w:val="20"/>
          <w:szCs w:val="20"/>
        </w:rPr>
        <w:t xml:space="preserve">  </w:t>
      </w:r>
      <w:r w:rsidRPr="007C7516">
        <w:rPr>
          <w:b/>
          <w:sz w:val="20"/>
          <w:szCs w:val="20"/>
          <w:lang w:val="en-US"/>
        </w:rPr>
        <w:t>formation</w:t>
      </w:r>
      <w:r w:rsidRPr="00980419">
        <w:rPr>
          <w:b/>
          <w:sz w:val="20"/>
          <w:szCs w:val="20"/>
        </w:rPr>
        <w:t xml:space="preserve"> </w:t>
      </w:r>
      <w:r w:rsidRPr="007C7516">
        <w:rPr>
          <w:b/>
          <w:sz w:val="20"/>
          <w:szCs w:val="20"/>
          <w:lang w:val="en-US"/>
        </w:rPr>
        <w:t>under</w:t>
      </w:r>
      <w:r w:rsidRPr="00980419">
        <w:rPr>
          <w:b/>
          <w:sz w:val="20"/>
          <w:szCs w:val="20"/>
        </w:rPr>
        <w:t xml:space="preserve"> </w:t>
      </w:r>
      <w:r w:rsidRPr="007C7516">
        <w:rPr>
          <w:b/>
          <w:sz w:val="20"/>
          <w:szCs w:val="20"/>
          <w:lang w:val="en-US"/>
        </w:rPr>
        <w:t>modern</w:t>
      </w:r>
      <w:r w:rsidRPr="00980419">
        <w:rPr>
          <w:b/>
          <w:sz w:val="20"/>
          <w:szCs w:val="20"/>
        </w:rPr>
        <w:t xml:space="preserve"> </w:t>
      </w:r>
      <w:r w:rsidRPr="007C7516">
        <w:rPr>
          <w:b/>
          <w:sz w:val="20"/>
          <w:szCs w:val="20"/>
          <w:lang w:val="en-US"/>
        </w:rPr>
        <w:t>conditions</w:t>
      </w:r>
      <w:r w:rsidRPr="00980419">
        <w:rPr>
          <w:b/>
          <w:sz w:val="20"/>
          <w:szCs w:val="20"/>
        </w:rPr>
        <w:t xml:space="preserve">» , 20___ </w:t>
      </w:r>
      <w:r w:rsidRPr="007C7516">
        <w:rPr>
          <w:b/>
          <w:sz w:val="20"/>
          <w:szCs w:val="20"/>
          <w:lang w:val="en-US"/>
        </w:rPr>
        <w:t>pp</w:t>
      </w:r>
      <w:r w:rsidRPr="00980419">
        <w:rPr>
          <w:b/>
          <w:sz w:val="20"/>
          <w:szCs w:val="20"/>
        </w:rPr>
        <w:t xml:space="preserve">.161-176. </w:t>
      </w:r>
      <w:proofErr w:type="gramStart"/>
      <w:r w:rsidRPr="007C7516">
        <w:rPr>
          <w:b/>
          <w:sz w:val="20"/>
          <w:szCs w:val="20"/>
        </w:rPr>
        <w:t>ISSN:_</w:t>
      </w:r>
      <w:proofErr w:type="gramEnd"/>
      <w:r w:rsidRPr="007C7516">
        <w:rPr>
          <w:b/>
          <w:sz w:val="20"/>
          <w:szCs w:val="20"/>
        </w:rPr>
        <w:t xml:space="preserve">____ </w:t>
      </w:r>
      <w:r w:rsidRPr="007C7516">
        <w:rPr>
          <w:sz w:val="20"/>
          <w:szCs w:val="20"/>
        </w:rPr>
        <w:t xml:space="preserve">на предмет материального поощрения.  Веб-ссылка на публикацию:  </w:t>
      </w:r>
    </w:p>
    <w:p w:rsidR="006C1C47" w:rsidRPr="007C7516" w:rsidRDefault="00F6230A" w:rsidP="007C7516">
      <w:pPr>
        <w:pStyle w:val="2"/>
        <w:ind w:left="0"/>
        <w:rPr>
          <w:sz w:val="20"/>
          <w:szCs w:val="20"/>
        </w:rPr>
      </w:pPr>
      <w:r w:rsidRPr="007C7516">
        <w:rPr>
          <w:sz w:val="20"/>
          <w:szCs w:val="20"/>
        </w:rPr>
        <w:t>http://www.scopus.com/authid/detail.uri?authorld=55339487100</w:t>
      </w:r>
      <w:r w:rsidRPr="007C7516">
        <w:rPr>
          <w:sz w:val="20"/>
          <w:szCs w:val="20"/>
          <w:u w:val="none"/>
        </w:rPr>
        <w:t xml:space="preserve"> </w:t>
      </w:r>
    </w:p>
    <w:p w:rsidR="006C1C47" w:rsidRPr="007C7516" w:rsidRDefault="00E55CC2" w:rsidP="007C7516">
      <w:pPr>
        <w:ind w:left="0" w:right="67" w:firstLine="0"/>
        <w:rPr>
          <w:sz w:val="20"/>
          <w:szCs w:val="20"/>
        </w:rPr>
      </w:pPr>
      <w:r w:rsidRPr="007C7516">
        <w:rPr>
          <w:sz w:val="20"/>
          <w:szCs w:val="20"/>
        </w:rPr>
        <w:t xml:space="preserve">значение квартиля журнала (Q1-Q3, JCR) согласно данным </w:t>
      </w:r>
      <w:proofErr w:type="spellStart"/>
      <w:r w:rsidRPr="007C7516">
        <w:rPr>
          <w:sz w:val="20"/>
          <w:szCs w:val="20"/>
        </w:rPr>
        <w:t>Clarivate</w:t>
      </w:r>
      <w:proofErr w:type="spellEnd"/>
      <w:r w:rsidRPr="007C7516">
        <w:rPr>
          <w:sz w:val="20"/>
          <w:szCs w:val="20"/>
        </w:rPr>
        <w:t xml:space="preserve"> </w:t>
      </w:r>
      <w:proofErr w:type="spellStart"/>
      <w:r w:rsidRPr="007C7516">
        <w:rPr>
          <w:sz w:val="20"/>
          <w:szCs w:val="20"/>
        </w:rPr>
        <w:t>Analytics</w:t>
      </w:r>
      <w:proofErr w:type="spellEnd"/>
      <w:r w:rsidRPr="007C7516">
        <w:rPr>
          <w:sz w:val="20"/>
          <w:szCs w:val="20"/>
        </w:rPr>
        <w:t>,</w:t>
      </w:r>
      <w:r w:rsidRPr="007C7516">
        <w:rPr>
          <w:sz w:val="20"/>
          <w:szCs w:val="20"/>
          <w:lang w:val="kk-KZ"/>
        </w:rPr>
        <w:t xml:space="preserve"> </w:t>
      </w:r>
      <w:r w:rsidRPr="007C7516">
        <w:rPr>
          <w:sz w:val="20"/>
          <w:szCs w:val="20"/>
        </w:rPr>
        <w:t>либо</w:t>
      </w:r>
      <w:r w:rsidRPr="007C7516">
        <w:rPr>
          <w:sz w:val="20"/>
          <w:szCs w:val="20"/>
          <w:lang w:val="kk-KZ"/>
        </w:rPr>
        <w:t xml:space="preserve"> </w:t>
      </w:r>
      <w:r w:rsidRPr="007C7516">
        <w:rPr>
          <w:sz w:val="20"/>
          <w:szCs w:val="20"/>
        </w:rPr>
        <w:t>значение квартиля журнала согласно базе данных SCOPUS (SJR)</w:t>
      </w:r>
    </w:p>
    <w:p w:rsidR="006C1C47" w:rsidRPr="007C7516" w:rsidRDefault="00F6230A" w:rsidP="007C7516">
      <w:pPr>
        <w:ind w:left="0" w:right="67" w:firstLine="567"/>
        <w:rPr>
          <w:sz w:val="20"/>
          <w:szCs w:val="20"/>
        </w:rPr>
      </w:pPr>
      <w:r w:rsidRPr="007C7516">
        <w:rPr>
          <w:sz w:val="20"/>
          <w:szCs w:val="20"/>
        </w:rPr>
        <w:t xml:space="preserve">Все соавторы оповещены о подаче настоящего заявления на материальное поощрение (Примечание: если имеются соавторы публикации).  </w:t>
      </w:r>
    </w:p>
    <w:p w:rsidR="006C1C47" w:rsidRPr="007C7516" w:rsidRDefault="00F6230A">
      <w:pPr>
        <w:ind w:left="19" w:right="67" w:firstLine="708"/>
        <w:rPr>
          <w:sz w:val="20"/>
          <w:szCs w:val="20"/>
        </w:rPr>
      </w:pPr>
      <w:r w:rsidRPr="007C7516">
        <w:rPr>
          <w:sz w:val="20"/>
          <w:szCs w:val="20"/>
        </w:rPr>
        <w:t xml:space="preserve">В случае положительного решения прошу указать получателем материального поощрения </w:t>
      </w:r>
      <w:proofErr w:type="spellStart"/>
      <w:r w:rsidRPr="007C7516">
        <w:rPr>
          <w:sz w:val="20"/>
          <w:szCs w:val="20"/>
        </w:rPr>
        <w:t>Шайкина</w:t>
      </w:r>
      <w:proofErr w:type="spellEnd"/>
      <w:r w:rsidRPr="007C7516">
        <w:rPr>
          <w:sz w:val="20"/>
          <w:szCs w:val="20"/>
        </w:rPr>
        <w:t xml:space="preserve"> Д.Н. (50%), </w:t>
      </w:r>
      <w:proofErr w:type="spellStart"/>
      <w:r w:rsidRPr="007C7516">
        <w:rPr>
          <w:sz w:val="20"/>
          <w:szCs w:val="20"/>
        </w:rPr>
        <w:t>Тукачеву</w:t>
      </w:r>
      <w:proofErr w:type="spellEnd"/>
      <w:r w:rsidRPr="007C7516">
        <w:rPr>
          <w:sz w:val="20"/>
          <w:szCs w:val="20"/>
        </w:rPr>
        <w:t xml:space="preserve"> А.А. (25%), </w:t>
      </w:r>
      <w:proofErr w:type="spellStart"/>
      <w:r w:rsidRPr="007C7516">
        <w:rPr>
          <w:sz w:val="20"/>
          <w:szCs w:val="20"/>
        </w:rPr>
        <w:t>Садакбаеву</w:t>
      </w:r>
      <w:proofErr w:type="spellEnd"/>
      <w:r w:rsidRPr="007C7516">
        <w:rPr>
          <w:sz w:val="20"/>
          <w:szCs w:val="20"/>
        </w:rPr>
        <w:t xml:space="preserve"> Д.Н. (25%)</w:t>
      </w:r>
      <w:r w:rsidRPr="007C7516">
        <w:rPr>
          <w:b/>
          <w:sz w:val="20"/>
          <w:szCs w:val="20"/>
        </w:rPr>
        <w:t xml:space="preserve"> </w:t>
      </w:r>
    </w:p>
    <w:p w:rsidR="006C1C47" w:rsidRPr="007C7516" w:rsidRDefault="00F6230A">
      <w:pPr>
        <w:spacing w:after="20" w:line="259" w:lineRule="auto"/>
        <w:ind w:left="720" w:right="0" w:firstLine="0"/>
        <w:jc w:val="left"/>
        <w:rPr>
          <w:sz w:val="20"/>
          <w:szCs w:val="20"/>
        </w:rPr>
      </w:pPr>
      <w:r w:rsidRPr="007C7516">
        <w:rPr>
          <w:sz w:val="20"/>
          <w:szCs w:val="20"/>
        </w:rPr>
        <w:t xml:space="preserve"> </w:t>
      </w:r>
    </w:p>
    <w:p w:rsidR="006C1C47" w:rsidRPr="007C7516" w:rsidRDefault="00F6230A">
      <w:pPr>
        <w:ind w:left="720" w:right="67" w:firstLine="0"/>
        <w:rPr>
          <w:sz w:val="20"/>
          <w:szCs w:val="20"/>
        </w:rPr>
      </w:pPr>
      <w:r w:rsidRPr="007C7516">
        <w:rPr>
          <w:sz w:val="20"/>
          <w:szCs w:val="20"/>
        </w:rPr>
        <w:t xml:space="preserve">Подпись: </w:t>
      </w:r>
    </w:p>
    <w:p w:rsidR="006C1C47" w:rsidRPr="007C7516" w:rsidRDefault="00F6230A">
      <w:pPr>
        <w:ind w:left="720" w:right="67" w:firstLine="0"/>
        <w:rPr>
          <w:sz w:val="20"/>
          <w:szCs w:val="20"/>
        </w:rPr>
      </w:pPr>
      <w:r w:rsidRPr="007C7516">
        <w:rPr>
          <w:sz w:val="20"/>
          <w:szCs w:val="20"/>
        </w:rPr>
        <w:t xml:space="preserve">Дата:  </w:t>
      </w:r>
    </w:p>
    <w:p w:rsidR="006C1C47" w:rsidRPr="007C7516" w:rsidRDefault="00F6230A">
      <w:pPr>
        <w:ind w:left="720" w:right="67" w:firstLine="0"/>
        <w:rPr>
          <w:sz w:val="20"/>
          <w:szCs w:val="20"/>
        </w:rPr>
      </w:pPr>
      <w:r w:rsidRPr="007C7516">
        <w:rPr>
          <w:sz w:val="20"/>
          <w:szCs w:val="20"/>
        </w:rPr>
        <w:t xml:space="preserve">Тел.: </w:t>
      </w:r>
    </w:p>
    <w:p w:rsidR="006C1C47" w:rsidRPr="007C7516" w:rsidRDefault="00F6230A">
      <w:pPr>
        <w:ind w:left="720" w:right="67" w:firstLine="0"/>
        <w:rPr>
          <w:sz w:val="20"/>
          <w:szCs w:val="20"/>
        </w:rPr>
      </w:pPr>
      <w:proofErr w:type="spellStart"/>
      <w:proofErr w:type="gramStart"/>
      <w:r w:rsidRPr="007C7516">
        <w:rPr>
          <w:sz w:val="20"/>
          <w:szCs w:val="20"/>
        </w:rPr>
        <w:t>Эл.почта</w:t>
      </w:r>
      <w:proofErr w:type="spellEnd"/>
      <w:proofErr w:type="gramEnd"/>
      <w:r w:rsidRPr="007C7516">
        <w:rPr>
          <w:sz w:val="20"/>
          <w:szCs w:val="20"/>
        </w:rPr>
        <w:t xml:space="preserve">: </w:t>
      </w:r>
    </w:p>
    <w:p w:rsidR="006C1C47" w:rsidRPr="00614E62" w:rsidRDefault="006C1C47" w:rsidP="00E55CC2">
      <w:pPr>
        <w:rPr>
          <w:lang w:val="kk-KZ"/>
        </w:rPr>
        <w:sectPr w:rsidR="006C1C47" w:rsidRPr="00614E62">
          <w:headerReference w:type="even" r:id="rId9"/>
          <w:headerReference w:type="default" r:id="rId10"/>
          <w:headerReference w:type="first" r:id="rId11"/>
          <w:pgSz w:w="11906" w:h="16838"/>
          <w:pgMar w:top="1786" w:right="787" w:bottom="548" w:left="1702" w:header="708" w:footer="720" w:gutter="0"/>
          <w:cols w:space="720"/>
        </w:sectPr>
      </w:pPr>
    </w:p>
    <w:p w:rsidR="006C1C47" w:rsidRPr="00614E62" w:rsidRDefault="00F6230A">
      <w:pPr>
        <w:spacing w:after="35" w:line="259" w:lineRule="auto"/>
        <w:ind w:left="0" w:right="0" w:firstLine="0"/>
        <w:rPr>
          <w:lang w:val="kk-KZ"/>
        </w:rPr>
      </w:pPr>
      <w:r w:rsidRPr="00614E62">
        <w:rPr>
          <w:rFonts w:ascii="Calibri" w:eastAsia="Calibri" w:hAnsi="Calibri" w:cs="Calibri"/>
          <w:sz w:val="22"/>
          <w:lang w:val="kk-KZ"/>
        </w:rPr>
        <w:lastRenderedPageBreak/>
        <w:t xml:space="preserve"> </w:t>
      </w:r>
      <w:r w:rsidRPr="00614E62">
        <w:rPr>
          <w:rFonts w:ascii="Calibri" w:eastAsia="Calibri" w:hAnsi="Calibri" w:cs="Calibri"/>
          <w:sz w:val="22"/>
          <w:lang w:val="kk-KZ"/>
        </w:rPr>
        <w:tab/>
        <w:t xml:space="preserve"> </w:t>
      </w:r>
      <w:r w:rsidRPr="00614E62">
        <w:rPr>
          <w:rFonts w:ascii="Calibri" w:eastAsia="Calibri" w:hAnsi="Calibri" w:cs="Calibri"/>
          <w:sz w:val="22"/>
          <w:lang w:val="kk-KZ"/>
        </w:rPr>
        <w:tab/>
        <w:t xml:space="preserve"> </w:t>
      </w:r>
    </w:p>
    <w:p w:rsidR="007C7516" w:rsidRDefault="007C7516" w:rsidP="007C7516">
      <w:pPr>
        <w:spacing w:after="0" w:line="240" w:lineRule="auto"/>
        <w:ind w:left="11" w:right="45" w:hanging="11"/>
        <w:jc w:val="right"/>
        <w:rPr>
          <w:i/>
        </w:rPr>
      </w:pPr>
      <w:r>
        <w:rPr>
          <w:i/>
          <w:szCs w:val="24"/>
        </w:rPr>
        <w:t xml:space="preserve">2 </w:t>
      </w:r>
      <w:proofErr w:type="spellStart"/>
      <w:r w:rsidRPr="00BE4DB1">
        <w:rPr>
          <w:i/>
          <w:szCs w:val="24"/>
        </w:rPr>
        <w:t>Қосымша</w:t>
      </w:r>
      <w:proofErr w:type="spellEnd"/>
    </w:p>
    <w:p w:rsidR="00072C14" w:rsidRPr="00BE4DB1" w:rsidRDefault="00F6230A" w:rsidP="007C7516">
      <w:pPr>
        <w:spacing w:after="0" w:line="240" w:lineRule="auto"/>
        <w:ind w:left="11" w:right="45" w:hanging="11"/>
        <w:jc w:val="right"/>
        <w:rPr>
          <w:i/>
        </w:rPr>
      </w:pPr>
      <w:r w:rsidRPr="00BE4DB1">
        <w:rPr>
          <w:i/>
        </w:rPr>
        <w:t xml:space="preserve">Приложение 2 </w:t>
      </w:r>
    </w:p>
    <w:tbl>
      <w:tblPr>
        <w:tblStyle w:val="a3"/>
        <w:tblpPr w:leftFromText="180" w:rightFromText="180" w:vertAnchor="text" w:horzAnchor="margin" w:tblpY="181"/>
        <w:tblW w:w="0" w:type="auto"/>
        <w:tblLook w:val="04A0" w:firstRow="1" w:lastRow="0" w:firstColumn="1" w:lastColumn="0" w:noHBand="0" w:noVBand="1"/>
      </w:tblPr>
      <w:tblGrid>
        <w:gridCol w:w="676"/>
        <w:gridCol w:w="3846"/>
        <w:gridCol w:w="2270"/>
        <w:gridCol w:w="2264"/>
      </w:tblGrid>
      <w:tr w:rsidR="00072C14" w:rsidRPr="00647CB0" w:rsidTr="00CC6F1A">
        <w:trPr>
          <w:trHeight w:val="342"/>
        </w:trPr>
        <w:tc>
          <w:tcPr>
            <w:tcW w:w="676" w:type="dxa"/>
            <w:tcBorders>
              <w:bottom w:val="nil"/>
            </w:tcBorders>
          </w:tcPr>
          <w:p w:rsidR="00072C14" w:rsidRPr="00647CB0" w:rsidRDefault="00072C14" w:rsidP="00CC6F1A">
            <w:pPr>
              <w:spacing w:after="0" w:line="259" w:lineRule="auto"/>
              <w:ind w:left="0" w:right="0"/>
              <w:jc w:val="left"/>
            </w:pPr>
            <w:r w:rsidRPr="00647CB0">
              <w:t>№</w:t>
            </w:r>
          </w:p>
        </w:tc>
        <w:tc>
          <w:tcPr>
            <w:tcW w:w="6116" w:type="dxa"/>
            <w:gridSpan w:val="2"/>
            <w:tcBorders>
              <w:bottom w:val="single" w:sz="4" w:space="0" w:color="auto"/>
            </w:tcBorders>
          </w:tcPr>
          <w:p w:rsidR="007C7516" w:rsidRDefault="007C7516" w:rsidP="0041325E">
            <w:pPr>
              <w:spacing w:after="0" w:line="259" w:lineRule="auto"/>
              <w:ind w:left="0" w:right="0" w:firstLine="0"/>
              <w:jc w:val="center"/>
            </w:pPr>
            <w:proofErr w:type="spellStart"/>
            <w:r w:rsidRPr="00A71262">
              <w:rPr>
                <w:szCs w:val="24"/>
              </w:rPr>
              <w:t>Басылымның</w:t>
            </w:r>
            <w:proofErr w:type="spellEnd"/>
            <w:r w:rsidRPr="00A71262">
              <w:rPr>
                <w:szCs w:val="24"/>
                <w:lang w:val="kk-KZ"/>
              </w:rPr>
              <w:t xml:space="preserve"> </w:t>
            </w:r>
            <w:r w:rsidRPr="00A71262">
              <w:rPr>
                <w:szCs w:val="24"/>
              </w:rPr>
              <w:t xml:space="preserve">/ </w:t>
            </w:r>
            <w:proofErr w:type="spellStart"/>
            <w:r w:rsidRPr="00A71262">
              <w:rPr>
                <w:szCs w:val="24"/>
              </w:rPr>
              <w:t>журналдың</w:t>
            </w:r>
            <w:proofErr w:type="spellEnd"/>
            <w:r w:rsidRPr="00A71262">
              <w:rPr>
                <w:szCs w:val="24"/>
              </w:rPr>
              <w:t xml:space="preserve"> </w:t>
            </w:r>
            <w:proofErr w:type="spellStart"/>
            <w:r w:rsidRPr="00A71262">
              <w:rPr>
                <w:szCs w:val="24"/>
              </w:rPr>
              <w:t>сипаттамасы</w:t>
            </w:r>
            <w:proofErr w:type="spellEnd"/>
          </w:p>
          <w:p w:rsidR="00072C14" w:rsidRPr="00980419" w:rsidRDefault="00072C14" w:rsidP="0041325E">
            <w:pPr>
              <w:spacing w:after="0" w:line="259" w:lineRule="auto"/>
              <w:ind w:left="0" w:right="0" w:firstLine="0"/>
              <w:jc w:val="center"/>
            </w:pPr>
            <w:r w:rsidRPr="00647CB0">
              <w:t>Характеристики издания/ журнала</w:t>
            </w:r>
          </w:p>
        </w:tc>
        <w:tc>
          <w:tcPr>
            <w:tcW w:w="2264" w:type="dxa"/>
            <w:vMerge w:val="restart"/>
          </w:tcPr>
          <w:p w:rsidR="007C7516" w:rsidRPr="00980419" w:rsidRDefault="007C7516" w:rsidP="00CC6F1A">
            <w:pPr>
              <w:spacing w:after="0" w:line="259" w:lineRule="auto"/>
              <w:ind w:left="0" w:right="0" w:firstLine="0"/>
              <w:jc w:val="left"/>
              <w:rPr>
                <w:szCs w:val="24"/>
              </w:rPr>
            </w:pPr>
            <w:proofErr w:type="spellStart"/>
            <w:r w:rsidRPr="00A71262">
              <w:rPr>
                <w:szCs w:val="24"/>
              </w:rPr>
              <w:t>Авторлық</w:t>
            </w:r>
            <w:proofErr w:type="spellEnd"/>
            <w:r w:rsidRPr="00980419">
              <w:rPr>
                <w:szCs w:val="24"/>
              </w:rPr>
              <w:t xml:space="preserve"> </w:t>
            </w:r>
            <w:proofErr w:type="spellStart"/>
            <w:r w:rsidRPr="00A71262">
              <w:rPr>
                <w:szCs w:val="24"/>
              </w:rPr>
              <w:t>ұжымға</w:t>
            </w:r>
            <w:proofErr w:type="spellEnd"/>
            <w:r w:rsidRPr="00980419">
              <w:rPr>
                <w:szCs w:val="24"/>
              </w:rPr>
              <w:t xml:space="preserve"> </w:t>
            </w:r>
            <w:proofErr w:type="spellStart"/>
            <w:r w:rsidRPr="00A71262">
              <w:rPr>
                <w:szCs w:val="24"/>
              </w:rPr>
              <w:t>төленетін</w:t>
            </w:r>
            <w:proofErr w:type="spellEnd"/>
            <w:r w:rsidRPr="00980419">
              <w:rPr>
                <w:szCs w:val="24"/>
              </w:rPr>
              <w:t xml:space="preserve"> </w:t>
            </w:r>
            <w:proofErr w:type="spellStart"/>
            <w:r w:rsidRPr="00A71262">
              <w:rPr>
                <w:szCs w:val="24"/>
              </w:rPr>
              <w:t>ынталандыру</w:t>
            </w:r>
            <w:proofErr w:type="spellEnd"/>
            <w:r w:rsidRPr="00980419">
              <w:rPr>
                <w:szCs w:val="24"/>
              </w:rPr>
              <w:t xml:space="preserve"> </w:t>
            </w:r>
            <w:proofErr w:type="spellStart"/>
            <w:r w:rsidRPr="00A71262">
              <w:rPr>
                <w:szCs w:val="24"/>
              </w:rPr>
              <w:t>төлемінің</w:t>
            </w:r>
            <w:proofErr w:type="spellEnd"/>
            <w:r w:rsidRPr="00980419">
              <w:rPr>
                <w:szCs w:val="24"/>
              </w:rPr>
              <w:t xml:space="preserve"> </w:t>
            </w:r>
            <w:proofErr w:type="spellStart"/>
            <w:r w:rsidRPr="00A71262">
              <w:rPr>
                <w:szCs w:val="24"/>
              </w:rPr>
              <w:t>мөлшері</w:t>
            </w:r>
            <w:proofErr w:type="spellEnd"/>
            <w:r w:rsidRPr="00980419">
              <w:rPr>
                <w:szCs w:val="24"/>
              </w:rPr>
              <w:t xml:space="preserve">, </w:t>
            </w:r>
            <w:r w:rsidRPr="00A71262">
              <w:rPr>
                <w:szCs w:val="24"/>
              </w:rPr>
              <w:t>АЕК</w:t>
            </w:r>
            <w:r w:rsidRPr="00980419">
              <w:rPr>
                <w:szCs w:val="24"/>
              </w:rPr>
              <w:t xml:space="preserve">* </w:t>
            </w:r>
          </w:p>
          <w:p w:rsidR="00072C14" w:rsidRPr="00647CB0" w:rsidRDefault="00072C14" w:rsidP="00CC6F1A">
            <w:pPr>
              <w:spacing w:after="0" w:line="259" w:lineRule="auto"/>
              <w:ind w:left="0" w:right="0" w:firstLine="0"/>
              <w:jc w:val="left"/>
              <w:rPr>
                <w:lang w:val="kk-KZ"/>
              </w:rPr>
            </w:pPr>
            <w:r w:rsidRPr="00647CB0">
              <w:t>Размер стимулирующей выплаты на авторский коллектив</w:t>
            </w:r>
            <w:r w:rsidRPr="00647CB0">
              <w:rPr>
                <w:lang w:val="kk-KZ"/>
              </w:rPr>
              <w:t xml:space="preserve">, </w:t>
            </w:r>
          </w:p>
          <w:p w:rsidR="00072C14" w:rsidRPr="00647CB0" w:rsidRDefault="00072C14" w:rsidP="00CC6F1A">
            <w:pPr>
              <w:spacing w:after="0" w:line="259" w:lineRule="auto"/>
              <w:ind w:left="0" w:right="0" w:firstLine="0"/>
              <w:jc w:val="left"/>
              <w:rPr>
                <w:lang w:val="kk-KZ"/>
              </w:rPr>
            </w:pPr>
            <w:r w:rsidRPr="00647CB0">
              <w:rPr>
                <w:lang w:val="kk-KZ"/>
              </w:rPr>
              <w:t>МРП</w:t>
            </w:r>
            <w:r w:rsidR="00E10F08" w:rsidRPr="00647CB0">
              <w:rPr>
                <w:lang w:val="kk-KZ"/>
              </w:rPr>
              <w:t>*</w:t>
            </w:r>
          </w:p>
        </w:tc>
      </w:tr>
      <w:tr w:rsidR="0041325E" w:rsidRPr="007C7516" w:rsidTr="00042793">
        <w:trPr>
          <w:trHeight w:val="18"/>
        </w:trPr>
        <w:tc>
          <w:tcPr>
            <w:tcW w:w="676" w:type="dxa"/>
            <w:vMerge w:val="restart"/>
            <w:tcBorders>
              <w:top w:val="nil"/>
            </w:tcBorders>
          </w:tcPr>
          <w:p w:rsidR="0041325E" w:rsidRPr="00647CB0" w:rsidRDefault="0041325E" w:rsidP="00CC6F1A">
            <w:pPr>
              <w:spacing w:after="0" w:line="259" w:lineRule="auto"/>
              <w:ind w:left="0" w:right="0"/>
              <w:jc w:val="left"/>
              <w:rPr>
                <w:lang w:val="kk-KZ"/>
              </w:rPr>
            </w:pPr>
            <w:r w:rsidRPr="00647CB0">
              <w:t>п/п</w:t>
            </w:r>
            <w:r w:rsidRPr="00647CB0">
              <w:rPr>
                <w:lang w:val="kk-KZ"/>
              </w:rPr>
              <w:t>№№ п/п</w:t>
            </w:r>
          </w:p>
        </w:tc>
        <w:tc>
          <w:tcPr>
            <w:tcW w:w="3846" w:type="dxa"/>
            <w:vMerge w:val="restart"/>
          </w:tcPr>
          <w:p w:rsidR="0041325E" w:rsidRPr="007C7516" w:rsidRDefault="0041325E" w:rsidP="00CC6F1A">
            <w:pPr>
              <w:spacing w:after="0" w:line="259" w:lineRule="auto"/>
              <w:ind w:left="0" w:right="0"/>
              <w:jc w:val="left"/>
              <w:rPr>
                <w:lang w:val="kk-KZ"/>
              </w:rPr>
            </w:pPr>
          </w:p>
          <w:p w:rsidR="007C7516" w:rsidRDefault="0041325E" w:rsidP="00042793">
            <w:pPr>
              <w:tabs>
                <w:tab w:val="center" w:pos="1456"/>
              </w:tabs>
              <w:spacing w:after="0" w:line="259" w:lineRule="auto"/>
              <w:ind w:left="0" w:right="0"/>
              <w:jc w:val="left"/>
              <w:rPr>
                <w:szCs w:val="24"/>
                <w:lang w:val="kk-KZ"/>
              </w:rPr>
            </w:pPr>
            <w:r w:rsidRPr="00647CB0">
              <w:rPr>
                <w:lang w:val="kk-KZ"/>
              </w:rPr>
              <w:t xml:space="preserve">     ь</w:t>
            </w:r>
            <w:r w:rsidRPr="007C7516">
              <w:rPr>
                <w:lang w:val="kk-KZ"/>
              </w:rPr>
              <w:t>P</w:t>
            </w:r>
            <w:r w:rsidRPr="007C7516">
              <w:rPr>
                <w:lang w:val="kk-KZ"/>
              </w:rPr>
              <w:tab/>
            </w:r>
            <w:r w:rsidRPr="007C7516">
              <w:rPr>
                <w:lang w:val="kk-KZ"/>
              </w:rPr>
              <w:tab/>
            </w:r>
            <w:r w:rsidR="007C7516" w:rsidRPr="00A71262">
              <w:rPr>
                <w:szCs w:val="24"/>
                <w:lang w:val="kk-KZ"/>
              </w:rPr>
              <w:t xml:space="preserve"> Clarivate Analytics мәліметтері бойынша журнал квартилінің мәні (Q1-Q3, JCR)</w:t>
            </w:r>
          </w:p>
          <w:p w:rsidR="0041325E" w:rsidRPr="007C7516" w:rsidRDefault="0041325E" w:rsidP="007C7516">
            <w:pPr>
              <w:tabs>
                <w:tab w:val="center" w:pos="1456"/>
              </w:tabs>
              <w:spacing w:after="0" w:line="259" w:lineRule="auto"/>
              <w:ind w:left="0" w:right="0" w:firstLine="0"/>
              <w:jc w:val="left"/>
              <w:rPr>
                <w:lang w:val="kk-KZ"/>
              </w:rPr>
            </w:pPr>
            <w:r w:rsidRPr="007C7516">
              <w:rPr>
                <w:lang w:val="kk-KZ"/>
              </w:rPr>
              <w:t>Значение квартиля журнала (Q1-Q</w:t>
            </w:r>
            <w:r>
              <w:rPr>
                <w:lang w:val="kk-KZ"/>
              </w:rPr>
              <w:t>3</w:t>
            </w:r>
            <w:r w:rsidRPr="007C7516">
              <w:rPr>
                <w:lang w:val="kk-KZ"/>
              </w:rPr>
              <w:t>, JCR) согласно данным Clarivate Analytics</w:t>
            </w:r>
          </w:p>
        </w:tc>
        <w:tc>
          <w:tcPr>
            <w:tcW w:w="2270" w:type="dxa"/>
            <w:tcBorders>
              <w:bottom w:val="nil"/>
            </w:tcBorders>
          </w:tcPr>
          <w:p w:rsidR="0041325E" w:rsidRPr="007C7516" w:rsidRDefault="0041325E" w:rsidP="00CC6F1A">
            <w:pPr>
              <w:spacing w:after="0" w:line="259" w:lineRule="auto"/>
              <w:ind w:left="0" w:right="0"/>
              <w:jc w:val="left"/>
              <w:rPr>
                <w:lang w:val="kk-KZ"/>
              </w:rPr>
            </w:pPr>
          </w:p>
        </w:tc>
        <w:tc>
          <w:tcPr>
            <w:tcW w:w="2264" w:type="dxa"/>
            <w:vMerge/>
          </w:tcPr>
          <w:p w:rsidR="0041325E" w:rsidRPr="007C7516" w:rsidRDefault="0041325E" w:rsidP="00CC6F1A">
            <w:pPr>
              <w:spacing w:after="0" w:line="259" w:lineRule="auto"/>
              <w:ind w:left="0" w:right="0" w:firstLine="0"/>
              <w:jc w:val="left"/>
              <w:rPr>
                <w:lang w:val="kk-KZ"/>
              </w:rPr>
            </w:pPr>
          </w:p>
        </w:tc>
      </w:tr>
      <w:tr w:rsidR="0041325E" w:rsidRPr="00647CB0" w:rsidTr="00042793">
        <w:trPr>
          <w:trHeight w:val="1403"/>
        </w:trPr>
        <w:tc>
          <w:tcPr>
            <w:tcW w:w="676" w:type="dxa"/>
            <w:vMerge/>
          </w:tcPr>
          <w:p w:rsidR="0041325E" w:rsidRPr="007C7516" w:rsidRDefault="0041325E" w:rsidP="00CC6F1A">
            <w:pPr>
              <w:spacing w:after="0" w:line="259" w:lineRule="auto"/>
              <w:ind w:left="0" w:right="0" w:firstLine="0"/>
              <w:jc w:val="left"/>
              <w:rPr>
                <w:lang w:val="kk-KZ"/>
              </w:rPr>
            </w:pPr>
          </w:p>
        </w:tc>
        <w:tc>
          <w:tcPr>
            <w:tcW w:w="3846" w:type="dxa"/>
            <w:vMerge/>
          </w:tcPr>
          <w:p w:rsidR="0041325E" w:rsidRPr="007C7516" w:rsidRDefault="0041325E" w:rsidP="00E55CC2">
            <w:pPr>
              <w:tabs>
                <w:tab w:val="center" w:pos="1456"/>
              </w:tabs>
              <w:spacing w:after="0" w:line="259" w:lineRule="auto"/>
              <w:ind w:left="0" w:right="0"/>
              <w:jc w:val="left"/>
              <w:rPr>
                <w:lang w:val="kk-KZ"/>
              </w:rPr>
            </w:pPr>
          </w:p>
        </w:tc>
        <w:tc>
          <w:tcPr>
            <w:tcW w:w="2270" w:type="dxa"/>
            <w:tcBorders>
              <w:top w:val="nil"/>
            </w:tcBorders>
          </w:tcPr>
          <w:p w:rsidR="0041325E" w:rsidRPr="00647CB0" w:rsidRDefault="007C7516" w:rsidP="007C7516">
            <w:pPr>
              <w:spacing w:after="0" w:line="259" w:lineRule="auto"/>
              <w:ind w:left="0" w:right="0" w:firstLine="0"/>
              <w:jc w:val="left"/>
            </w:pPr>
            <w:r w:rsidRPr="00A71262">
              <w:rPr>
                <w:szCs w:val="24"/>
                <w:lang w:val="kk-KZ"/>
              </w:rPr>
              <w:t>SCOPUS (SJR) деректер базасына сәйкес журнал  квартилінің  мәні</w:t>
            </w:r>
            <w:r w:rsidRPr="00647CB0">
              <w:t xml:space="preserve"> </w:t>
            </w:r>
            <w:r w:rsidR="0041325E" w:rsidRPr="00647CB0">
              <w:t xml:space="preserve">Значение </w:t>
            </w:r>
            <w:proofErr w:type="spellStart"/>
            <w:r w:rsidR="0041325E" w:rsidRPr="00647CB0">
              <w:t>кварталя</w:t>
            </w:r>
            <w:proofErr w:type="spellEnd"/>
            <w:r w:rsidR="0041325E" w:rsidRPr="00647CB0">
              <w:t xml:space="preserve"> журнала согласно базе данных </w:t>
            </w:r>
            <w:r w:rsidR="0041325E" w:rsidRPr="00647CB0">
              <w:rPr>
                <w:lang w:val="en-US"/>
              </w:rPr>
              <w:t>SCOPUS</w:t>
            </w:r>
            <w:r w:rsidR="0041325E" w:rsidRPr="00647CB0">
              <w:t xml:space="preserve"> (</w:t>
            </w:r>
            <w:r w:rsidR="0041325E" w:rsidRPr="00647CB0">
              <w:rPr>
                <w:lang w:val="en-US"/>
              </w:rPr>
              <w:t>SJR</w:t>
            </w:r>
            <w:r w:rsidR="0041325E" w:rsidRPr="00647CB0">
              <w:t>)</w:t>
            </w:r>
          </w:p>
        </w:tc>
        <w:tc>
          <w:tcPr>
            <w:tcW w:w="2264" w:type="dxa"/>
            <w:vMerge/>
          </w:tcPr>
          <w:p w:rsidR="0041325E" w:rsidRPr="00647CB0" w:rsidRDefault="0041325E" w:rsidP="00CC6F1A">
            <w:pPr>
              <w:spacing w:after="0" w:line="259" w:lineRule="auto"/>
              <w:ind w:left="0" w:right="0" w:firstLine="0"/>
              <w:jc w:val="left"/>
            </w:pPr>
          </w:p>
        </w:tc>
      </w:tr>
      <w:tr w:rsidR="00072C14" w:rsidRPr="00647CB0" w:rsidTr="00CC6F1A">
        <w:tc>
          <w:tcPr>
            <w:tcW w:w="676" w:type="dxa"/>
          </w:tcPr>
          <w:p w:rsidR="00072C14" w:rsidRPr="00647CB0" w:rsidRDefault="00072C14" w:rsidP="00CC6F1A">
            <w:pPr>
              <w:spacing w:after="0" w:line="259" w:lineRule="auto"/>
              <w:ind w:left="0" w:right="0" w:firstLine="0"/>
              <w:jc w:val="left"/>
              <w:rPr>
                <w:lang w:val="kk-KZ"/>
              </w:rPr>
            </w:pPr>
            <w:r w:rsidRPr="00647CB0">
              <w:rPr>
                <w:lang w:val="kk-KZ"/>
              </w:rPr>
              <w:t>1</w:t>
            </w:r>
          </w:p>
        </w:tc>
        <w:tc>
          <w:tcPr>
            <w:tcW w:w="3846" w:type="dxa"/>
          </w:tcPr>
          <w:p w:rsidR="00072C14" w:rsidRPr="00647CB0" w:rsidRDefault="00072C14" w:rsidP="00CC6F1A">
            <w:pPr>
              <w:spacing w:after="0" w:line="259" w:lineRule="auto"/>
              <w:ind w:left="0" w:right="0" w:firstLine="0"/>
              <w:jc w:val="left"/>
              <w:rPr>
                <w:lang w:val="en-US"/>
              </w:rPr>
            </w:pPr>
            <w:r w:rsidRPr="00647CB0">
              <w:rPr>
                <w:lang w:val="en-US"/>
              </w:rPr>
              <w:t>Q1</w:t>
            </w:r>
          </w:p>
        </w:tc>
        <w:tc>
          <w:tcPr>
            <w:tcW w:w="2270" w:type="dxa"/>
          </w:tcPr>
          <w:p w:rsidR="00072C14" w:rsidRPr="00647CB0" w:rsidRDefault="00072C14" w:rsidP="00CC6F1A">
            <w:pPr>
              <w:spacing w:after="0" w:line="259" w:lineRule="auto"/>
              <w:ind w:left="0" w:right="0" w:firstLine="0"/>
              <w:jc w:val="left"/>
              <w:rPr>
                <w:lang w:val="en-US"/>
              </w:rPr>
            </w:pPr>
            <w:r w:rsidRPr="00647CB0">
              <w:rPr>
                <w:lang w:val="en-US"/>
              </w:rPr>
              <w:t>Q1</w:t>
            </w:r>
          </w:p>
        </w:tc>
        <w:tc>
          <w:tcPr>
            <w:tcW w:w="2264" w:type="dxa"/>
          </w:tcPr>
          <w:p w:rsidR="00072C14" w:rsidRPr="00647CB0" w:rsidRDefault="00072C14" w:rsidP="00CC6F1A">
            <w:pPr>
              <w:spacing w:after="0" w:line="259" w:lineRule="auto"/>
              <w:ind w:left="0" w:right="0" w:firstLine="0"/>
              <w:jc w:val="left"/>
              <w:rPr>
                <w:lang w:val="kk-KZ"/>
              </w:rPr>
            </w:pPr>
            <w:r w:rsidRPr="00647CB0">
              <w:rPr>
                <w:lang w:val="kk-KZ"/>
              </w:rPr>
              <w:t>100</w:t>
            </w:r>
          </w:p>
        </w:tc>
      </w:tr>
      <w:tr w:rsidR="00072C14" w:rsidRPr="00647CB0" w:rsidTr="00CC6F1A">
        <w:tc>
          <w:tcPr>
            <w:tcW w:w="676" w:type="dxa"/>
          </w:tcPr>
          <w:p w:rsidR="00072C14" w:rsidRPr="00647CB0" w:rsidRDefault="00072C14" w:rsidP="00CC6F1A">
            <w:pPr>
              <w:spacing w:after="0" w:line="259" w:lineRule="auto"/>
              <w:ind w:left="0" w:right="0" w:firstLine="0"/>
              <w:jc w:val="left"/>
              <w:rPr>
                <w:lang w:val="kk-KZ"/>
              </w:rPr>
            </w:pPr>
            <w:r w:rsidRPr="00647CB0">
              <w:rPr>
                <w:lang w:val="kk-KZ"/>
              </w:rPr>
              <w:t>2</w:t>
            </w:r>
          </w:p>
        </w:tc>
        <w:tc>
          <w:tcPr>
            <w:tcW w:w="3846" w:type="dxa"/>
          </w:tcPr>
          <w:p w:rsidR="00072C14" w:rsidRPr="00647CB0" w:rsidRDefault="00072C14" w:rsidP="00CC6F1A">
            <w:pPr>
              <w:spacing w:after="0" w:line="259" w:lineRule="auto"/>
              <w:ind w:left="0" w:right="0" w:firstLine="0"/>
              <w:jc w:val="left"/>
              <w:rPr>
                <w:lang w:val="en-US"/>
              </w:rPr>
            </w:pPr>
            <w:r w:rsidRPr="00647CB0">
              <w:rPr>
                <w:lang w:val="en-US"/>
              </w:rPr>
              <w:t>Q2</w:t>
            </w:r>
          </w:p>
        </w:tc>
        <w:tc>
          <w:tcPr>
            <w:tcW w:w="2270" w:type="dxa"/>
          </w:tcPr>
          <w:p w:rsidR="00072C14" w:rsidRPr="00647CB0" w:rsidRDefault="00072C14" w:rsidP="00CC6F1A">
            <w:pPr>
              <w:spacing w:after="0" w:line="259" w:lineRule="auto"/>
              <w:ind w:left="0" w:right="0" w:firstLine="0"/>
              <w:jc w:val="left"/>
              <w:rPr>
                <w:lang w:val="en-US"/>
              </w:rPr>
            </w:pPr>
            <w:r w:rsidRPr="00647CB0">
              <w:rPr>
                <w:lang w:val="en-US"/>
              </w:rPr>
              <w:t>Q2</w:t>
            </w:r>
          </w:p>
        </w:tc>
        <w:tc>
          <w:tcPr>
            <w:tcW w:w="2264" w:type="dxa"/>
          </w:tcPr>
          <w:p w:rsidR="00072C14" w:rsidRPr="00647CB0" w:rsidRDefault="00072C14" w:rsidP="00CC6F1A">
            <w:pPr>
              <w:spacing w:after="0" w:line="259" w:lineRule="auto"/>
              <w:ind w:left="0" w:right="0" w:firstLine="0"/>
              <w:jc w:val="left"/>
              <w:rPr>
                <w:lang w:val="kk-KZ"/>
              </w:rPr>
            </w:pPr>
            <w:r w:rsidRPr="00647CB0">
              <w:rPr>
                <w:lang w:val="kk-KZ"/>
              </w:rPr>
              <w:t>70</w:t>
            </w:r>
          </w:p>
        </w:tc>
      </w:tr>
      <w:tr w:rsidR="00072C14" w:rsidRPr="00647CB0" w:rsidTr="00CC6F1A">
        <w:tc>
          <w:tcPr>
            <w:tcW w:w="676" w:type="dxa"/>
          </w:tcPr>
          <w:p w:rsidR="00072C14" w:rsidRPr="00647CB0" w:rsidRDefault="00072C14" w:rsidP="00CC6F1A">
            <w:pPr>
              <w:spacing w:after="0" w:line="259" w:lineRule="auto"/>
              <w:ind w:left="0" w:right="0" w:firstLine="0"/>
              <w:jc w:val="left"/>
              <w:rPr>
                <w:lang w:val="kk-KZ"/>
              </w:rPr>
            </w:pPr>
            <w:r w:rsidRPr="00647CB0">
              <w:rPr>
                <w:lang w:val="kk-KZ"/>
              </w:rPr>
              <w:t>3</w:t>
            </w:r>
          </w:p>
        </w:tc>
        <w:tc>
          <w:tcPr>
            <w:tcW w:w="3846" w:type="dxa"/>
          </w:tcPr>
          <w:p w:rsidR="00072C14" w:rsidRPr="00647CB0" w:rsidRDefault="00072C14" w:rsidP="00CC6F1A">
            <w:pPr>
              <w:spacing w:after="0" w:line="259" w:lineRule="auto"/>
              <w:ind w:left="0" w:right="0" w:firstLine="0"/>
              <w:jc w:val="left"/>
              <w:rPr>
                <w:lang w:val="en-US"/>
              </w:rPr>
            </w:pPr>
            <w:r w:rsidRPr="00647CB0">
              <w:rPr>
                <w:lang w:val="en-US"/>
              </w:rPr>
              <w:t xml:space="preserve">Q3 </w:t>
            </w:r>
          </w:p>
        </w:tc>
        <w:tc>
          <w:tcPr>
            <w:tcW w:w="2270" w:type="dxa"/>
          </w:tcPr>
          <w:p w:rsidR="00072C14" w:rsidRPr="00647CB0" w:rsidRDefault="00072C14" w:rsidP="00CC6F1A">
            <w:pPr>
              <w:spacing w:after="0" w:line="259" w:lineRule="auto"/>
              <w:ind w:left="0" w:right="0" w:firstLine="0"/>
              <w:jc w:val="left"/>
              <w:rPr>
                <w:lang w:val="en-US"/>
              </w:rPr>
            </w:pPr>
            <w:r w:rsidRPr="00647CB0">
              <w:rPr>
                <w:lang w:val="en-US"/>
              </w:rPr>
              <w:t>Q3</w:t>
            </w:r>
          </w:p>
        </w:tc>
        <w:tc>
          <w:tcPr>
            <w:tcW w:w="2264" w:type="dxa"/>
          </w:tcPr>
          <w:p w:rsidR="00072C14" w:rsidRPr="00647CB0" w:rsidRDefault="00072C14" w:rsidP="00CC6F1A">
            <w:pPr>
              <w:spacing w:after="0" w:line="259" w:lineRule="auto"/>
              <w:ind w:left="0" w:right="0" w:firstLine="0"/>
              <w:jc w:val="left"/>
              <w:rPr>
                <w:lang w:val="kk-KZ"/>
              </w:rPr>
            </w:pPr>
            <w:r w:rsidRPr="00647CB0">
              <w:rPr>
                <w:lang w:val="kk-KZ"/>
              </w:rPr>
              <w:t>40</w:t>
            </w:r>
          </w:p>
        </w:tc>
      </w:tr>
    </w:tbl>
    <w:p w:rsidR="007C7516" w:rsidRDefault="007C7516" w:rsidP="007C7516">
      <w:pPr>
        <w:pStyle w:val="a5"/>
        <w:spacing w:after="0" w:line="259" w:lineRule="auto"/>
        <w:ind w:left="0" w:right="0" w:firstLine="0"/>
        <w:jc w:val="left"/>
        <w:rPr>
          <w:lang w:val="kk-KZ"/>
        </w:rPr>
      </w:pPr>
    </w:p>
    <w:p w:rsidR="00072C14" w:rsidRPr="00647CB0" w:rsidRDefault="007C7516" w:rsidP="007C7516">
      <w:pPr>
        <w:pStyle w:val="a5"/>
        <w:spacing w:after="0" w:line="259" w:lineRule="auto"/>
        <w:ind w:left="0" w:right="0" w:firstLine="720"/>
        <w:jc w:val="left"/>
      </w:pPr>
      <w:r w:rsidRPr="0092194E">
        <w:rPr>
          <w:lang w:val="kk-KZ"/>
        </w:rPr>
        <w:t>*Ағымдағы жылдың 01 қаңтарына қолданыстағы</w:t>
      </w:r>
      <w:r w:rsidRPr="00647CB0">
        <w:t xml:space="preserve"> </w:t>
      </w:r>
      <w:r>
        <w:t xml:space="preserve">/ </w:t>
      </w:r>
      <w:r w:rsidR="00E10F08" w:rsidRPr="00647CB0">
        <w:t xml:space="preserve">Действующий на </w:t>
      </w:r>
      <w:r w:rsidR="005B4592">
        <w:t xml:space="preserve">01 января </w:t>
      </w:r>
      <w:r w:rsidR="00E10F08" w:rsidRPr="00647CB0">
        <w:t>текущ</w:t>
      </w:r>
      <w:r w:rsidR="005B4592">
        <w:t>его года</w:t>
      </w:r>
      <w:r>
        <w:t>.</w:t>
      </w:r>
    </w:p>
    <w:p w:rsidR="005B4592" w:rsidRDefault="005B4592" w:rsidP="00072C14">
      <w:pPr>
        <w:spacing w:after="0" w:line="259" w:lineRule="auto"/>
        <w:ind w:right="0"/>
        <w:jc w:val="left"/>
        <w:rPr>
          <w:lang w:val="kk-KZ"/>
        </w:rPr>
      </w:pPr>
    </w:p>
    <w:p w:rsidR="007C7516" w:rsidRDefault="007C7516" w:rsidP="007C7516">
      <w:pPr>
        <w:spacing w:after="0" w:line="259" w:lineRule="auto"/>
        <w:ind w:left="1134" w:right="0" w:hanging="1100"/>
        <w:rPr>
          <w:lang w:val="kk-KZ"/>
        </w:rPr>
      </w:pPr>
      <w:r w:rsidRPr="00C6783D">
        <w:rPr>
          <w:szCs w:val="24"/>
          <w:lang w:val="kk-KZ"/>
        </w:rPr>
        <w:t>Ескерту: сыйақыны есептеу кезінде опциялардың бірі алынады, яғни не басылым / журнал Clarivate Analytics компаниясының базасына кіреді немесе SCOPUS деректер базасында индекстеледі.</w:t>
      </w:r>
    </w:p>
    <w:p w:rsidR="00072C14" w:rsidRPr="00647CB0" w:rsidRDefault="00072C14" w:rsidP="007C7516">
      <w:pPr>
        <w:spacing w:after="0" w:line="259" w:lineRule="auto"/>
        <w:ind w:right="0"/>
      </w:pPr>
      <w:r w:rsidRPr="00647CB0">
        <w:rPr>
          <w:lang w:val="kk-KZ"/>
        </w:rPr>
        <w:t>Примечание: при исчислении вознаграждения берется одна из опций, то есть либо</w:t>
      </w:r>
      <w:r w:rsidRPr="00647CB0">
        <w:t xml:space="preserve">                  </w:t>
      </w:r>
    </w:p>
    <w:p w:rsidR="00072C14" w:rsidRPr="00647CB0" w:rsidRDefault="00072C14" w:rsidP="007C7516">
      <w:pPr>
        <w:spacing w:after="0" w:line="259" w:lineRule="auto"/>
        <w:ind w:right="0"/>
      </w:pPr>
      <w:r w:rsidRPr="00647CB0">
        <w:t xml:space="preserve">                        </w:t>
      </w:r>
      <w:r w:rsidRPr="00647CB0">
        <w:rPr>
          <w:lang w:val="kk-KZ"/>
        </w:rPr>
        <w:t>издание</w:t>
      </w:r>
      <w:r w:rsidRPr="00647CB0">
        <w:t xml:space="preserve">/журнал входит в базу компании </w:t>
      </w:r>
      <w:proofErr w:type="spellStart"/>
      <w:r w:rsidRPr="00647CB0">
        <w:rPr>
          <w:lang w:val="en-US"/>
        </w:rPr>
        <w:t>Clarivate</w:t>
      </w:r>
      <w:proofErr w:type="spellEnd"/>
      <w:r w:rsidRPr="00647CB0">
        <w:t xml:space="preserve"> </w:t>
      </w:r>
      <w:r w:rsidRPr="00647CB0">
        <w:rPr>
          <w:lang w:val="en-US"/>
        </w:rPr>
        <w:t>Analytics</w:t>
      </w:r>
      <w:r w:rsidRPr="00647CB0">
        <w:t xml:space="preserve">,  </w:t>
      </w:r>
      <w:r w:rsidRPr="00647CB0">
        <w:rPr>
          <w:lang w:val="kk-KZ"/>
        </w:rPr>
        <w:t xml:space="preserve">либо </w:t>
      </w:r>
    </w:p>
    <w:p w:rsidR="00072C14" w:rsidRPr="00072C14" w:rsidRDefault="00072C14" w:rsidP="007C7516">
      <w:pPr>
        <w:spacing w:after="0" w:line="259" w:lineRule="auto"/>
        <w:ind w:right="0"/>
      </w:pPr>
      <w:r w:rsidRPr="00647CB0">
        <w:t xml:space="preserve">                        </w:t>
      </w:r>
      <w:r w:rsidRPr="00647CB0">
        <w:rPr>
          <w:lang w:val="kk-KZ"/>
        </w:rPr>
        <w:t xml:space="preserve">индексируется в базе данных </w:t>
      </w:r>
      <w:r w:rsidRPr="00647CB0">
        <w:rPr>
          <w:lang w:val="en-US"/>
        </w:rPr>
        <w:t>SCOPUS</w:t>
      </w:r>
      <w:r w:rsidRPr="00647CB0">
        <w:t>.</w:t>
      </w:r>
    </w:p>
    <w:p w:rsidR="00072C14" w:rsidRPr="00072C14" w:rsidRDefault="00072C14" w:rsidP="00072C14">
      <w:pPr>
        <w:spacing w:after="0" w:line="259" w:lineRule="auto"/>
        <w:ind w:right="0"/>
        <w:jc w:val="left"/>
      </w:pPr>
    </w:p>
    <w:p w:rsidR="00614E62" w:rsidRPr="00BE4DB1" w:rsidRDefault="00614E62" w:rsidP="00614E62">
      <w:pPr>
        <w:spacing w:after="209" w:line="259" w:lineRule="auto"/>
        <w:ind w:left="0" w:right="0" w:firstLine="0"/>
        <w:jc w:val="right"/>
        <w:rPr>
          <w:i/>
          <w:lang w:val="kk-KZ"/>
        </w:rPr>
      </w:pPr>
      <w:r w:rsidRPr="00BE4DB1">
        <w:rPr>
          <w:i/>
          <w:szCs w:val="24"/>
        </w:rPr>
        <w:t xml:space="preserve">. </w:t>
      </w:r>
    </w:p>
    <w:p w:rsidR="00614E62" w:rsidRDefault="00614E62" w:rsidP="00614E62">
      <w:pPr>
        <w:spacing w:after="0" w:line="259" w:lineRule="auto"/>
        <w:ind w:left="584" w:right="0" w:firstLine="0"/>
        <w:jc w:val="right"/>
        <w:rPr>
          <w:b/>
          <w:lang w:val="kk-KZ"/>
        </w:rPr>
      </w:pPr>
    </w:p>
    <w:p w:rsidR="00614E62" w:rsidRPr="0092194E" w:rsidRDefault="00614E62" w:rsidP="00614E62">
      <w:pPr>
        <w:spacing w:after="0" w:line="259" w:lineRule="auto"/>
        <w:ind w:left="0" w:right="0" w:firstLine="0"/>
        <w:jc w:val="left"/>
        <w:rPr>
          <w:lang w:val="kk-KZ"/>
        </w:rPr>
      </w:pPr>
    </w:p>
    <w:p w:rsidR="00614E62" w:rsidRPr="000D6917" w:rsidRDefault="00614E62" w:rsidP="00614E62">
      <w:pPr>
        <w:spacing w:after="0" w:line="259" w:lineRule="auto"/>
        <w:ind w:left="584" w:right="0" w:firstLine="0"/>
        <w:jc w:val="right"/>
        <w:rPr>
          <w:b/>
          <w:lang w:val="kk-KZ"/>
        </w:rPr>
      </w:pPr>
    </w:p>
    <w:p w:rsidR="00614E62" w:rsidRPr="00C6783D" w:rsidRDefault="00614E62" w:rsidP="00614E62">
      <w:pPr>
        <w:spacing w:after="0" w:line="259" w:lineRule="auto"/>
        <w:ind w:left="34" w:right="0" w:firstLine="0"/>
        <w:jc w:val="left"/>
        <w:rPr>
          <w:b/>
          <w:szCs w:val="24"/>
          <w:lang w:val="kk-KZ"/>
        </w:rPr>
      </w:pPr>
    </w:p>
    <w:p w:rsidR="00614E62" w:rsidRDefault="00614E62" w:rsidP="00614E62">
      <w:pPr>
        <w:spacing w:after="0" w:line="259" w:lineRule="auto"/>
        <w:ind w:left="0" w:right="0" w:firstLine="0"/>
        <w:rPr>
          <w:b/>
          <w:sz w:val="28"/>
          <w:szCs w:val="28"/>
          <w:lang w:val="kk-KZ"/>
        </w:rPr>
      </w:pPr>
    </w:p>
    <w:p w:rsidR="00072C14" w:rsidRPr="00614E62" w:rsidRDefault="00072C14" w:rsidP="00072C14">
      <w:pPr>
        <w:spacing w:after="0" w:line="259" w:lineRule="auto"/>
        <w:ind w:right="0"/>
        <w:jc w:val="left"/>
        <w:rPr>
          <w:lang w:val="kk-KZ"/>
        </w:rPr>
      </w:pPr>
    </w:p>
    <w:sectPr w:rsidR="00072C14" w:rsidRPr="00614E62">
      <w:headerReference w:type="even" r:id="rId12"/>
      <w:headerReference w:type="default" r:id="rId13"/>
      <w:headerReference w:type="first" r:id="rId14"/>
      <w:pgSz w:w="11906" w:h="16838"/>
      <w:pgMar w:top="713" w:right="798"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1F3" w:rsidRDefault="007971F3">
      <w:pPr>
        <w:spacing w:after="0" w:line="240" w:lineRule="auto"/>
      </w:pPr>
      <w:r>
        <w:separator/>
      </w:r>
    </w:p>
  </w:endnote>
  <w:endnote w:type="continuationSeparator" w:id="0">
    <w:p w:rsidR="007971F3" w:rsidRDefault="0079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1F3" w:rsidRDefault="007971F3">
      <w:pPr>
        <w:spacing w:after="0" w:line="240" w:lineRule="auto"/>
      </w:pPr>
      <w:r>
        <w:separator/>
      </w:r>
    </w:p>
  </w:footnote>
  <w:footnote w:type="continuationSeparator" w:id="0">
    <w:p w:rsidR="007971F3" w:rsidRDefault="00797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702" w:tblpY="713"/>
      <w:tblOverlap w:val="never"/>
      <w:tblW w:w="9357" w:type="dxa"/>
      <w:tblInd w:w="0" w:type="dxa"/>
      <w:tblCellMar>
        <w:top w:w="40" w:type="dxa"/>
        <w:left w:w="106" w:type="dxa"/>
        <w:right w:w="200" w:type="dxa"/>
      </w:tblCellMar>
      <w:tblLook w:val="04A0" w:firstRow="1" w:lastRow="0" w:firstColumn="1" w:lastColumn="0" w:noHBand="0" w:noVBand="1"/>
    </w:tblPr>
    <w:tblGrid>
      <w:gridCol w:w="3403"/>
      <w:gridCol w:w="4110"/>
      <w:gridCol w:w="1844"/>
    </w:tblGrid>
    <w:tr w:rsidR="00042793">
      <w:trPr>
        <w:trHeight w:val="396"/>
      </w:trPr>
      <w:tc>
        <w:tcPr>
          <w:tcW w:w="3404" w:type="dxa"/>
          <w:tcBorders>
            <w:top w:val="single" w:sz="4" w:space="0" w:color="000000"/>
            <w:left w:val="single" w:sz="4" w:space="0" w:color="000000"/>
            <w:bottom w:val="single" w:sz="4" w:space="0" w:color="000000"/>
            <w:right w:val="single" w:sz="4" w:space="0" w:color="000000"/>
          </w:tcBorders>
        </w:tcPr>
        <w:p w:rsidR="00042793" w:rsidRDefault="00042793">
          <w:pPr>
            <w:spacing w:after="0" w:line="259" w:lineRule="auto"/>
            <w:ind w:left="2" w:right="173" w:firstLine="0"/>
          </w:pPr>
          <w:proofErr w:type="spellStart"/>
          <w:r>
            <w:rPr>
              <w:rFonts w:ascii="Tahoma" w:eastAsia="Tahoma" w:hAnsi="Tahoma" w:cs="Tahoma"/>
              <w:b/>
              <w:sz w:val="16"/>
            </w:rPr>
            <w:t>М.Қозыбаев</w:t>
          </w:r>
          <w:proofErr w:type="spellEnd"/>
          <w:r>
            <w:rPr>
              <w:rFonts w:ascii="Tahoma" w:eastAsia="Tahoma" w:hAnsi="Tahoma" w:cs="Tahoma"/>
              <w:b/>
              <w:sz w:val="16"/>
            </w:rPr>
            <w:t xml:space="preserve"> </w:t>
          </w:r>
          <w:proofErr w:type="spellStart"/>
          <w:r>
            <w:rPr>
              <w:rFonts w:ascii="Tahoma" w:eastAsia="Tahoma" w:hAnsi="Tahoma" w:cs="Tahoma"/>
              <w:b/>
              <w:sz w:val="16"/>
            </w:rPr>
            <w:t>атындағы</w:t>
          </w:r>
          <w:proofErr w:type="spellEnd"/>
          <w:r>
            <w:rPr>
              <w:rFonts w:ascii="Tahoma" w:eastAsia="Tahoma" w:hAnsi="Tahoma" w:cs="Tahoma"/>
              <w:b/>
              <w:sz w:val="16"/>
            </w:rPr>
            <w:t xml:space="preserve"> СҚМУ  СКГУ им. М. </w:t>
          </w:r>
          <w:proofErr w:type="spellStart"/>
          <w:r>
            <w:rPr>
              <w:rFonts w:ascii="Tahoma" w:eastAsia="Tahoma" w:hAnsi="Tahoma" w:cs="Tahoma"/>
              <w:b/>
              <w:sz w:val="16"/>
            </w:rPr>
            <w:t>Козыбаева</w:t>
          </w:r>
          <w:proofErr w:type="spellEnd"/>
          <w:r>
            <w:rPr>
              <w:rFonts w:ascii="Tahoma" w:eastAsia="Tahoma" w:hAnsi="Tahoma" w:cs="Tahoma"/>
              <w:b/>
              <w:sz w:val="16"/>
            </w:rPr>
            <w:t xml:space="preserve"> </w:t>
          </w:r>
        </w:p>
      </w:tc>
      <w:tc>
        <w:tcPr>
          <w:tcW w:w="4110" w:type="dxa"/>
          <w:tcBorders>
            <w:top w:val="single" w:sz="4" w:space="0" w:color="000000"/>
            <w:left w:val="single" w:sz="4" w:space="0" w:color="000000"/>
            <w:bottom w:val="single" w:sz="4" w:space="0" w:color="000000"/>
            <w:right w:val="single" w:sz="4" w:space="0" w:color="000000"/>
          </w:tcBorders>
        </w:tcPr>
        <w:p w:rsidR="00042793" w:rsidRDefault="00042793">
          <w:pPr>
            <w:spacing w:after="0" w:line="259" w:lineRule="auto"/>
            <w:ind w:left="0" w:right="1021" w:firstLine="0"/>
            <w:jc w:val="left"/>
          </w:pPr>
          <w:proofErr w:type="spellStart"/>
          <w:r>
            <w:rPr>
              <w:rFonts w:ascii="Tahoma" w:eastAsia="Tahoma" w:hAnsi="Tahoma" w:cs="Tahoma"/>
              <w:b/>
              <w:sz w:val="16"/>
            </w:rPr>
            <w:t>Тармақтарды</w:t>
          </w:r>
          <w:proofErr w:type="spellEnd"/>
          <w:r>
            <w:rPr>
              <w:rFonts w:ascii="Tahoma" w:eastAsia="Tahoma" w:hAnsi="Tahoma" w:cs="Tahoma"/>
              <w:b/>
              <w:sz w:val="16"/>
            </w:rPr>
            <w:t xml:space="preserve"> </w:t>
          </w:r>
          <w:proofErr w:type="spellStart"/>
          <w:r>
            <w:rPr>
              <w:rFonts w:ascii="Tahoma" w:eastAsia="Tahoma" w:hAnsi="Tahoma" w:cs="Tahoma"/>
              <w:b/>
              <w:sz w:val="16"/>
            </w:rPr>
            <w:t>өзгерту</w:t>
          </w:r>
          <w:proofErr w:type="spellEnd"/>
          <w:r>
            <w:rPr>
              <w:rFonts w:ascii="Tahoma" w:eastAsia="Tahoma" w:hAnsi="Tahoma" w:cs="Tahoma"/>
              <w:b/>
              <w:sz w:val="16"/>
            </w:rPr>
            <w:t xml:space="preserve"> Изменение пунктов </w:t>
          </w:r>
        </w:p>
      </w:tc>
      <w:tc>
        <w:tcPr>
          <w:tcW w:w="1844" w:type="dxa"/>
          <w:tcBorders>
            <w:top w:val="single" w:sz="4" w:space="0" w:color="000000"/>
            <w:left w:val="single" w:sz="4" w:space="0" w:color="000000"/>
            <w:bottom w:val="single" w:sz="4" w:space="0" w:color="000000"/>
            <w:right w:val="single" w:sz="4" w:space="0" w:color="000000"/>
          </w:tcBorders>
        </w:tcPr>
        <w:p w:rsidR="00042793" w:rsidRDefault="00042793">
          <w:pPr>
            <w:spacing w:after="0" w:line="259" w:lineRule="auto"/>
            <w:ind w:left="2" w:right="0" w:firstLine="0"/>
          </w:pPr>
          <w:proofErr w:type="spellStart"/>
          <w:r>
            <w:rPr>
              <w:rFonts w:ascii="Tahoma" w:eastAsia="Tahoma" w:hAnsi="Tahoma" w:cs="Tahoma"/>
              <w:b/>
              <w:sz w:val="16"/>
            </w:rPr>
            <w:t>Басылым</w:t>
          </w:r>
          <w:proofErr w:type="spellEnd"/>
          <w:r>
            <w:rPr>
              <w:rFonts w:ascii="Tahoma" w:eastAsia="Tahoma" w:hAnsi="Tahoma" w:cs="Tahoma"/>
              <w:b/>
              <w:sz w:val="16"/>
            </w:rPr>
            <w:t xml:space="preserve">: </w:t>
          </w:r>
          <w:proofErr w:type="spellStart"/>
          <w:r>
            <w:rPr>
              <w:rFonts w:ascii="Tahoma" w:eastAsia="Tahoma" w:hAnsi="Tahoma" w:cs="Tahoma"/>
              <w:b/>
              <w:sz w:val="16"/>
            </w:rPr>
            <w:t>бірінші</w:t>
          </w:r>
          <w:proofErr w:type="spellEnd"/>
          <w:r>
            <w:rPr>
              <w:rFonts w:ascii="Tahoma" w:eastAsia="Tahoma" w:hAnsi="Tahoma" w:cs="Tahoma"/>
              <w:b/>
              <w:sz w:val="16"/>
            </w:rPr>
            <w:t xml:space="preserve"> Издание: первое </w:t>
          </w:r>
        </w:p>
      </w:tc>
    </w:tr>
    <w:tr w:rsidR="00042793">
      <w:trPr>
        <w:trHeight w:val="396"/>
      </w:trPr>
      <w:tc>
        <w:tcPr>
          <w:tcW w:w="3404" w:type="dxa"/>
          <w:tcBorders>
            <w:top w:val="single" w:sz="4" w:space="0" w:color="000000"/>
            <w:left w:val="single" w:sz="4" w:space="0" w:color="000000"/>
            <w:bottom w:val="single" w:sz="4" w:space="0" w:color="000000"/>
            <w:right w:val="single" w:sz="4" w:space="0" w:color="000000"/>
          </w:tcBorders>
        </w:tcPr>
        <w:p w:rsidR="00042793" w:rsidRDefault="00042793">
          <w:pPr>
            <w:spacing w:after="0" w:line="259" w:lineRule="auto"/>
            <w:ind w:left="2" w:right="0" w:firstLine="0"/>
            <w:jc w:val="left"/>
          </w:pPr>
          <w:proofErr w:type="spellStart"/>
          <w:r>
            <w:rPr>
              <w:rFonts w:ascii="Tahoma" w:eastAsia="Tahoma" w:hAnsi="Tahoma" w:cs="Tahoma"/>
              <w:b/>
              <w:sz w:val="16"/>
            </w:rPr>
            <w:t>Ішкі</w:t>
          </w:r>
          <w:proofErr w:type="spellEnd"/>
          <w:r>
            <w:rPr>
              <w:rFonts w:ascii="Tahoma" w:eastAsia="Tahoma" w:hAnsi="Tahoma" w:cs="Tahoma"/>
              <w:b/>
              <w:sz w:val="16"/>
            </w:rPr>
            <w:t xml:space="preserve"> </w:t>
          </w:r>
          <w:proofErr w:type="spellStart"/>
          <w:r>
            <w:rPr>
              <w:rFonts w:ascii="Tahoma" w:eastAsia="Tahoma" w:hAnsi="Tahoma" w:cs="Tahoma"/>
              <w:b/>
              <w:sz w:val="16"/>
            </w:rPr>
            <w:t>нормативті</w:t>
          </w:r>
          <w:proofErr w:type="spellEnd"/>
          <w:r>
            <w:rPr>
              <w:rFonts w:ascii="Tahoma" w:eastAsia="Tahoma" w:hAnsi="Tahoma" w:cs="Tahoma"/>
              <w:b/>
              <w:sz w:val="16"/>
            </w:rPr>
            <w:t xml:space="preserve"> </w:t>
          </w:r>
          <w:proofErr w:type="spellStart"/>
          <w:r>
            <w:rPr>
              <w:rFonts w:ascii="Tahoma" w:eastAsia="Tahoma" w:hAnsi="Tahoma" w:cs="Tahoma"/>
              <w:b/>
              <w:sz w:val="16"/>
            </w:rPr>
            <w:t>құжат</w:t>
          </w:r>
          <w:proofErr w:type="spellEnd"/>
          <w:r>
            <w:rPr>
              <w:rFonts w:ascii="Tahoma" w:eastAsia="Tahoma" w:hAnsi="Tahoma" w:cs="Tahoma"/>
              <w:b/>
              <w:sz w:val="16"/>
            </w:rPr>
            <w:t xml:space="preserve">  </w:t>
          </w:r>
        </w:p>
        <w:p w:rsidR="00042793" w:rsidRDefault="00042793">
          <w:pPr>
            <w:spacing w:after="0" w:line="259" w:lineRule="auto"/>
            <w:ind w:left="2" w:right="0" w:firstLine="0"/>
            <w:jc w:val="left"/>
          </w:pPr>
          <w:r>
            <w:rPr>
              <w:rFonts w:ascii="Tahoma" w:eastAsia="Tahoma" w:hAnsi="Tahoma" w:cs="Tahoma"/>
              <w:b/>
              <w:sz w:val="16"/>
            </w:rPr>
            <w:t xml:space="preserve">Внутренний нормативный документ </w:t>
          </w:r>
        </w:p>
      </w:tc>
      <w:tc>
        <w:tcPr>
          <w:tcW w:w="4110" w:type="dxa"/>
          <w:tcBorders>
            <w:top w:val="single" w:sz="4" w:space="0" w:color="000000"/>
            <w:left w:val="single" w:sz="4" w:space="0" w:color="000000"/>
            <w:bottom w:val="single" w:sz="4" w:space="0" w:color="000000"/>
            <w:right w:val="single" w:sz="4" w:space="0" w:color="000000"/>
          </w:tcBorders>
        </w:tcPr>
        <w:p w:rsidR="00042793" w:rsidRDefault="00042793">
          <w:pPr>
            <w:spacing w:after="0" w:line="259" w:lineRule="auto"/>
            <w:ind w:left="0" w:right="2217" w:firstLine="0"/>
            <w:jc w:val="left"/>
          </w:pPr>
          <w:r>
            <w:rPr>
              <w:rFonts w:ascii="Tahoma" w:eastAsia="Tahoma" w:hAnsi="Tahoma" w:cs="Tahoma"/>
              <w:b/>
              <w:sz w:val="16"/>
            </w:rPr>
            <w:t xml:space="preserve">СҚМУ ІНҚ 104 ВНД СКГУ 104 </w:t>
          </w:r>
        </w:p>
      </w:tc>
      <w:tc>
        <w:tcPr>
          <w:tcW w:w="1844" w:type="dxa"/>
          <w:tcBorders>
            <w:top w:val="single" w:sz="4" w:space="0" w:color="000000"/>
            <w:left w:val="single" w:sz="4" w:space="0" w:color="000000"/>
            <w:bottom w:val="single" w:sz="4" w:space="0" w:color="000000"/>
            <w:right w:val="single" w:sz="4" w:space="0" w:color="000000"/>
          </w:tcBorders>
        </w:tcPr>
        <w:p w:rsidR="00042793" w:rsidRDefault="00042793">
          <w:pPr>
            <w:spacing w:after="0" w:line="259" w:lineRule="auto"/>
            <w:ind w:left="2" w:right="0" w:firstLine="0"/>
            <w:jc w:val="left"/>
          </w:pPr>
          <w:r>
            <w:fldChar w:fldCharType="begin"/>
          </w:r>
          <w:r>
            <w:instrText xml:space="preserve"> PAGE   \* MERGEFORMAT </w:instrText>
          </w:r>
          <w:r>
            <w:fldChar w:fldCharType="separate"/>
          </w:r>
          <w:r>
            <w:rPr>
              <w:rFonts w:ascii="Tahoma" w:eastAsia="Tahoma" w:hAnsi="Tahoma" w:cs="Tahoma"/>
              <w:b/>
              <w:sz w:val="16"/>
            </w:rPr>
            <w:t>10</w:t>
          </w:r>
          <w:r>
            <w:rPr>
              <w:rFonts w:ascii="Tahoma" w:eastAsia="Tahoma" w:hAnsi="Tahoma" w:cs="Tahoma"/>
              <w:b/>
              <w:sz w:val="16"/>
            </w:rPr>
            <w:fldChar w:fldCharType="end"/>
          </w:r>
          <w:r>
            <w:rPr>
              <w:rFonts w:ascii="Tahoma" w:eastAsia="Tahoma" w:hAnsi="Tahoma" w:cs="Tahoma"/>
              <w:b/>
              <w:sz w:val="16"/>
            </w:rPr>
            <w:t xml:space="preserve"> </w:t>
          </w:r>
          <w:proofErr w:type="spellStart"/>
          <w:r>
            <w:rPr>
              <w:rFonts w:ascii="Tahoma" w:eastAsia="Tahoma" w:hAnsi="Tahoma" w:cs="Tahoma"/>
              <w:b/>
              <w:sz w:val="16"/>
            </w:rPr>
            <w:t>беттің</w:t>
          </w:r>
          <w:proofErr w:type="spellEnd"/>
          <w:r>
            <w:rPr>
              <w:rFonts w:ascii="Tahoma" w:eastAsia="Tahoma" w:hAnsi="Tahoma" w:cs="Tahoma"/>
              <w:b/>
              <w:sz w:val="16"/>
            </w:rPr>
            <w:t xml:space="preserve"> 13 </w:t>
          </w:r>
        </w:p>
        <w:p w:rsidR="00042793" w:rsidRDefault="00042793">
          <w:pPr>
            <w:spacing w:after="0" w:line="259" w:lineRule="auto"/>
            <w:ind w:left="2" w:right="0" w:firstLine="0"/>
            <w:jc w:val="left"/>
          </w:pPr>
          <w:r>
            <w:rPr>
              <w:rFonts w:ascii="Tahoma" w:eastAsia="Tahoma" w:hAnsi="Tahoma" w:cs="Tahoma"/>
              <w:b/>
              <w:sz w:val="16"/>
            </w:rPr>
            <w:t xml:space="preserve">Стр. </w:t>
          </w:r>
          <w:r>
            <w:fldChar w:fldCharType="begin"/>
          </w:r>
          <w:r>
            <w:instrText xml:space="preserve"> PAGE   \* MERGEFORMAT </w:instrText>
          </w:r>
          <w:r>
            <w:fldChar w:fldCharType="separate"/>
          </w:r>
          <w:r>
            <w:rPr>
              <w:rFonts w:ascii="Tahoma" w:eastAsia="Tahoma" w:hAnsi="Tahoma" w:cs="Tahoma"/>
              <w:b/>
              <w:sz w:val="16"/>
            </w:rPr>
            <w:t>10</w:t>
          </w:r>
          <w:r>
            <w:rPr>
              <w:rFonts w:ascii="Tahoma" w:eastAsia="Tahoma" w:hAnsi="Tahoma" w:cs="Tahoma"/>
              <w:b/>
              <w:sz w:val="16"/>
            </w:rPr>
            <w:fldChar w:fldCharType="end"/>
          </w:r>
          <w:r>
            <w:rPr>
              <w:rFonts w:ascii="Tahoma" w:eastAsia="Tahoma" w:hAnsi="Tahoma" w:cs="Tahoma"/>
              <w:b/>
              <w:sz w:val="16"/>
            </w:rPr>
            <w:t xml:space="preserve"> из 13 </w:t>
          </w:r>
        </w:p>
      </w:tc>
    </w:tr>
  </w:tbl>
  <w:p w:rsidR="00042793" w:rsidRDefault="00042793">
    <w:pPr>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12"/>
      <w:gridCol w:w="1549"/>
      <w:gridCol w:w="1853"/>
      <w:gridCol w:w="1701"/>
    </w:tblGrid>
    <w:tr w:rsidR="00AA08A4" w:rsidTr="00AA08A4">
      <w:trPr>
        <w:cantSplit/>
        <w:trHeight w:val="567"/>
      </w:trPr>
      <w:tc>
        <w:tcPr>
          <w:tcW w:w="851" w:type="dxa"/>
          <w:tcMar>
            <w:left w:w="0" w:type="dxa"/>
            <w:right w:w="0" w:type="dxa"/>
          </w:tcMar>
          <w:vAlign w:val="center"/>
        </w:tcPr>
        <w:p w:rsidR="00AA08A4" w:rsidRDefault="00AA08A4" w:rsidP="00AA08A4">
          <w:pPr>
            <w:pStyle w:val="a8"/>
            <w:jc w:val="center"/>
            <w:rPr>
              <w:rFonts w:ascii="Tahoma" w:hAnsi="Tahoma"/>
              <w:b/>
              <w:sz w:val="16"/>
              <w:lang w:val="kk-KZ"/>
            </w:rPr>
          </w:pPr>
          <w:r>
            <w:rPr>
              <w:rFonts w:ascii="Tahoma" w:hAnsi="Tahoma"/>
              <w:b/>
              <w:noProof/>
              <w:sz w:val="16"/>
              <w:lang w:bidi="ar-SA"/>
            </w:rPr>
            <w:drawing>
              <wp:inline distT="0" distB="0" distL="0" distR="0" wp14:anchorId="5E9BF630" wp14:editId="2040745E">
                <wp:extent cx="293370" cy="259080"/>
                <wp:effectExtent l="0" t="0" r="0" b="0"/>
                <wp:docPr id="5" name="Рисунок 5" descr="KU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 копия"/>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 cy="259080"/>
                        </a:xfrm>
                        <a:prstGeom prst="rect">
                          <a:avLst/>
                        </a:prstGeom>
                        <a:noFill/>
                        <a:ln>
                          <a:noFill/>
                        </a:ln>
                      </pic:spPr>
                    </pic:pic>
                  </a:graphicData>
                </a:graphic>
              </wp:inline>
            </w:drawing>
          </w:r>
        </w:p>
      </w:tc>
      <w:tc>
        <w:tcPr>
          <w:tcW w:w="3412" w:type="dxa"/>
          <w:vAlign w:val="center"/>
        </w:tcPr>
        <w:p w:rsidR="00AA08A4" w:rsidRPr="005D6D28" w:rsidRDefault="00AA08A4" w:rsidP="00AA08A4">
          <w:pPr>
            <w:pStyle w:val="a8"/>
            <w:rPr>
              <w:rFonts w:ascii="Tahoma" w:hAnsi="Tahoma"/>
              <w:b/>
              <w:sz w:val="16"/>
              <w:lang w:val="kk-KZ"/>
            </w:rPr>
          </w:pPr>
          <w:r>
            <w:rPr>
              <w:rFonts w:ascii="Tahoma" w:hAnsi="Tahoma"/>
              <w:b/>
              <w:sz w:val="16"/>
              <w:lang w:val="kk-KZ"/>
            </w:rPr>
            <w:t>«М.Қозыбаев атындағы СҚУ» КеАҚ</w:t>
          </w:r>
        </w:p>
        <w:p w:rsidR="00AA08A4" w:rsidRPr="008831EB" w:rsidRDefault="00AA08A4" w:rsidP="00AA08A4">
          <w:pPr>
            <w:pStyle w:val="a8"/>
            <w:rPr>
              <w:rFonts w:ascii="Tahoma" w:hAnsi="Tahoma"/>
              <w:b/>
              <w:sz w:val="16"/>
            </w:rPr>
          </w:pPr>
          <w:r>
            <w:rPr>
              <w:rFonts w:ascii="Tahoma" w:hAnsi="Tahoma"/>
              <w:b/>
              <w:sz w:val="16"/>
              <w:lang w:val="kk-KZ"/>
            </w:rPr>
            <w:t xml:space="preserve">НАО </w:t>
          </w:r>
          <w:r w:rsidRPr="003C3EA1">
            <w:rPr>
              <w:rFonts w:ascii="Tahoma" w:hAnsi="Tahoma"/>
              <w:b/>
              <w:sz w:val="16"/>
              <w:lang w:val="kk-KZ"/>
            </w:rPr>
            <w:t xml:space="preserve">«СКУ им. </w:t>
          </w:r>
          <w:r w:rsidRPr="008831EB">
            <w:rPr>
              <w:rFonts w:ascii="Tahoma" w:hAnsi="Tahoma"/>
              <w:b/>
              <w:sz w:val="16"/>
            </w:rPr>
            <w:t xml:space="preserve">М. </w:t>
          </w:r>
          <w:proofErr w:type="spellStart"/>
          <w:r w:rsidRPr="008831EB">
            <w:rPr>
              <w:rFonts w:ascii="Tahoma" w:hAnsi="Tahoma"/>
              <w:b/>
              <w:sz w:val="16"/>
            </w:rPr>
            <w:t>Козыбаева</w:t>
          </w:r>
          <w:proofErr w:type="spellEnd"/>
          <w:r w:rsidRPr="008831EB">
            <w:rPr>
              <w:rFonts w:ascii="Tahoma" w:hAnsi="Tahoma"/>
              <w:b/>
              <w:sz w:val="16"/>
            </w:rPr>
            <w:t>»</w:t>
          </w:r>
        </w:p>
      </w:tc>
      <w:tc>
        <w:tcPr>
          <w:tcW w:w="1549" w:type="dxa"/>
          <w:vAlign w:val="center"/>
        </w:tcPr>
        <w:p w:rsidR="00AA08A4" w:rsidRPr="00AE58C4" w:rsidRDefault="00AA08A4" w:rsidP="00AA08A4">
          <w:pPr>
            <w:pStyle w:val="a8"/>
            <w:rPr>
              <w:rFonts w:ascii="Tahoma" w:hAnsi="Tahoma"/>
              <w:b/>
              <w:sz w:val="16"/>
            </w:rPr>
          </w:pPr>
          <w:r w:rsidRPr="008831EB">
            <w:rPr>
              <w:rFonts w:ascii="Tahoma" w:hAnsi="Tahoma"/>
              <w:b/>
              <w:sz w:val="16"/>
            </w:rPr>
            <w:t xml:space="preserve">СҚУ </w:t>
          </w:r>
          <w:r>
            <w:rPr>
              <w:rFonts w:ascii="Tahoma" w:hAnsi="Tahoma"/>
              <w:b/>
              <w:sz w:val="16"/>
            </w:rPr>
            <w:t>ІНҚ</w:t>
          </w:r>
          <w:r w:rsidRPr="008831EB">
            <w:rPr>
              <w:rFonts w:ascii="Tahoma" w:hAnsi="Tahoma"/>
              <w:b/>
              <w:sz w:val="16"/>
            </w:rPr>
            <w:t xml:space="preserve"> </w:t>
          </w:r>
          <w:r>
            <w:rPr>
              <w:rFonts w:ascii="Tahoma" w:hAnsi="Tahoma"/>
              <w:b/>
              <w:sz w:val="16"/>
            </w:rPr>
            <w:t>104</w:t>
          </w:r>
        </w:p>
        <w:p w:rsidR="00AA08A4" w:rsidRPr="008831EB" w:rsidRDefault="00AA08A4" w:rsidP="00AA08A4">
          <w:pPr>
            <w:pStyle w:val="a8"/>
            <w:rPr>
              <w:rFonts w:ascii="Tahoma" w:hAnsi="Tahoma"/>
              <w:b/>
              <w:sz w:val="16"/>
            </w:rPr>
          </w:pPr>
          <w:r>
            <w:rPr>
              <w:rFonts w:ascii="Tahoma" w:hAnsi="Tahoma"/>
              <w:b/>
              <w:sz w:val="16"/>
            </w:rPr>
            <w:t>ВНД</w:t>
          </w:r>
          <w:r w:rsidRPr="008831EB">
            <w:rPr>
              <w:rFonts w:ascii="Tahoma" w:hAnsi="Tahoma"/>
              <w:b/>
              <w:sz w:val="16"/>
            </w:rPr>
            <w:t xml:space="preserve"> СКУ </w:t>
          </w:r>
          <w:r>
            <w:rPr>
              <w:rFonts w:ascii="Tahoma" w:hAnsi="Tahoma"/>
              <w:b/>
              <w:sz w:val="16"/>
            </w:rPr>
            <w:t>104</w:t>
          </w:r>
        </w:p>
      </w:tc>
      <w:tc>
        <w:tcPr>
          <w:tcW w:w="1853" w:type="dxa"/>
          <w:vAlign w:val="center"/>
        </w:tcPr>
        <w:p w:rsidR="00AA08A4" w:rsidRPr="00AE58C4" w:rsidRDefault="00AA08A4" w:rsidP="00AA08A4">
          <w:pPr>
            <w:pStyle w:val="a8"/>
            <w:rPr>
              <w:rFonts w:ascii="Tahoma" w:hAnsi="Tahoma"/>
              <w:b/>
              <w:sz w:val="16"/>
              <w:lang w:val="kk-KZ"/>
            </w:rPr>
          </w:pPr>
          <w:proofErr w:type="spellStart"/>
          <w:r w:rsidRPr="008831EB">
            <w:rPr>
              <w:rFonts w:ascii="Tahoma" w:hAnsi="Tahoma"/>
              <w:b/>
              <w:sz w:val="16"/>
            </w:rPr>
            <w:t>Басылым</w:t>
          </w:r>
          <w:proofErr w:type="spellEnd"/>
          <w:r w:rsidRPr="008831EB">
            <w:rPr>
              <w:rFonts w:ascii="Tahoma" w:hAnsi="Tahoma"/>
              <w:b/>
              <w:sz w:val="16"/>
            </w:rPr>
            <w:t>:</w:t>
          </w:r>
          <w:r>
            <w:rPr>
              <w:rFonts w:ascii="Tahoma" w:hAnsi="Tahoma"/>
              <w:b/>
              <w:sz w:val="16"/>
            </w:rPr>
            <w:t xml:space="preserve"> </w:t>
          </w:r>
          <w:r>
            <w:rPr>
              <w:rFonts w:ascii="Tahoma" w:hAnsi="Tahoma"/>
              <w:b/>
              <w:sz w:val="16"/>
              <w:lang w:val="kk-KZ"/>
            </w:rPr>
            <w:t>екінші</w:t>
          </w:r>
        </w:p>
        <w:p w:rsidR="00AA08A4" w:rsidRPr="008831EB" w:rsidRDefault="00AA08A4" w:rsidP="00AA08A4">
          <w:pPr>
            <w:pStyle w:val="a8"/>
            <w:rPr>
              <w:rFonts w:ascii="Tahoma" w:hAnsi="Tahoma"/>
              <w:b/>
              <w:sz w:val="16"/>
            </w:rPr>
          </w:pPr>
          <w:r w:rsidRPr="008831EB">
            <w:rPr>
              <w:rFonts w:ascii="Tahoma" w:hAnsi="Tahoma"/>
              <w:b/>
              <w:sz w:val="16"/>
            </w:rPr>
            <w:t xml:space="preserve">Издание: </w:t>
          </w:r>
          <w:r>
            <w:rPr>
              <w:rFonts w:ascii="Tahoma" w:hAnsi="Tahoma"/>
              <w:b/>
              <w:sz w:val="16"/>
            </w:rPr>
            <w:t>второе</w:t>
          </w:r>
        </w:p>
      </w:tc>
      <w:tc>
        <w:tcPr>
          <w:tcW w:w="1701" w:type="dxa"/>
          <w:vAlign w:val="center"/>
        </w:tcPr>
        <w:p w:rsidR="00AA08A4" w:rsidRPr="00BE767A" w:rsidRDefault="00AA08A4" w:rsidP="00AA08A4">
          <w:pPr>
            <w:pStyle w:val="a8"/>
            <w:rPr>
              <w:rFonts w:ascii="Tahoma" w:hAnsi="Tahoma"/>
              <w:b/>
              <w:sz w:val="16"/>
              <w:lang w:val="kk-KZ"/>
            </w:rPr>
          </w:pPr>
          <w:r w:rsidRPr="008831EB">
            <w:rPr>
              <w:rFonts w:ascii="Tahoma" w:hAnsi="Tahoma"/>
              <w:b/>
              <w:sz w:val="16"/>
            </w:rPr>
            <w:fldChar w:fldCharType="begin"/>
          </w:r>
          <w:r w:rsidRPr="008831EB">
            <w:rPr>
              <w:rFonts w:ascii="Tahoma" w:hAnsi="Tahoma"/>
              <w:b/>
              <w:sz w:val="16"/>
            </w:rPr>
            <w:instrText xml:space="preserve"> NUMPAGES </w:instrText>
          </w:r>
          <w:r w:rsidRPr="008831EB">
            <w:rPr>
              <w:rFonts w:ascii="Tahoma" w:hAnsi="Tahoma"/>
              <w:b/>
              <w:sz w:val="16"/>
            </w:rPr>
            <w:fldChar w:fldCharType="separate"/>
          </w:r>
          <w:r w:rsidR="00980419">
            <w:rPr>
              <w:rFonts w:ascii="Tahoma" w:hAnsi="Tahoma"/>
              <w:b/>
              <w:noProof/>
              <w:sz w:val="16"/>
            </w:rPr>
            <w:t>13</w:t>
          </w:r>
          <w:r w:rsidRPr="008831EB">
            <w:rPr>
              <w:rFonts w:ascii="Tahoma" w:hAnsi="Tahoma"/>
              <w:b/>
              <w:sz w:val="16"/>
            </w:rPr>
            <w:fldChar w:fldCharType="end"/>
          </w:r>
          <w:r w:rsidRPr="008831EB">
            <w:rPr>
              <w:rFonts w:ascii="Tahoma" w:hAnsi="Tahoma"/>
              <w:b/>
              <w:sz w:val="16"/>
            </w:rPr>
            <w:t xml:space="preserve"> </w:t>
          </w:r>
          <w:proofErr w:type="spellStart"/>
          <w:r w:rsidRPr="008831EB">
            <w:rPr>
              <w:rFonts w:ascii="Tahoma" w:hAnsi="Tahoma"/>
              <w:b/>
              <w:sz w:val="16"/>
            </w:rPr>
            <w:t>беттің</w:t>
          </w:r>
          <w:proofErr w:type="spellEnd"/>
          <w:r w:rsidRPr="008831EB">
            <w:rPr>
              <w:rFonts w:ascii="Tahoma" w:hAnsi="Tahoma"/>
              <w:b/>
              <w:sz w:val="16"/>
            </w:rPr>
            <w:t xml:space="preserve"> </w:t>
          </w:r>
          <w:r w:rsidRPr="008831EB">
            <w:rPr>
              <w:rFonts w:ascii="Tahoma" w:hAnsi="Tahoma"/>
              <w:b/>
              <w:sz w:val="16"/>
            </w:rPr>
            <w:fldChar w:fldCharType="begin"/>
          </w:r>
          <w:r w:rsidRPr="008831EB">
            <w:rPr>
              <w:rFonts w:ascii="Tahoma" w:hAnsi="Tahoma"/>
              <w:b/>
              <w:sz w:val="16"/>
            </w:rPr>
            <w:instrText xml:space="preserve"> PAGE </w:instrText>
          </w:r>
          <w:r w:rsidRPr="008831EB">
            <w:rPr>
              <w:rFonts w:ascii="Tahoma" w:hAnsi="Tahoma"/>
              <w:b/>
              <w:sz w:val="16"/>
            </w:rPr>
            <w:fldChar w:fldCharType="separate"/>
          </w:r>
          <w:r w:rsidR="00980419">
            <w:rPr>
              <w:rFonts w:ascii="Tahoma" w:hAnsi="Tahoma"/>
              <w:b/>
              <w:noProof/>
              <w:sz w:val="16"/>
            </w:rPr>
            <w:t>12</w:t>
          </w:r>
          <w:r w:rsidRPr="008831EB">
            <w:rPr>
              <w:rFonts w:ascii="Tahoma" w:hAnsi="Tahoma"/>
              <w:b/>
              <w:sz w:val="16"/>
            </w:rPr>
            <w:fldChar w:fldCharType="end"/>
          </w:r>
          <w:r>
            <w:rPr>
              <w:rFonts w:ascii="Tahoma" w:hAnsi="Tahoma"/>
              <w:b/>
              <w:sz w:val="16"/>
              <w:lang w:val="kk-KZ"/>
            </w:rPr>
            <w:t xml:space="preserve"> беті</w:t>
          </w:r>
        </w:p>
        <w:p w:rsidR="00AA08A4" w:rsidRPr="008831EB" w:rsidRDefault="00AA08A4" w:rsidP="00AA08A4">
          <w:pPr>
            <w:pStyle w:val="a8"/>
            <w:rPr>
              <w:rFonts w:ascii="Tahoma" w:hAnsi="Tahoma"/>
              <w:b/>
              <w:sz w:val="16"/>
            </w:rPr>
          </w:pPr>
          <w:r w:rsidRPr="008831EB">
            <w:rPr>
              <w:rFonts w:ascii="Tahoma" w:hAnsi="Tahoma"/>
              <w:b/>
              <w:sz w:val="16"/>
            </w:rPr>
            <w:t xml:space="preserve">Стр. </w:t>
          </w:r>
          <w:r w:rsidRPr="008831EB">
            <w:rPr>
              <w:rFonts w:ascii="Tahoma" w:hAnsi="Tahoma"/>
              <w:b/>
              <w:sz w:val="16"/>
            </w:rPr>
            <w:fldChar w:fldCharType="begin"/>
          </w:r>
          <w:r w:rsidRPr="008831EB">
            <w:rPr>
              <w:rFonts w:ascii="Tahoma" w:hAnsi="Tahoma"/>
              <w:b/>
              <w:sz w:val="16"/>
            </w:rPr>
            <w:instrText xml:space="preserve"> PAGE </w:instrText>
          </w:r>
          <w:r w:rsidRPr="008831EB">
            <w:rPr>
              <w:rFonts w:ascii="Tahoma" w:hAnsi="Tahoma"/>
              <w:b/>
              <w:sz w:val="16"/>
            </w:rPr>
            <w:fldChar w:fldCharType="separate"/>
          </w:r>
          <w:r w:rsidR="00980419">
            <w:rPr>
              <w:rFonts w:ascii="Tahoma" w:hAnsi="Tahoma"/>
              <w:b/>
              <w:noProof/>
              <w:sz w:val="16"/>
            </w:rPr>
            <w:t>12</w:t>
          </w:r>
          <w:r w:rsidRPr="008831EB">
            <w:rPr>
              <w:rFonts w:ascii="Tahoma" w:hAnsi="Tahoma"/>
              <w:b/>
              <w:sz w:val="16"/>
            </w:rPr>
            <w:fldChar w:fldCharType="end"/>
          </w:r>
          <w:r w:rsidRPr="008831EB">
            <w:rPr>
              <w:rFonts w:ascii="Tahoma" w:hAnsi="Tahoma"/>
              <w:b/>
              <w:sz w:val="16"/>
            </w:rPr>
            <w:t xml:space="preserve"> из </w:t>
          </w:r>
          <w:r w:rsidRPr="008831EB">
            <w:rPr>
              <w:rFonts w:ascii="Tahoma" w:hAnsi="Tahoma"/>
              <w:b/>
              <w:sz w:val="16"/>
            </w:rPr>
            <w:fldChar w:fldCharType="begin"/>
          </w:r>
          <w:r w:rsidRPr="008831EB">
            <w:rPr>
              <w:rFonts w:ascii="Tahoma" w:hAnsi="Tahoma"/>
              <w:b/>
              <w:sz w:val="16"/>
            </w:rPr>
            <w:instrText xml:space="preserve"> NUMPAGES </w:instrText>
          </w:r>
          <w:r w:rsidRPr="008831EB">
            <w:rPr>
              <w:rFonts w:ascii="Tahoma" w:hAnsi="Tahoma"/>
              <w:b/>
              <w:sz w:val="16"/>
            </w:rPr>
            <w:fldChar w:fldCharType="separate"/>
          </w:r>
          <w:r w:rsidR="00980419">
            <w:rPr>
              <w:rFonts w:ascii="Tahoma" w:hAnsi="Tahoma"/>
              <w:b/>
              <w:noProof/>
              <w:sz w:val="16"/>
            </w:rPr>
            <w:t>13</w:t>
          </w:r>
          <w:r w:rsidRPr="008831EB">
            <w:rPr>
              <w:rFonts w:ascii="Tahoma" w:hAnsi="Tahoma"/>
              <w:b/>
              <w:sz w:val="16"/>
            </w:rPr>
            <w:fldChar w:fldCharType="end"/>
          </w:r>
        </w:p>
      </w:tc>
    </w:tr>
  </w:tbl>
  <w:p w:rsidR="00042793" w:rsidRDefault="00042793">
    <w:pPr>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702" w:tblpY="713"/>
      <w:tblOverlap w:val="never"/>
      <w:tblW w:w="9357" w:type="dxa"/>
      <w:tblInd w:w="0" w:type="dxa"/>
      <w:tblCellMar>
        <w:top w:w="40" w:type="dxa"/>
        <w:left w:w="106" w:type="dxa"/>
        <w:right w:w="200" w:type="dxa"/>
      </w:tblCellMar>
      <w:tblLook w:val="04A0" w:firstRow="1" w:lastRow="0" w:firstColumn="1" w:lastColumn="0" w:noHBand="0" w:noVBand="1"/>
    </w:tblPr>
    <w:tblGrid>
      <w:gridCol w:w="3403"/>
      <w:gridCol w:w="4110"/>
      <w:gridCol w:w="1844"/>
    </w:tblGrid>
    <w:tr w:rsidR="00042793">
      <w:trPr>
        <w:trHeight w:val="396"/>
      </w:trPr>
      <w:tc>
        <w:tcPr>
          <w:tcW w:w="3404" w:type="dxa"/>
          <w:tcBorders>
            <w:top w:val="single" w:sz="4" w:space="0" w:color="000000"/>
            <w:left w:val="single" w:sz="4" w:space="0" w:color="000000"/>
            <w:bottom w:val="single" w:sz="4" w:space="0" w:color="000000"/>
            <w:right w:val="single" w:sz="4" w:space="0" w:color="000000"/>
          </w:tcBorders>
        </w:tcPr>
        <w:p w:rsidR="00042793" w:rsidRDefault="00042793">
          <w:pPr>
            <w:spacing w:after="0" w:line="259" w:lineRule="auto"/>
            <w:ind w:left="2" w:right="173" w:firstLine="0"/>
          </w:pPr>
          <w:proofErr w:type="spellStart"/>
          <w:r>
            <w:rPr>
              <w:rFonts w:ascii="Tahoma" w:eastAsia="Tahoma" w:hAnsi="Tahoma" w:cs="Tahoma"/>
              <w:b/>
              <w:sz w:val="16"/>
            </w:rPr>
            <w:t>М.Қозыбаев</w:t>
          </w:r>
          <w:proofErr w:type="spellEnd"/>
          <w:r>
            <w:rPr>
              <w:rFonts w:ascii="Tahoma" w:eastAsia="Tahoma" w:hAnsi="Tahoma" w:cs="Tahoma"/>
              <w:b/>
              <w:sz w:val="16"/>
            </w:rPr>
            <w:t xml:space="preserve"> </w:t>
          </w:r>
          <w:proofErr w:type="spellStart"/>
          <w:r>
            <w:rPr>
              <w:rFonts w:ascii="Tahoma" w:eastAsia="Tahoma" w:hAnsi="Tahoma" w:cs="Tahoma"/>
              <w:b/>
              <w:sz w:val="16"/>
            </w:rPr>
            <w:t>атындағы</w:t>
          </w:r>
          <w:proofErr w:type="spellEnd"/>
          <w:r>
            <w:rPr>
              <w:rFonts w:ascii="Tahoma" w:eastAsia="Tahoma" w:hAnsi="Tahoma" w:cs="Tahoma"/>
              <w:b/>
              <w:sz w:val="16"/>
            </w:rPr>
            <w:t xml:space="preserve"> СҚМУ  СКГУ им. М. </w:t>
          </w:r>
          <w:proofErr w:type="spellStart"/>
          <w:r>
            <w:rPr>
              <w:rFonts w:ascii="Tahoma" w:eastAsia="Tahoma" w:hAnsi="Tahoma" w:cs="Tahoma"/>
              <w:b/>
              <w:sz w:val="16"/>
            </w:rPr>
            <w:t>Козыбаева</w:t>
          </w:r>
          <w:proofErr w:type="spellEnd"/>
          <w:r>
            <w:rPr>
              <w:rFonts w:ascii="Tahoma" w:eastAsia="Tahoma" w:hAnsi="Tahoma" w:cs="Tahoma"/>
              <w:b/>
              <w:sz w:val="16"/>
            </w:rPr>
            <w:t xml:space="preserve"> </w:t>
          </w:r>
        </w:p>
      </w:tc>
      <w:tc>
        <w:tcPr>
          <w:tcW w:w="4110" w:type="dxa"/>
          <w:tcBorders>
            <w:top w:val="single" w:sz="4" w:space="0" w:color="000000"/>
            <w:left w:val="single" w:sz="4" w:space="0" w:color="000000"/>
            <w:bottom w:val="single" w:sz="4" w:space="0" w:color="000000"/>
            <w:right w:val="single" w:sz="4" w:space="0" w:color="000000"/>
          </w:tcBorders>
        </w:tcPr>
        <w:p w:rsidR="00042793" w:rsidRDefault="00042793">
          <w:pPr>
            <w:spacing w:after="0" w:line="259" w:lineRule="auto"/>
            <w:ind w:left="0" w:right="1021" w:firstLine="0"/>
            <w:jc w:val="left"/>
          </w:pPr>
          <w:proofErr w:type="spellStart"/>
          <w:r>
            <w:rPr>
              <w:rFonts w:ascii="Tahoma" w:eastAsia="Tahoma" w:hAnsi="Tahoma" w:cs="Tahoma"/>
              <w:b/>
              <w:sz w:val="16"/>
            </w:rPr>
            <w:t>Тармақтарды</w:t>
          </w:r>
          <w:proofErr w:type="spellEnd"/>
          <w:r>
            <w:rPr>
              <w:rFonts w:ascii="Tahoma" w:eastAsia="Tahoma" w:hAnsi="Tahoma" w:cs="Tahoma"/>
              <w:b/>
              <w:sz w:val="16"/>
            </w:rPr>
            <w:t xml:space="preserve"> </w:t>
          </w:r>
          <w:proofErr w:type="spellStart"/>
          <w:r>
            <w:rPr>
              <w:rFonts w:ascii="Tahoma" w:eastAsia="Tahoma" w:hAnsi="Tahoma" w:cs="Tahoma"/>
              <w:b/>
              <w:sz w:val="16"/>
            </w:rPr>
            <w:t>өзгерту</w:t>
          </w:r>
          <w:proofErr w:type="spellEnd"/>
          <w:r>
            <w:rPr>
              <w:rFonts w:ascii="Tahoma" w:eastAsia="Tahoma" w:hAnsi="Tahoma" w:cs="Tahoma"/>
              <w:b/>
              <w:sz w:val="16"/>
            </w:rPr>
            <w:t xml:space="preserve"> Изменение пунктов </w:t>
          </w:r>
        </w:p>
      </w:tc>
      <w:tc>
        <w:tcPr>
          <w:tcW w:w="1844" w:type="dxa"/>
          <w:tcBorders>
            <w:top w:val="single" w:sz="4" w:space="0" w:color="000000"/>
            <w:left w:val="single" w:sz="4" w:space="0" w:color="000000"/>
            <w:bottom w:val="single" w:sz="4" w:space="0" w:color="000000"/>
            <w:right w:val="single" w:sz="4" w:space="0" w:color="000000"/>
          </w:tcBorders>
        </w:tcPr>
        <w:p w:rsidR="00042793" w:rsidRDefault="00042793">
          <w:pPr>
            <w:spacing w:after="0" w:line="259" w:lineRule="auto"/>
            <w:ind w:left="2" w:right="0" w:firstLine="0"/>
          </w:pPr>
          <w:proofErr w:type="spellStart"/>
          <w:r>
            <w:rPr>
              <w:rFonts w:ascii="Tahoma" w:eastAsia="Tahoma" w:hAnsi="Tahoma" w:cs="Tahoma"/>
              <w:b/>
              <w:sz w:val="16"/>
            </w:rPr>
            <w:t>Басылым</w:t>
          </w:r>
          <w:proofErr w:type="spellEnd"/>
          <w:r>
            <w:rPr>
              <w:rFonts w:ascii="Tahoma" w:eastAsia="Tahoma" w:hAnsi="Tahoma" w:cs="Tahoma"/>
              <w:b/>
              <w:sz w:val="16"/>
            </w:rPr>
            <w:t xml:space="preserve">: </w:t>
          </w:r>
          <w:proofErr w:type="spellStart"/>
          <w:r>
            <w:rPr>
              <w:rFonts w:ascii="Tahoma" w:eastAsia="Tahoma" w:hAnsi="Tahoma" w:cs="Tahoma"/>
              <w:b/>
              <w:sz w:val="16"/>
            </w:rPr>
            <w:t>бірінші</w:t>
          </w:r>
          <w:proofErr w:type="spellEnd"/>
          <w:r>
            <w:rPr>
              <w:rFonts w:ascii="Tahoma" w:eastAsia="Tahoma" w:hAnsi="Tahoma" w:cs="Tahoma"/>
              <w:b/>
              <w:sz w:val="16"/>
            </w:rPr>
            <w:t xml:space="preserve"> Издание: первое </w:t>
          </w:r>
        </w:p>
      </w:tc>
    </w:tr>
    <w:tr w:rsidR="00042793">
      <w:trPr>
        <w:trHeight w:val="396"/>
      </w:trPr>
      <w:tc>
        <w:tcPr>
          <w:tcW w:w="3404" w:type="dxa"/>
          <w:tcBorders>
            <w:top w:val="single" w:sz="4" w:space="0" w:color="000000"/>
            <w:left w:val="single" w:sz="4" w:space="0" w:color="000000"/>
            <w:bottom w:val="single" w:sz="4" w:space="0" w:color="000000"/>
            <w:right w:val="single" w:sz="4" w:space="0" w:color="000000"/>
          </w:tcBorders>
        </w:tcPr>
        <w:p w:rsidR="00042793" w:rsidRDefault="00042793">
          <w:pPr>
            <w:spacing w:after="0" w:line="259" w:lineRule="auto"/>
            <w:ind w:left="2" w:right="0" w:firstLine="0"/>
            <w:jc w:val="left"/>
          </w:pPr>
          <w:proofErr w:type="spellStart"/>
          <w:r>
            <w:rPr>
              <w:rFonts w:ascii="Tahoma" w:eastAsia="Tahoma" w:hAnsi="Tahoma" w:cs="Tahoma"/>
              <w:b/>
              <w:sz w:val="16"/>
            </w:rPr>
            <w:t>Ішкі</w:t>
          </w:r>
          <w:proofErr w:type="spellEnd"/>
          <w:r>
            <w:rPr>
              <w:rFonts w:ascii="Tahoma" w:eastAsia="Tahoma" w:hAnsi="Tahoma" w:cs="Tahoma"/>
              <w:b/>
              <w:sz w:val="16"/>
            </w:rPr>
            <w:t xml:space="preserve"> </w:t>
          </w:r>
          <w:proofErr w:type="spellStart"/>
          <w:r>
            <w:rPr>
              <w:rFonts w:ascii="Tahoma" w:eastAsia="Tahoma" w:hAnsi="Tahoma" w:cs="Tahoma"/>
              <w:b/>
              <w:sz w:val="16"/>
            </w:rPr>
            <w:t>нормативті</w:t>
          </w:r>
          <w:proofErr w:type="spellEnd"/>
          <w:r>
            <w:rPr>
              <w:rFonts w:ascii="Tahoma" w:eastAsia="Tahoma" w:hAnsi="Tahoma" w:cs="Tahoma"/>
              <w:b/>
              <w:sz w:val="16"/>
            </w:rPr>
            <w:t xml:space="preserve"> </w:t>
          </w:r>
          <w:proofErr w:type="spellStart"/>
          <w:r>
            <w:rPr>
              <w:rFonts w:ascii="Tahoma" w:eastAsia="Tahoma" w:hAnsi="Tahoma" w:cs="Tahoma"/>
              <w:b/>
              <w:sz w:val="16"/>
            </w:rPr>
            <w:t>құжат</w:t>
          </w:r>
          <w:proofErr w:type="spellEnd"/>
          <w:r>
            <w:rPr>
              <w:rFonts w:ascii="Tahoma" w:eastAsia="Tahoma" w:hAnsi="Tahoma" w:cs="Tahoma"/>
              <w:b/>
              <w:sz w:val="16"/>
            </w:rPr>
            <w:t xml:space="preserve">  </w:t>
          </w:r>
        </w:p>
        <w:p w:rsidR="00042793" w:rsidRDefault="00042793">
          <w:pPr>
            <w:spacing w:after="0" w:line="259" w:lineRule="auto"/>
            <w:ind w:left="2" w:right="0" w:firstLine="0"/>
            <w:jc w:val="left"/>
          </w:pPr>
          <w:r>
            <w:rPr>
              <w:rFonts w:ascii="Tahoma" w:eastAsia="Tahoma" w:hAnsi="Tahoma" w:cs="Tahoma"/>
              <w:b/>
              <w:sz w:val="16"/>
            </w:rPr>
            <w:t xml:space="preserve">Внутренний нормативный документ </w:t>
          </w:r>
        </w:p>
      </w:tc>
      <w:tc>
        <w:tcPr>
          <w:tcW w:w="4110" w:type="dxa"/>
          <w:tcBorders>
            <w:top w:val="single" w:sz="4" w:space="0" w:color="000000"/>
            <w:left w:val="single" w:sz="4" w:space="0" w:color="000000"/>
            <w:bottom w:val="single" w:sz="4" w:space="0" w:color="000000"/>
            <w:right w:val="single" w:sz="4" w:space="0" w:color="000000"/>
          </w:tcBorders>
        </w:tcPr>
        <w:p w:rsidR="00042793" w:rsidRDefault="00042793">
          <w:pPr>
            <w:spacing w:after="0" w:line="259" w:lineRule="auto"/>
            <w:ind w:left="0" w:right="2217" w:firstLine="0"/>
            <w:jc w:val="left"/>
          </w:pPr>
          <w:r>
            <w:rPr>
              <w:rFonts w:ascii="Tahoma" w:eastAsia="Tahoma" w:hAnsi="Tahoma" w:cs="Tahoma"/>
              <w:b/>
              <w:sz w:val="16"/>
            </w:rPr>
            <w:t xml:space="preserve">СҚМУ ІНҚ 104 ВНД СКГУ 104 </w:t>
          </w:r>
        </w:p>
      </w:tc>
      <w:tc>
        <w:tcPr>
          <w:tcW w:w="1844" w:type="dxa"/>
          <w:tcBorders>
            <w:top w:val="single" w:sz="4" w:space="0" w:color="000000"/>
            <w:left w:val="single" w:sz="4" w:space="0" w:color="000000"/>
            <w:bottom w:val="single" w:sz="4" w:space="0" w:color="000000"/>
            <w:right w:val="single" w:sz="4" w:space="0" w:color="000000"/>
          </w:tcBorders>
        </w:tcPr>
        <w:p w:rsidR="00042793" w:rsidRDefault="00042793">
          <w:pPr>
            <w:spacing w:after="0" w:line="259" w:lineRule="auto"/>
            <w:ind w:left="2" w:right="0" w:firstLine="0"/>
            <w:jc w:val="left"/>
          </w:pPr>
          <w:r>
            <w:fldChar w:fldCharType="begin"/>
          </w:r>
          <w:r>
            <w:instrText xml:space="preserve"> PAGE   \* MERGEFORMAT </w:instrText>
          </w:r>
          <w:r>
            <w:fldChar w:fldCharType="separate"/>
          </w:r>
          <w:r>
            <w:rPr>
              <w:rFonts w:ascii="Tahoma" w:eastAsia="Tahoma" w:hAnsi="Tahoma" w:cs="Tahoma"/>
              <w:b/>
              <w:sz w:val="16"/>
            </w:rPr>
            <w:t>10</w:t>
          </w:r>
          <w:r>
            <w:rPr>
              <w:rFonts w:ascii="Tahoma" w:eastAsia="Tahoma" w:hAnsi="Tahoma" w:cs="Tahoma"/>
              <w:b/>
              <w:sz w:val="16"/>
            </w:rPr>
            <w:fldChar w:fldCharType="end"/>
          </w:r>
          <w:r>
            <w:rPr>
              <w:rFonts w:ascii="Tahoma" w:eastAsia="Tahoma" w:hAnsi="Tahoma" w:cs="Tahoma"/>
              <w:b/>
              <w:sz w:val="16"/>
            </w:rPr>
            <w:t xml:space="preserve"> </w:t>
          </w:r>
          <w:proofErr w:type="spellStart"/>
          <w:r>
            <w:rPr>
              <w:rFonts w:ascii="Tahoma" w:eastAsia="Tahoma" w:hAnsi="Tahoma" w:cs="Tahoma"/>
              <w:b/>
              <w:sz w:val="16"/>
            </w:rPr>
            <w:t>беттің</w:t>
          </w:r>
          <w:proofErr w:type="spellEnd"/>
          <w:r>
            <w:rPr>
              <w:rFonts w:ascii="Tahoma" w:eastAsia="Tahoma" w:hAnsi="Tahoma" w:cs="Tahoma"/>
              <w:b/>
              <w:sz w:val="16"/>
            </w:rPr>
            <w:t xml:space="preserve"> 13 </w:t>
          </w:r>
        </w:p>
        <w:p w:rsidR="00042793" w:rsidRDefault="00042793">
          <w:pPr>
            <w:spacing w:after="0" w:line="259" w:lineRule="auto"/>
            <w:ind w:left="2" w:right="0" w:firstLine="0"/>
            <w:jc w:val="left"/>
          </w:pPr>
          <w:r>
            <w:rPr>
              <w:rFonts w:ascii="Tahoma" w:eastAsia="Tahoma" w:hAnsi="Tahoma" w:cs="Tahoma"/>
              <w:b/>
              <w:sz w:val="16"/>
            </w:rPr>
            <w:t xml:space="preserve">Стр. </w:t>
          </w:r>
          <w:r>
            <w:fldChar w:fldCharType="begin"/>
          </w:r>
          <w:r>
            <w:instrText xml:space="preserve"> PAGE   \* MERGEFORMAT </w:instrText>
          </w:r>
          <w:r>
            <w:fldChar w:fldCharType="separate"/>
          </w:r>
          <w:r>
            <w:rPr>
              <w:rFonts w:ascii="Tahoma" w:eastAsia="Tahoma" w:hAnsi="Tahoma" w:cs="Tahoma"/>
              <w:b/>
              <w:sz w:val="16"/>
            </w:rPr>
            <w:t>10</w:t>
          </w:r>
          <w:r>
            <w:rPr>
              <w:rFonts w:ascii="Tahoma" w:eastAsia="Tahoma" w:hAnsi="Tahoma" w:cs="Tahoma"/>
              <w:b/>
              <w:sz w:val="16"/>
            </w:rPr>
            <w:fldChar w:fldCharType="end"/>
          </w:r>
          <w:r>
            <w:rPr>
              <w:rFonts w:ascii="Tahoma" w:eastAsia="Tahoma" w:hAnsi="Tahoma" w:cs="Tahoma"/>
              <w:b/>
              <w:sz w:val="16"/>
            </w:rPr>
            <w:t xml:space="preserve"> из 13 </w:t>
          </w:r>
        </w:p>
      </w:tc>
    </w:tr>
  </w:tbl>
  <w:p w:rsidR="00042793" w:rsidRDefault="00042793">
    <w:pPr>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793" w:rsidRDefault="00042793">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702" w:tblpY="713"/>
      <w:tblOverlap w:val="never"/>
      <w:tblW w:w="9357" w:type="dxa"/>
      <w:tblInd w:w="0" w:type="dxa"/>
      <w:tblCellMar>
        <w:top w:w="40" w:type="dxa"/>
        <w:left w:w="106" w:type="dxa"/>
        <w:right w:w="200" w:type="dxa"/>
      </w:tblCellMar>
      <w:tblLook w:val="04A0" w:firstRow="1" w:lastRow="0" w:firstColumn="1" w:lastColumn="0" w:noHBand="0" w:noVBand="1"/>
    </w:tblPr>
    <w:tblGrid>
      <w:gridCol w:w="3403"/>
      <w:gridCol w:w="4110"/>
      <w:gridCol w:w="1844"/>
    </w:tblGrid>
    <w:tr w:rsidR="00042793" w:rsidTr="00042793">
      <w:trPr>
        <w:trHeight w:val="396"/>
      </w:trPr>
      <w:tc>
        <w:tcPr>
          <w:tcW w:w="3404" w:type="dxa"/>
          <w:tcBorders>
            <w:top w:val="single" w:sz="4" w:space="0" w:color="000000"/>
            <w:left w:val="single" w:sz="4" w:space="0" w:color="000000"/>
            <w:bottom w:val="single" w:sz="4" w:space="0" w:color="000000"/>
            <w:right w:val="single" w:sz="4" w:space="0" w:color="000000"/>
          </w:tcBorders>
        </w:tcPr>
        <w:p w:rsidR="00042793" w:rsidRDefault="00042793" w:rsidP="003E42DB">
          <w:pPr>
            <w:spacing w:after="0" w:line="259" w:lineRule="auto"/>
            <w:ind w:left="2" w:right="173" w:firstLine="0"/>
          </w:pPr>
          <w:proofErr w:type="spellStart"/>
          <w:r>
            <w:rPr>
              <w:rFonts w:ascii="Tahoma" w:eastAsia="Tahoma" w:hAnsi="Tahoma" w:cs="Tahoma"/>
              <w:b/>
              <w:sz w:val="16"/>
            </w:rPr>
            <w:t>М.Қозыбаев</w:t>
          </w:r>
          <w:proofErr w:type="spellEnd"/>
          <w:r>
            <w:rPr>
              <w:rFonts w:ascii="Tahoma" w:eastAsia="Tahoma" w:hAnsi="Tahoma" w:cs="Tahoma"/>
              <w:b/>
              <w:sz w:val="16"/>
            </w:rPr>
            <w:t xml:space="preserve"> </w:t>
          </w:r>
          <w:proofErr w:type="spellStart"/>
          <w:r>
            <w:rPr>
              <w:rFonts w:ascii="Tahoma" w:eastAsia="Tahoma" w:hAnsi="Tahoma" w:cs="Tahoma"/>
              <w:b/>
              <w:sz w:val="16"/>
            </w:rPr>
            <w:t>атындағы</w:t>
          </w:r>
          <w:proofErr w:type="spellEnd"/>
          <w:r>
            <w:rPr>
              <w:rFonts w:ascii="Tahoma" w:eastAsia="Tahoma" w:hAnsi="Tahoma" w:cs="Tahoma"/>
              <w:b/>
              <w:sz w:val="16"/>
            </w:rPr>
            <w:t xml:space="preserve"> СҚМУ  СКГУ им. М. </w:t>
          </w:r>
          <w:proofErr w:type="spellStart"/>
          <w:r>
            <w:rPr>
              <w:rFonts w:ascii="Tahoma" w:eastAsia="Tahoma" w:hAnsi="Tahoma" w:cs="Tahoma"/>
              <w:b/>
              <w:sz w:val="16"/>
            </w:rPr>
            <w:t>Козыбаева</w:t>
          </w:r>
          <w:proofErr w:type="spellEnd"/>
          <w:r>
            <w:rPr>
              <w:rFonts w:ascii="Tahoma" w:eastAsia="Tahoma" w:hAnsi="Tahoma" w:cs="Tahoma"/>
              <w:b/>
              <w:sz w:val="16"/>
            </w:rPr>
            <w:t xml:space="preserve"> </w:t>
          </w:r>
        </w:p>
      </w:tc>
      <w:tc>
        <w:tcPr>
          <w:tcW w:w="4110" w:type="dxa"/>
          <w:tcBorders>
            <w:top w:val="single" w:sz="4" w:space="0" w:color="000000"/>
            <w:left w:val="single" w:sz="4" w:space="0" w:color="000000"/>
            <w:bottom w:val="single" w:sz="4" w:space="0" w:color="000000"/>
            <w:right w:val="single" w:sz="4" w:space="0" w:color="000000"/>
          </w:tcBorders>
        </w:tcPr>
        <w:p w:rsidR="00042793" w:rsidRDefault="00042793" w:rsidP="003E42DB">
          <w:pPr>
            <w:spacing w:after="0" w:line="259" w:lineRule="auto"/>
            <w:ind w:left="0" w:right="1021" w:firstLine="0"/>
            <w:jc w:val="left"/>
          </w:pPr>
          <w:proofErr w:type="spellStart"/>
          <w:r>
            <w:rPr>
              <w:rFonts w:ascii="Tahoma" w:eastAsia="Tahoma" w:hAnsi="Tahoma" w:cs="Tahoma"/>
              <w:b/>
              <w:sz w:val="16"/>
            </w:rPr>
            <w:t>Тармақтарды</w:t>
          </w:r>
          <w:proofErr w:type="spellEnd"/>
          <w:r>
            <w:rPr>
              <w:rFonts w:ascii="Tahoma" w:eastAsia="Tahoma" w:hAnsi="Tahoma" w:cs="Tahoma"/>
              <w:b/>
              <w:sz w:val="16"/>
            </w:rPr>
            <w:t xml:space="preserve"> </w:t>
          </w:r>
          <w:proofErr w:type="spellStart"/>
          <w:r>
            <w:rPr>
              <w:rFonts w:ascii="Tahoma" w:eastAsia="Tahoma" w:hAnsi="Tahoma" w:cs="Tahoma"/>
              <w:b/>
              <w:sz w:val="16"/>
            </w:rPr>
            <w:t>өзгерту</w:t>
          </w:r>
          <w:proofErr w:type="spellEnd"/>
          <w:r>
            <w:rPr>
              <w:rFonts w:ascii="Tahoma" w:eastAsia="Tahoma" w:hAnsi="Tahoma" w:cs="Tahoma"/>
              <w:b/>
              <w:sz w:val="16"/>
            </w:rPr>
            <w:t xml:space="preserve"> Изменение пунктов </w:t>
          </w:r>
        </w:p>
      </w:tc>
      <w:tc>
        <w:tcPr>
          <w:tcW w:w="1844" w:type="dxa"/>
          <w:tcBorders>
            <w:top w:val="single" w:sz="4" w:space="0" w:color="000000"/>
            <w:left w:val="single" w:sz="4" w:space="0" w:color="000000"/>
            <w:bottom w:val="single" w:sz="4" w:space="0" w:color="000000"/>
            <w:right w:val="single" w:sz="4" w:space="0" w:color="000000"/>
          </w:tcBorders>
        </w:tcPr>
        <w:p w:rsidR="00042793" w:rsidRDefault="00042793" w:rsidP="003E42DB">
          <w:pPr>
            <w:spacing w:after="0" w:line="259" w:lineRule="auto"/>
            <w:ind w:left="2" w:right="0" w:firstLine="0"/>
          </w:pPr>
          <w:proofErr w:type="spellStart"/>
          <w:r>
            <w:rPr>
              <w:rFonts w:ascii="Tahoma" w:eastAsia="Tahoma" w:hAnsi="Tahoma" w:cs="Tahoma"/>
              <w:b/>
              <w:sz w:val="16"/>
            </w:rPr>
            <w:t>Басылым</w:t>
          </w:r>
          <w:proofErr w:type="spellEnd"/>
          <w:r>
            <w:rPr>
              <w:rFonts w:ascii="Tahoma" w:eastAsia="Tahoma" w:hAnsi="Tahoma" w:cs="Tahoma"/>
              <w:b/>
              <w:sz w:val="16"/>
            </w:rPr>
            <w:t xml:space="preserve">: </w:t>
          </w:r>
          <w:proofErr w:type="spellStart"/>
          <w:r>
            <w:rPr>
              <w:rFonts w:ascii="Tahoma" w:eastAsia="Tahoma" w:hAnsi="Tahoma" w:cs="Tahoma"/>
              <w:b/>
              <w:sz w:val="16"/>
            </w:rPr>
            <w:t>бірінші</w:t>
          </w:r>
          <w:proofErr w:type="spellEnd"/>
          <w:r>
            <w:rPr>
              <w:rFonts w:ascii="Tahoma" w:eastAsia="Tahoma" w:hAnsi="Tahoma" w:cs="Tahoma"/>
              <w:b/>
              <w:sz w:val="16"/>
            </w:rPr>
            <w:t xml:space="preserve"> Издание: первое </w:t>
          </w:r>
        </w:p>
      </w:tc>
    </w:tr>
    <w:tr w:rsidR="00042793" w:rsidTr="00042793">
      <w:trPr>
        <w:trHeight w:val="396"/>
      </w:trPr>
      <w:tc>
        <w:tcPr>
          <w:tcW w:w="3404" w:type="dxa"/>
          <w:tcBorders>
            <w:top w:val="single" w:sz="4" w:space="0" w:color="000000"/>
            <w:left w:val="single" w:sz="4" w:space="0" w:color="000000"/>
            <w:bottom w:val="single" w:sz="4" w:space="0" w:color="000000"/>
            <w:right w:val="single" w:sz="4" w:space="0" w:color="000000"/>
          </w:tcBorders>
        </w:tcPr>
        <w:p w:rsidR="00042793" w:rsidRDefault="00042793" w:rsidP="003E42DB">
          <w:pPr>
            <w:spacing w:after="0" w:line="259" w:lineRule="auto"/>
            <w:ind w:left="2" w:right="0" w:firstLine="0"/>
            <w:jc w:val="left"/>
          </w:pPr>
          <w:proofErr w:type="spellStart"/>
          <w:r>
            <w:rPr>
              <w:rFonts w:ascii="Tahoma" w:eastAsia="Tahoma" w:hAnsi="Tahoma" w:cs="Tahoma"/>
              <w:b/>
              <w:sz w:val="16"/>
            </w:rPr>
            <w:t>Ішкі</w:t>
          </w:r>
          <w:proofErr w:type="spellEnd"/>
          <w:r>
            <w:rPr>
              <w:rFonts w:ascii="Tahoma" w:eastAsia="Tahoma" w:hAnsi="Tahoma" w:cs="Tahoma"/>
              <w:b/>
              <w:sz w:val="16"/>
            </w:rPr>
            <w:t xml:space="preserve"> </w:t>
          </w:r>
          <w:proofErr w:type="spellStart"/>
          <w:r>
            <w:rPr>
              <w:rFonts w:ascii="Tahoma" w:eastAsia="Tahoma" w:hAnsi="Tahoma" w:cs="Tahoma"/>
              <w:b/>
              <w:sz w:val="16"/>
            </w:rPr>
            <w:t>нормативті</w:t>
          </w:r>
          <w:proofErr w:type="spellEnd"/>
          <w:r>
            <w:rPr>
              <w:rFonts w:ascii="Tahoma" w:eastAsia="Tahoma" w:hAnsi="Tahoma" w:cs="Tahoma"/>
              <w:b/>
              <w:sz w:val="16"/>
            </w:rPr>
            <w:t xml:space="preserve"> </w:t>
          </w:r>
          <w:proofErr w:type="spellStart"/>
          <w:r>
            <w:rPr>
              <w:rFonts w:ascii="Tahoma" w:eastAsia="Tahoma" w:hAnsi="Tahoma" w:cs="Tahoma"/>
              <w:b/>
              <w:sz w:val="16"/>
            </w:rPr>
            <w:t>құжат</w:t>
          </w:r>
          <w:proofErr w:type="spellEnd"/>
          <w:r>
            <w:rPr>
              <w:rFonts w:ascii="Tahoma" w:eastAsia="Tahoma" w:hAnsi="Tahoma" w:cs="Tahoma"/>
              <w:b/>
              <w:sz w:val="16"/>
            </w:rPr>
            <w:t xml:space="preserve">  </w:t>
          </w:r>
        </w:p>
        <w:p w:rsidR="00042793" w:rsidRDefault="00042793" w:rsidP="003E42DB">
          <w:pPr>
            <w:spacing w:after="0" w:line="259" w:lineRule="auto"/>
            <w:ind w:left="2" w:right="0" w:firstLine="0"/>
            <w:jc w:val="left"/>
          </w:pPr>
          <w:r>
            <w:rPr>
              <w:rFonts w:ascii="Tahoma" w:eastAsia="Tahoma" w:hAnsi="Tahoma" w:cs="Tahoma"/>
              <w:b/>
              <w:sz w:val="16"/>
            </w:rPr>
            <w:t xml:space="preserve">Внутренний нормативный документ </w:t>
          </w:r>
        </w:p>
      </w:tc>
      <w:tc>
        <w:tcPr>
          <w:tcW w:w="4110" w:type="dxa"/>
          <w:tcBorders>
            <w:top w:val="single" w:sz="4" w:space="0" w:color="000000"/>
            <w:left w:val="single" w:sz="4" w:space="0" w:color="000000"/>
            <w:bottom w:val="single" w:sz="4" w:space="0" w:color="000000"/>
            <w:right w:val="single" w:sz="4" w:space="0" w:color="000000"/>
          </w:tcBorders>
        </w:tcPr>
        <w:p w:rsidR="00042793" w:rsidRDefault="00042793" w:rsidP="003E42DB">
          <w:pPr>
            <w:spacing w:after="0" w:line="259" w:lineRule="auto"/>
            <w:ind w:left="0" w:right="2217" w:firstLine="0"/>
            <w:jc w:val="left"/>
          </w:pPr>
          <w:r>
            <w:rPr>
              <w:rFonts w:ascii="Tahoma" w:eastAsia="Tahoma" w:hAnsi="Tahoma" w:cs="Tahoma"/>
              <w:b/>
              <w:sz w:val="16"/>
            </w:rPr>
            <w:t xml:space="preserve">СҚМУ ІНҚ 104 ВНД СКГУ 104 </w:t>
          </w:r>
        </w:p>
      </w:tc>
      <w:tc>
        <w:tcPr>
          <w:tcW w:w="1844" w:type="dxa"/>
          <w:tcBorders>
            <w:top w:val="single" w:sz="4" w:space="0" w:color="000000"/>
            <w:left w:val="single" w:sz="4" w:space="0" w:color="000000"/>
            <w:bottom w:val="single" w:sz="4" w:space="0" w:color="000000"/>
            <w:right w:val="single" w:sz="4" w:space="0" w:color="000000"/>
          </w:tcBorders>
        </w:tcPr>
        <w:p w:rsidR="00042793" w:rsidRDefault="00042793" w:rsidP="003E42DB">
          <w:pPr>
            <w:spacing w:after="0" w:line="259" w:lineRule="auto"/>
            <w:ind w:left="2" w:right="0" w:firstLine="0"/>
            <w:jc w:val="left"/>
          </w:pPr>
          <w:r>
            <w:fldChar w:fldCharType="begin"/>
          </w:r>
          <w:r>
            <w:instrText xml:space="preserve"> PAGE   \* MERGEFORMAT </w:instrText>
          </w:r>
          <w:r>
            <w:fldChar w:fldCharType="separate"/>
          </w:r>
          <w:r w:rsidR="00980419" w:rsidRPr="00980419">
            <w:rPr>
              <w:rFonts w:ascii="Tahoma" w:eastAsia="Tahoma" w:hAnsi="Tahoma" w:cs="Tahoma"/>
              <w:b/>
              <w:noProof/>
              <w:sz w:val="16"/>
            </w:rPr>
            <w:t>13</w:t>
          </w:r>
          <w:r>
            <w:rPr>
              <w:rFonts w:ascii="Tahoma" w:eastAsia="Tahoma" w:hAnsi="Tahoma" w:cs="Tahoma"/>
              <w:b/>
              <w:sz w:val="16"/>
            </w:rPr>
            <w:fldChar w:fldCharType="end"/>
          </w:r>
          <w:r>
            <w:rPr>
              <w:rFonts w:ascii="Tahoma" w:eastAsia="Tahoma" w:hAnsi="Tahoma" w:cs="Tahoma"/>
              <w:b/>
              <w:sz w:val="16"/>
            </w:rPr>
            <w:t xml:space="preserve"> </w:t>
          </w:r>
          <w:proofErr w:type="spellStart"/>
          <w:r>
            <w:rPr>
              <w:rFonts w:ascii="Tahoma" w:eastAsia="Tahoma" w:hAnsi="Tahoma" w:cs="Tahoma"/>
              <w:b/>
              <w:sz w:val="16"/>
            </w:rPr>
            <w:t>беттің</w:t>
          </w:r>
          <w:proofErr w:type="spellEnd"/>
          <w:r>
            <w:rPr>
              <w:rFonts w:ascii="Tahoma" w:eastAsia="Tahoma" w:hAnsi="Tahoma" w:cs="Tahoma"/>
              <w:b/>
              <w:sz w:val="16"/>
            </w:rPr>
            <w:t xml:space="preserve"> 16 </w:t>
          </w:r>
        </w:p>
        <w:p w:rsidR="00042793" w:rsidRDefault="00042793" w:rsidP="003E42DB">
          <w:pPr>
            <w:spacing w:after="0" w:line="259" w:lineRule="auto"/>
            <w:ind w:left="2" w:right="0" w:firstLine="0"/>
            <w:jc w:val="left"/>
          </w:pPr>
          <w:r>
            <w:rPr>
              <w:rFonts w:ascii="Tahoma" w:eastAsia="Tahoma" w:hAnsi="Tahoma" w:cs="Tahoma"/>
              <w:b/>
              <w:sz w:val="16"/>
            </w:rPr>
            <w:t xml:space="preserve">Стр. </w:t>
          </w:r>
          <w:r>
            <w:fldChar w:fldCharType="begin"/>
          </w:r>
          <w:r>
            <w:instrText xml:space="preserve"> PAGE   \* MERGEFORMAT </w:instrText>
          </w:r>
          <w:r>
            <w:fldChar w:fldCharType="separate"/>
          </w:r>
          <w:r w:rsidR="00980419" w:rsidRPr="00980419">
            <w:rPr>
              <w:rFonts w:ascii="Tahoma" w:eastAsia="Tahoma" w:hAnsi="Tahoma" w:cs="Tahoma"/>
              <w:b/>
              <w:noProof/>
              <w:sz w:val="16"/>
            </w:rPr>
            <w:t>13</w:t>
          </w:r>
          <w:r>
            <w:rPr>
              <w:rFonts w:ascii="Tahoma" w:eastAsia="Tahoma" w:hAnsi="Tahoma" w:cs="Tahoma"/>
              <w:b/>
              <w:sz w:val="16"/>
            </w:rPr>
            <w:fldChar w:fldCharType="end"/>
          </w:r>
          <w:r>
            <w:rPr>
              <w:rFonts w:ascii="Tahoma" w:eastAsia="Tahoma" w:hAnsi="Tahoma" w:cs="Tahoma"/>
              <w:b/>
              <w:sz w:val="16"/>
            </w:rPr>
            <w:t xml:space="preserve"> из 16</w:t>
          </w:r>
        </w:p>
      </w:tc>
    </w:tr>
  </w:tbl>
  <w:p w:rsidR="00042793" w:rsidRPr="003E42DB" w:rsidRDefault="00042793" w:rsidP="003E42DB">
    <w:pPr>
      <w:pStyle w:val="a8"/>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793" w:rsidRDefault="0004279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99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B739A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0D6F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CD09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B017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E54377"/>
    <w:multiLevelType w:val="multilevel"/>
    <w:tmpl w:val="D74AD2F0"/>
    <w:lvl w:ilvl="0">
      <w:start w:val="1"/>
      <w:numFmt w:val="decimal"/>
      <w:lvlText w:val="%1."/>
      <w:lvlJc w:val="left"/>
      <w:pPr>
        <w:ind w:left="718" w:hanging="718"/>
      </w:pPr>
      <w:rPr>
        <w:rFonts w:hint="default"/>
      </w:rPr>
    </w:lvl>
    <w:lvl w:ilvl="1">
      <w:start w:val="1"/>
      <w:numFmt w:val="decimal"/>
      <w:lvlText w:val="%1.%2."/>
      <w:lvlJc w:val="left"/>
      <w:pPr>
        <w:ind w:left="737" w:hanging="718"/>
      </w:pPr>
      <w:rPr>
        <w:rFonts w:hint="default"/>
      </w:rPr>
    </w:lvl>
    <w:lvl w:ilvl="2">
      <w:start w:val="1"/>
      <w:numFmt w:val="decimal"/>
      <w:lvlText w:val="%1.%2.%3."/>
      <w:lvlJc w:val="left"/>
      <w:pPr>
        <w:ind w:left="865" w:hanging="827"/>
      </w:pPr>
      <w:rPr>
        <w:rFonts w:hint="default"/>
      </w:rPr>
    </w:lvl>
    <w:lvl w:ilvl="3">
      <w:start w:val="1"/>
      <w:numFmt w:val="decimal"/>
      <w:lvlText w:val="%1.%2.%3.%4."/>
      <w:lvlJc w:val="left"/>
      <w:pPr>
        <w:ind w:left="884" w:hanging="827"/>
      </w:pPr>
      <w:rPr>
        <w:rFonts w:hint="default"/>
      </w:rPr>
    </w:lvl>
    <w:lvl w:ilvl="4">
      <w:start w:val="1"/>
      <w:numFmt w:val="decimal"/>
      <w:lvlText w:val="%1.%2.%3.%4.%5."/>
      <w:lvlJc w:val="left"/>
      <w:pPr>
        <w:ind w:left="1263" w:hanging="1187"/>
      </w:pPr>
      <w:rPr>
        <w:rFonts w:hint="default"/>
      </w:rPr>
    </w:lvl>
    <w:lvl w:ilvl="5">
      <w:start w:val="1"/>
      <w:numFmt w:val="decimal"/>
      <w:lvlText w:val="%1.%2.%3.%4.%5.%6."/>
      <w:lvlJc w:val="left"/>
      <w:pPr>
        <w:ind w:left="1282" w:hanging="1187"/>
      </w:pPr>
      <w:rPr>
        <w:rFonts w:hint="default"/>
      </w:rPr>
    </w:lvl>
    <w:lvl w:ilvl="6">
      <w:start w:val="1"/>
      <w:numFmt w:val="decimal"/>
      <w:lvlText w:val="%1.%2.%3.%4.%5.%6.%7."/>
      <w:lvlJc w:val="left"/>
      <w:pPr>
        <w:ind w:left="1661" w:hanging="1547"/>
      </w:pPr>
      <w:rPr>
        <w:rFonts w:hint="default"/>
      </w:rPr>
    </w:lvl>
    <w:lvl w:ilvl="7">
      <w:start w:val="1"/>
      <w:numFmt w:val="decimal"/>
      <w:lvlText w:val="%1.%2.%3.%4.%5.%6.%7.%8."/>
      <w:lvlJc w:val="left"/>
      <w:pPr>
        <w:ind w:left="1680" w:hanging="1547"/>
      </w:pPr>
      <w:rPr>
        <w:rFonts w:hint="default"/>
      </w:rPr>
    </w:lvl>
    <w:lvl w:ilvl="8">
      <w:start w:val="1"/>
      <w:numFmt w:val="decimal"/>
      <w:lvlText w:val="%1.%2.%3.%4.%5.%6.%7.%8.%9."/>
      <w:lvlJc w:val="left"/>
      <w:pPr>
        <w:ind w:left="2059" w:hanging="1907"/>
      </w:pPr>
      <w:rPr>
        <w:rFonts w:hint="default"/>
      </w:rPr>
    </w:lvl>
  </w:abstractNum>
  <w:abstractNum w:abstractNumId="6" w15:restartNumberingAfterBreak="0">
    <w:nsid w:val="39676CC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267A62"/>
    <w:multiLevelType w:val="multilevel"/>
    <w:tmpl w:val="A6B6449C"/>
    <w:lvl w:ilvl="0">
      <w:start w:val="7"/>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heme="minorHAnsi" w:hAnsi="Times New Roman" w:cs="Times New Roman"/>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46D16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EF6D7D"/>
    <w:multiLevelType w:val="hybridMultilevel"/>
    <w:tmpl w:val="0B30B4E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B708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907D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CD7FC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3153AC"/>
    <w:multiLevelType w:val="hybridMultilevel"/>
    <w:tmpl w:val="4CFA8980"/>
    <w:lvl w:ilvl="0" w:tplc="585A0086">
      <w:start w:val="5"/>
      <w:numFmt w:val="bullet"/>
      <w:lvlText w:val=""/>
      <w:lvlJc w:val="left"/>
      <w:pPr>
        <w:ind w:left="986" w:hanging="360"/>
      </w:pPr>
      <w:rPr>
        <w:rFonts w:ascii="Symbol" w:eastAsia="Times New Roman" w:hAnsi="Symbol" w:cs="Times New Roman" w:hint="default"/>
        <w:color w:val="FF0000"/>
      </w:rPr>
    </w:lvl>
    <w:lvl w:ilvl="1" w:tplc="04190003" w:tentative="1">
      <w:start w:val="1"/>
      <w:numFmt w:val="bullet"/>
      <w:lvlText w:val="o"/>
      <w:lvlJc w:val="left"/>
      <w:pPr>
        <w:ind w:left="1706" w:hanging="360"/>
      </w:pPr>
      <w:rPr>
        <w:rFonts w:ascii="Courier New" w:hAnsi="Courier New" w:cs="Courier New" w:hint="default"/>
      </w:rPr>
    </w:lvl>
    <w:lvl w:ilvl="2" w:tplc="04190005" w:tentative="1">
      <w:start w:val="1"/>
      <w:numFmt w:val="bullet"/>
      <w:lvlText w:val=""/>
      <w:lvlJc w:val="left"/>
      <w:pPr>
        <w:ind w:left="2426" w:hanging="360"/>
      </w:pPr>
      <w:rPr>
        <w:rFonts w:ascii="Wingdings" w:hAnsi="Wingdings" w:hint="default"/>
      </w:rPr>
    </w:lvl>
    <w:lvl w:ilvl="3" w:tplc="04190001" w:tentative="1">
      <w:start w:val="1"/>
      <w:numFmt w:val="bullet"/>
      <w:lvlText w:val=""/>
      <w:lvlJc w:val="left"/>
      <w:pPr>
        <w:ind w:left="3146" w:hanging="360"/>
      </w:pPr>
      <w:rPr>
        <w:rFonts w:ascii="Symbol" w:hAnsi="Symbol" w:hint="default"/>
      </w:rPr>
    </w:lvl>
    <w:lvl w:ilvl="4" w:tplc="04190003" w:tentative="1">
      <w:start w:val="1"/>
      <w:numFmt w:val="bullet"/>
      <w:lvlText w:val="o"/>
      <w:lvlJc w:val="left"/>
      <w:pPr>
        <w:ind w:left="3866" w:hanging="360"/>
      </w:pPr>
      <w:rPr>
        <w:rFonts w:ascii="Courier New" w:hAnsi="Courier New" w:cs="Courier New" w:hint="default"/>
      </w:rPr>
    </w:lvl>
    <w:lvl w:ilvl="5" w:tplc="04190005" w:tentative="1">
      <w:start w:val="1"/>
      <w:numFmt w:val="bullet"/>
      <w:lvlText w:val=""/>
      <w:lvlJc w:val="left"/>
      <w:pPr>
        <w:ind w:left="4586" w:hanging="360"/>
      </w:pPr>
      <w:rPr>
        <w:rFonts w:ascii="Wingdings" w:hAnsi="Wingdings" w:hint="default"/>
      </w:rPr>
    </w:lvl>
    <w:lvl w:ilvl="6" w:tplc="04190001" w:tentative="1">
      <w:start w:val="1"/>
      <w:numFmt w:val="bullet"/>
      <w:lvlText w:val=""/>
      <w:lvlJc w:val="left"/>
      <w:pPr>
        <w:ind w:left="5306" w:hanging="360"/>
      </w:pPr>
      <w:rPr>
        <w:rFonts w:ascii="Symbol" w:hAnsi="Symbol" w:hint="default"/>
      </w:rPr>
    </w:lvl>
    <w:lvl w:ilvl="7" w:tplc="04190003" w:tentative="1">
      <w:start w:val="1"/>
      <w:numFmt w:val="bullet"/>
      <w:lvlText w:val="o"/>
      <w:lvlJc w:val="left"/>
      <w:pPr>
        <w:ind w:left="6026" w:hanging="360"/>
      </w:pPr>
      <w:rPr>
        <w:rFonts w:ascii="Courier New" w:hAnsi="Courier New" w:cs="Courier New" w:hint="default"/>
      </w:rPr>
    </w:lvl>
    <w:lvl w:ilvl="8" w:tplc="04190005" w:tentative="1">
      <w:start w:val="1"/>
      <w:numFmt w:val="bullet"/>
      <w:lvlText w:val=""/>
      <w:lvlJc w:val="left"/>
      <w:pPr>
        <w:ind w:left="6746" w:hanging="360"/>
      </w:pPr>
      <w:rPr>
        <w:rFonts w:ascii="Wingdings" w:hAnsi="Wingdings" w:hint="default"/>
      </w:rPr>
    </w:lvl>
  </w:abstractNum>
  <w:abstractNum w:abstractNumId="14" w15:restartNumberingAfterBreak="0">
    <w:nsid w:val="6F48690C"/>
    <w:multiLevelType w:val="multilevel"/>
    <w:tmpl w:val="8BCED984"/>
    <w:lvl w:ilvl="0">
      <w:start w:val="1"/>
      <w:numFmt w:val="decimal"/>
      <w:lvlText w:val="%1."/>
      <w:lvlJc w:val="left"/>
      <w:pPr>
        <w:ind w:left="552" w:hanging="552"/>
      </w:pPr>
      <w:rPr>
        <w:rFonts w:hint="default"/>
      </w:rPr>
    </w:lvl>
    <w:lvl w:ilvl="1">
      <w:start w:val="1"/>
      <w:numFmt w:val="decimal"/>
      <w:lvlText w:val="%1.%2."/>
      <w:lvlJc w:val="left"/>
      <w:pPr>
        <w:ind w:left="571" w:hanging="552"/>
      </w:pPr>
      <w:rPr>
        <w:rFonts w:hint="default"/>
      </w:rPr>
    </w:lvl>
    <w:lvl w:ilvl="2">
      <w:start w:val="1"/>
      <w:numFmt w:val="decimal"/>
      <w:lvlText w:val="%1.%2.%3."/>
      <w:lvlJc w:val="left"/>
      <w:pPr>
        <w:ind w:left="758" w:hanging="720"/>
      </w:pPr>
      <w:rPr>
        <w:rFonts w:hint="default"/>
      </w:rPr>
    </w:lvl>
    <w:lvl w:ilvl="3">
      <w:start w:val="1"/>
      <w:numFmt w:val="decimal"/>
      <w:lvlText w:val="%1.%2.%3.%4."/>
      <w:lvlJc w:val="left"/>
      <w:pPr>
        <w:ind w:left="777"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554" w:hanging="1440"/>
      </w:pPr>
      <w:rPr>
        <w:rFonts w:hint="default"/>
      </w:rPr>
    </w:lvl>
    <w:lvl w:ilvl="7">
      <w:start w:val="1"/>
      <w:numFmt w:val="decimal"/>
      <w:lvlText w:val="%1.%2.%3.%4.%5.%6.%7.%8."/>
      <w:lvlJc w:val="left"/>
      <w:pPr>
        <w:ind w:left="1573" w:hanging="1440"/>
      </w:pPr>
      <w:rPr>
        <w:rFonts w:hint="default"/>
      </w:rPr>
    </w:lvl>
    <w:lvl w:ilvl="8">
      <w:start w:val="1"/>
      <w:numFmt w:val="decimal"/>
      <w:lvlText w:val="%1.%2.%3.%4.%5.%6.%7.%8.%9."/>
      <w:lvlJc w:val="left"/>
      <w:pPr>
        <w:ind w:left="1952" w:hanging="1800"/>
      </w:pPr>
      <w:rPr>
        <w:rFonts w:hint="default"/>
      </w:rPr>
    </w:lvl>
  </w:abstractNum>
  <w:abstractNum w:abstractNumId="15" w15:restartNumberingAfterBreak="0">
    <w:nsid w:val="7B5075D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3"/>
  </w:num>
  <w:num w:numId="3">
    <w:abstractNumId w:val="5"/>
  </w:num>
  <w:num w:numId="4">
    <w:abstractNumId w:val="15"/>
  </w:num>
  <w:num w:numId="5">
    <w:abstractNumId w:val="4"/>
  </w:num>
  <w:num w:numId="6">
    <w:abstractNumId w:val="12"/>
  </w:num>
  <w:num w:numId="7">
    <w:abstractNumId w:val="10"/>
  </w:num>
  <w:num w:numId="8">
    <w:abstractNumId w:val="6"/>
  </w:num>
  <w:num w:numId="9">
    <w:abstractNumId w:val="0"/>
  </w:num>
  <w:num w:numId="10">
    <w:abstractNumId w:val="14"/>
  </w:num>
  <w:num w:numId="11">
    <w:abstractNumId w:val="8"/>
  </w:num>
  <w:num w:numId="12">
    <w:abstractNumId w:val="2"/>
  </w:num>
  <w:num w:numId="13">
    <w:abstractNumId w:val="11"/>
  </w:num>
  <w:num w:numId="14">
    <w:abstractNumId w:val="1"/>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47"/>
    <w:rsid w:val="00042793"/>
    <w:rsid w:val="0004452F"/>
    <w:rsid w:val="00052F78"/>
    <w:rsid w:val="000676C8"/>
    <w:rsid w:val="00072C14"/>
    <w:rsid w:val="00075587"/>
    <w:rsid w:val="00087404"/>
    <w:rsid w:val="000A40AF"/>
    <w:rsid w:val="000D24B8"/>
    <w:rsid w:val="000D6917"/>
    <w:rsid w:val="000E4FE0"/>
    <w:rsid w:val="000F0A9F"/>
    <w:rsid w:val="001A6CC6"/>
    <w:rsid w:val="001B6E40"/>
    <w:rsid w:val="001C2799"/>
    <w:rsid w:val="001C73C8"/>
    <w:rsid w:val="001D2B8B"/>
    <w:rsid w:val="001D58FF"/>
    <w:rsid w:val="001E284C"/>
    <w:rsid w:val="001E3656"/>
    <w:rsid w:val="00203BE7"/>
    <w:rsid w:val="00207398"/>
    <w:rsid w:val="00210D83"/>
    <w:rsid w:val="0021498C"/>
    <w:rsid w:val="002828A7"/>
    <w:rsid w:val="002D7509"/>
    <w:rsid w:val="002F4EC9"/>
    <w:rsid w:val="00314584"/>
    <w:rsid w:val="00323F4E"/>
    <w:rsid w:val="003628BF"/>
    <w:rsid w:val="00362BB5"/>
    <w:rsid w:val="003A2847"/>
    <w:rsid w:val="003A7E5B"/>
    <w:rsid w:val="003B4B90"/>
    <w:rsid w:val="003C6505"/>
    <w:rsid w:val="003D2224"/>
    <w:rsid w:val="003E42DB"/>
    <w:rsid w:val="00406AB9"/>
    <w:rsid w:val="0041325E"/>
    <w:rsid w:val="00431025"/>
    <w:rsid w:val="0043291C"/>
    <w:rsid w:val="00461794"/>
    <w:rsid w:val="00476FFB"/>
    <w:rsid w:val="004A0D5F"/>
    <w:rsid w:val="004A2BB3"/>
    <w:rsid w:val="004A4AC0"/>
    <w:rsid w:val="004D16BE"/>
    <w:rsid w:val="00505637"/>
    <w:rsid w:val="00517EF7"/>
    <w:rsid w:val="0052473B"/>
    <w:rsid w:val="00552E44"/>
    <w:rsid w:val="0058095D"/>
    <w:rsid w:val="00583DB0"/>
    <w:rsid w:val="005B2C59"/>
    <w:rsid w:val="005B4592"/>
    <w:rsid w:val="00600E24"/>
    <w:rsid w:val="0060557F"/>
    <w:rsid w:val="00614E62"/>
    <w:rsid w:val="0061644B"/>
    <w:rsid w:val="00647CB0"/>
    <w:rsid w:val="006954C7"/>
    <w:rsid w:val="00695B8C"/>
    <w:rsid w:val="006C1C47"/>
    <w:rsid w:val="006D644A"/>
    <w:rsid w:val="006E0A2B"/>
    <w:rsid w:val="006E1DAF"/>
    <w:rsid w:val="00702FB3"/>
    <w:rsid w:val="00731DBD"/>
    <w:rsid w:val="00731E6A"/>
    <w:rsid w:val="00787FA1"/>
    <w:rsid w:val="0079601E"/>
    <w:rsid w:val="007971F3"/>
    <w:rsid w:val="007C7516"/>
    <w:rsid w:val="007C7C1A"/>
    <w:rsid w:val="007F6416"/>
    <w:rsid w:val="00836FCE"/>
    <w:rsid w:val="00880A42"/>
    <w:rsid w:val="008830FD"/>
    <w:rsid w:val="008A0751"/>
    <w:rsid w:val="008E6954"/>
    <w:rsid w:val="008F0939"/>
    <w:rsid w:val="00904363"/>
    <w:rsid w:val="0091230F"/>
    <w:rsid w:val="0092194E"/>
    <w:rsid w:val="00932842"/>
    <w:rsid w:val="00973D20"/>
    <w:rsid w:val="00980419"/>
    <w:rsid w:val="009B79DF"/>
    <w:rsid w:val="009C055F"/>
    <w:rsid w:val="00A21F49"/>
    <w:rsid w:val="00A24D2E"/>
    <w:rsid w:val="00A26F2C"/>
    <w:rsid w:val="00A45521"/>
    <w:rsid w:val="00A6543C"/>
    <w:rsid w:val="00A71262"/>
    <w:rsid w:val="00A77B5A"/>
    <w:rsid w:val="00A86C4E"/>
    <w:rsid w:val="00A963A5"/>
    <w:rsid w:val="00AA08A4"/>
    <w:rsid w:val="00AA4099"/>
    <w:rsid w:val="00AD5138"/>
    <w:rsid w:val="00AE11E4"/>
    <w:rsid w:val="00B10E66"/>
    <w:rsid w:val="00B16575"/>
    <w:rsid w:val="00B43234"/>
    <w:rsid w:val="00B5105E"/>
    <w:rsid w:val="00BC0B2C"/>
    <w:rsid w:val="00BC644E"/>
    <w:rsid w:val="00BE4DB1"/>
    <w:rsid w:val="00C6783D"/>
    <w:rsid w:val="00C72A57"/>
    <w:rsid w:val="00C7472B"/>
    <w:rsid w:val="00C764C5"/>
    <w:rsid w:val="00C802AD"/>
    <w:rsid w:val="00C962F5"/>
    <w:rsid w:val="00C971D2"/>
    <w:rsid w:val="00CA263C"/>
    <w:rsid w:val="00CB04E3"/>
    <w:rsid w:val="00CB670A"/>
    <w:rsid w:val="00CC6F1A"/>
    <w:rsid w:val="00CC79C7"/>
    <w:rsid w:val="00CD658C"/>
    <w:rsid w:val="00CE315B"/>
    <w:rsid w:val="00CE4DA8"/>
    <w:rsid w:val="00D163DA"/>
    <w:rsid w:val="00D20A7C"/>
    <w:rsid w:val="00D25642"/>
    <w:rsid w:val="00D27316"/>
    <w:rsid w:val="00D418CD"/>
    <w:rsid w:val="00D9116D"/>
    <w:rsid w:val="00D95030"/>
    <w:rsid w:val="00DC048E"/>
    <w:rsid w:val="00DD4A29"/>
    <w:rsid w:val="00DF0574"/>
    <w:rsid w:val="00DF4156"/>
    <w:rsid w:val="00DF799F"/>
    <w:rsid w:val="00E01E98"/>
    <w:rsid w:val="00E0692A"/>
    <w:rsid w:val="00E07A16"/>
    <w:rsid w:val="00E10F08"/>
    <w:rsid w:val="00E243A6"/>
    <w:rsid w:val="00E3797E"/>
    <w:rsid w:val="00E449B7"/>
    <w:rsid w:val="00E452CE"/>
    <w:rsid w:val="00E509A9"/>
    <w:rsid w:val="00E55CC2"/>
    <w:rsid w:val="00E8335E"/>
    <w:rsid w:val="00E87351"/>
    <w:rsid w:val="00E93E04"/>
    <w:rsid w:val="00EB2213"/>
    <w:rsid w:val="00F2609C"/>
    <w:rsid w:val="00F30922"/>
    <w:rsid w:val="00F3216A"/>
    <w:rsid w:val="00F458A5"/>
    <w:rsid w:val="00F46936"/>
    <w:rsid w:val="00F61B4E"/>
    <w:rsid w:val="00F6230A"/>
    <w:rsid w:val="00F7084C"/>
    <w:rsid w:val="00F81CEF"/>
    <w:rsid w:val="00FB570C"/>
    <w:rsid w:val="00FD7300"/>
    <w:rsid w:val="00FF0F32"/>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32C4"/>
  <w15:docId w15:val="{3D2F3F00-2E1F-4814-BF64-F1AA63D1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7" w:lineRule="auto"/>
      <w:ind w:left="752" w:right="79" w:hanging="718"/>
      <w:jc w:val="both"/>
    </w:pPr>
    <w:rPr>
      <w:rFonts w:ascii="Times New Roman" w:eastAsia="Times New Roman" w:hAnsi="Times New Roman" w:cs="Times New Roman"/>
      <w:color w:val="000000"/>
      <w:sz w:val="24"/>
      <w:lang w:val="ru-RU" w:eastAsia="ru-RU" w:bidi="ru-RU"/>
    </w:rPr>
  </w:style>
  <w:style w:type="paragraph" w:styleId="1">
    <w:name w:val="heading 1"/>
    <w:next w:val="a"/>
    <w:link w:val="10"/>
    <w:uiPriority w:val="9"/>
    <w:qFormat/>
    <w:pPr>
      <w:keepNext/>
      <w:keepLines/>
      <w:spacing w:after="15" w:line="271" w:lineRule="auto"/>
      <w:ind w:left="44"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3"/>
      <w:ind w:left="708"/>
      <w:outlineLvl w:val="1"/>
    </w:pPr>
    <w:rPr>
      <w:rFonts w:ascii="Times New Roman" w:eastAsia="Times New Roman" w:hAnsi="Times New Roman" w:cs="Times New Roman"/>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4"/>
      <w:u w:val="single" w:color="000000"/>
    </w:rPr>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FB5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A86C4E"/>
    <w:rPr>
      <w:b/>
      <w:bCs/>
    </w:rPr>
  </w:style>
  <w:style w:type="paragraph" w:styleId="a5">
    <w:name w:val="List Paragraph"/>
    <w:basedOn w:val="a"/>
    <w:uiPriority w:val="34"/>
    <w:qFormat/>
    <w:rsid w:val="00E10F08"/>
    <w:pPr>
      <w:ind w:left="720"/>
      <w:contextualSpacing/>
    </w:pPr>
  </w:style>
  <w:style w:type="paragraph" w:styleId="a6">
    <w:name w:val="footer"/>
    <w:basedOn w:val="a"/>
    <w:link w:val="a7"/>
    <w:uiPriority w:val="99"/>
    <w:unhideWhenUsed/>
    <w:rsid w:val="003E42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42DB"/>
    <w:rPr>
      <w:rFonts w:ascii="Times New Roman" w:eastAsia="Times New Roman" w:hAnsi="Times New Roman" w:cs="Times New Roman"/>
      <w:color w:val="000000"/>
      <w:sz w:val="24"/>
      <w:lang w:val="ru-RU" w:eastAsia="ru-RU" w:bidi="ru-RU"/>
    </w:rPr>
  </w:style>
  <w:style w:type="paragraph" w:styleId="a8">
    <w:name w:val="header"/>
    <w:basedOn w:val="a"/>
    <w:link w:val="a9"/>
    <w:unhideWhenUsed/>
    <w:rsid w:val="003E42DB"/>
    <w:pPr>
      <w:tabs>
        <w:tab w:val="center" w:pos="4677"/>
        <w:tab w:val="right" w:pos="9355"/>
      </w:tabs>
      <w:spacing w:after="0" w:line="240" w:lineRule="auto"/>
    </w:pPr>
  </w:style>
  <w:style w:type="character" w:customStyle="1" w:styleId="a9">
    <w:name w:val="Верхний колонтитул Знак"/>
    <w:basedOn w:val="a0"/>
    <w:link w:val="a8"/>
    <w:rsid w:val="003E42DB"/>
    <w:rPr>
      <w:rFonts w:ascii="Times New Roman" w:eastAsia="Times New Roman" w:hAnsi="Times New Roman" w:cs="Times New Roman"/>
      <w:color w:val="000000"/>
      <w:sz w:val="24"/>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292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BDDF0-AEF4-4D60-8ED1-EF99BCD3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3767</Words>
  <Characters>21474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Брындина Екатерина Юрьевна</cp:lastModifiedBy>
  <cp:revision>4</cp:revision>
  <dcterms:created xsi:type="dcterms:W3CDTF">2021-10-04T05:45:00Z</dcterms:created>
  <dcterms:modified xsi:type="dcterms:W3CDTF">2021-10-04T06:06:00Z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928480473</vt:i4>
  </property>
</Properties>
</file>