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247"/>
      </w:tblGrid>
      <w:tr w:rsidR="00FE34C8" w:rsidTr="00FE34C8">
        <w:tc>
          <w:tcPr>
            <w:tcW w:w="5098" w:type="dxa"/>
          </w:tcPr>
          <w:p w:rsidR="00FE34C8" w:rsidRPr="00FE34C8" w:rsidRDefault="00FE34C8" w:rsidP="00FE34C8">
            <w:pPr>
              <w:spacing w:line="360" w:lineRule="auto"/>
              <w:rPr>
                <w:rFonts w:ascii="Times New Roman" w:hAnsi="Times New Roman" w:cs="Times New Roman"/>
                <w:b/>
                <w:color w:val="833C0B" w:themeColor="accent2" w:themeShade="80"/>
                <w:sz w:val="12"/>
                <w:szCs w:val="12"/>
              </w:rPr>
            </w:pPr>
          </w:p>
          <w:p w:rsidR="00FE34C8" w:rsidRDefault="00C46A46" w:rsidP="00FE34C8">
            <w:pPr>
              <w:spacing w:line="360" w:lineRule="auto"/>
              <w:rPr>
                <w:rFonts w:ascii="Times New Roman" w:hAnsi="Times New Roman" w:cs="Times New Roman"/>
                <w:b/>
                <w:color w:val="833C0B" w:themeColor="accent2" w:themeShade="80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noProof/>
                <w:color w:val="833C0B" w:themeColor="accent2" w:themeShade="80"/>
                <w:sz w:val="34"/>
                <w:szCs w:val="34"/>
                <w:lang w:eastAsia="ru-RU"/>
              </w:rPr>
              <w:drawing>
                <wp:inline distT="0" distB="0" distL="0" distR="0">
                  <wp:extent cx="2905125" cy="2619375"/>
                  <wp:effectExtent l="0" t="0" r="0" b="0"/>
                  <wp:docPr id="1" name="Рисунок 1" descr="ФФ_Конференция [Восстановлен]-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Ф_Конференция [Восстановлен]-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3" t="6854" r="11688" b="76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0BF" w:rsidRPr="008B0F36" w:rsidRDefault="000170BF" w:rsidP="000170BF">
            <w:pPr>
              <w:shd w:val="clear" w:color="auto" w:fill="FFFFFF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color w:val="1E6CA5"/>
                <w:sz w:val="27"/>
                <w:szCs w:val="27"/>
                <w:lang w:eastAsia="ru-RU"/>
              </w:rPr>
            </w:pPr>
          </w:p>
          <w:p w:rsidR="000170BF" w:rsidRPr="008B0F36" w:rsidRDefault="002C0D48" w:rsidP="000170BF">
            <w:pPr>
              <w:shd w:val="clear" w:color="auto" w:fill="FFFFFF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6CA5"/>
                <w:sz w:val="27"/>
                <w:szCs w:val="27"/>
                <w:lang w:eastAsia="ru-RU"/>
              </w:rPr>
            </w:pPr>
            <w:r>
              <w:rPr>
                <w:rFonts w:ascii="ArsenalRegular" w:hAnsi="ArsenalRegular" w:cs="Helvetica"/>
                <w:color w:val="FFFFFF"/>
              </w:rPr>
              <w:t xml:space="preserve">Дом-музей А.П. Чехова в Ялте: г. Ялта, ул. Кирова, </w:t>
            </w:r>
            <w:r w:rsidRPr="008B0F36">
              <w:rPr>
                <w:rFonts w:ascii="Times New Roman" w:eastAsia="Times New Roman" w:hAnsi="Times New Roman" w:cs="Times New Roman"/>
                <w:b/>
                <w:bCs/>
                <w:iCs/>
                <w:color w:val="1E6CA5"/>
                <w:sz w:val="27"/>
                <w:szCs w:val="27"/>
                <w:lang w:eastAsia="ru-RU"/>
              </w:rPr>
              <w:t>Республика Крым</w:t>
            </w:r>
          </w:p>
          <w:p w:rsidR="00C46A46" w:rsidRDefault="00C756C0" w:rsidP="000170BF">
            <w:pPr>
              <w:shd w:val="clear" w:color="auto" w:fill="FFFFFF"/>
              <w:jc w:val="center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1E6CA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6CA5"/>
                <w:sz w:val="24"/>
                <w:szCs w:val="24"/>
                <w:lang w:val="en-US" w:eastAsia="ru-RU"/>
              </w:rPr>
              <w:t>II</w:t>
            </w:r>
            <w:r w:rsidRPr="00C756C0">
              <w:rPr>
                <w:rFonts w:ascii="Times New Roman" w:eastAsia="Times New Roman" w:hAnsi="Times New Roman" w:cs="Times New Roman"/>
                <w:b/>
                <w:bCs/>
                <w:color w:val="1E6CA5"/>
                <w:sz w:val="24"/>
                <w:szCs w:val="24"/>
                <w:lang w:eastAsia="ru-RU"/>
              </w:rPr>
              <w:t xml:space="preserve"> </w:t>
            </w:r>
            <w:r w:rsidR="00C46A46">
              <w:rPr>
                <w:rFonts w:ascii="Times New Roman" w:eastAsia="Times New Roman" w:hAnsi="Times New Roman" w:cs="Times New Roman"/>
                <w:b/>
                <w:bCs/>
                <w:color w:val="1E6CA5"/>
                <w:sz w:val="24"/>
                <w:szCs w:val="24"/>
                <w:lang w:eastAsia="ru-RU"/>
              </w:rPr>
              <w:t>научная к</w:t>
            </w:r>
            <w:r w:rsidR="003979BD" w:rsidRPr="008B0F36">
              <w:rPr>
                <w:rFonts w:ascii="Times New Roman" w:eastAsia="Times New Roman" w:hAnsi="Times New Roman" w:cs="Times New Roman"/>
                <w:b/>
                <w:bCs/>
                <w:color w:val="1E6CA5"/>
                <w:sz w:val="24"/>
                <w:szCs w:val="24"/>
                <w:lang w:eastAsia="ru-RU"/>
              </w:rPr>
              <w:t>онференция</w:t>
            </w:r>
            <w:r w:rsidR="000170BF" w:rsidRPr="008B0F36">
              <w:rPr>
                <w:rFonts w:ascii="Times New Roman" w:eastAsia="Times New Roman" w:hAnsi="Times New Roman" w:cs="Times New Roman"/>
                <w:b/>
                <w:bCs/>
                <w:color w:val="1E6CA5"/>
                <w:sz w:val="24"/>
                <w:szCs w:val="24"/>
                <w:lang w:eastAsia="ru-RU"/>
              </w:rPr>
              <w:t xml:space="preserve"> </w:t>
            </w:r>
          </w:p>
          <w:p w:rsidR="00CF44E2" w:rsidRDefault="000170BF" w:rsidP="000170BF">
            <w:pPr>
              <w:shd w:val="clear" w:color="auto" w:fill="FFFFFF"/>
              <w:jc w:val="center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1E6CA5"/>
                <w:sz w:val="27"/>
                <w:szCs w:val="27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bCs/>
                <w:color w:val="1E6CA5"/>
                <w:sz w:val="24"/>
                <w:szCs w:val="24"/>
                <w:lang w:eastAsia="ru-RU"/>
              </w:rPr>
              <w:t xml:space="preserve">состоится </w:t>
            </w:r>
            <w:r w:rsidR="0057325A" w:rsidRPr="008B0F36">
              <w:rPr>
                <w:rFonts w:ascii="Times New Roman" w:eastAsia="Times New Roman" w:hAnsi="Times New Roman" w:cs="Times New Roman"/>
                <w:b/>
                <w:bCs/>
                <w:iCs/>
                <w:color w:val="1E6CA5"/>
                <w:sz w:val="27"/>
                <w:szCs w:val="27"/>
                <w:lang w:eastAsia="ru-RU"/>
              </w:rPr>
              <w:t>2</w:t>
            </w:r>
            <w:r w:rsidR="00C46A46">
              <w:rPr>
                <w:rFonts w:ascii="Times New Roman" w:eastAsia="Times New Roman" w:hAnsi="Times New Roman" w:cs="Times New Roman"/>
                <w:b/>
                <w:bCs/>
                <w:iCs/>
                <w:color w:val="1E6CA5"/>
                <w:sz w:val="27"/>
                <w:szCs w:val="27"/>
                <w:lang w:eastAsia="ru-RU"/>
              </w:rPr>
              <w:t>7</w:t>
            </w:r>
            <w:r w:rsidR="0057325A" w:rsidRPr="008B0F36">
              <w:rPr>
                <w:rFonts w:ascii="Times New Roman" w:eastAsia="Times New Roman" w:hAnsi="Times New Roman" w:cs="Times New Roman"/>
                <w:b/>
                <w:bCs/>
                <w:iCs/>
                <w:color w:val="1E6CA5"/>
                <w:sz w:val="27"/>
                <w:szCs w:val="27"/>
                <w:lang w:eastAsia="ru-RU"/>
              </w:rPr>
              <w:t>-2</w:t>
            </w:r>
            <w:r w:rsidR="00C46A46">
              <w:rPr>
                <w:rFonts w:ascii="Times New Roman" w:eastAsia="Times New Roman" w:hAnsi="Times New Roman" w:cs="Times New Roman"/>
                <w:b/>
                <w:bCs/>
                <w:iCs/>
                <w:color w:val="1E6CA5"/>
                <w:sz w:val="27"/>
                <w:szCs w:val="27"/>
                <w:lang w:eastAsia="ru-RU"/>
              </w:rPr>
              <w:t>8</w:t>
            </w:r>
            <w:r w:rsidR="003979BD" w:rsidRPr="008B0F36">
              <w:rPr>
                <w:rFonts w:ascii="Times New Roman" w:eastAsia="Times New Roman" w:hAnsi="Times New Roman" w:cs="Times New Roman"/>
                <w:b/>
                <w:bCs/>
                <w:iCs/>
                <w:color w:val="1E6CA5"/>
                <w:sz w:val="27"/>
                <w:szCs w:val="27"/>
                <w:lang w:eastAsia="ru-RU"/>
              </w:rPr>
              <w:t xml:space="preserve"> мая 201</w:t>
            </w:r>
            <w:r w:rsidR="00C46A46">
              <w:rPr>
                <w:rFonts w:ascii="Times New Roman" w:eastAsia="Times New Roman" w:hAnsi="Times New Roman" w:cs="Times New Roman"/>
                <w:b/>
                <w:bCs/>
                <w:iCs/>
                <w:color w:val="1E6CA5"/>
                <w:sz w:val="27"/>
                <w:szCs w:val="27"/>
                <w:lang w:eastAsia="ru-RU"/>
              </w:rPr>
              <w:t>9</w:t>
            </w:r>
            <w:r w:rsidR="003979BD" w:rsidRPr="008B0F36">
              <w:rPr>
                <w:rFonts w:ascii="Times New Roman" w:eastAsia="Times New Roman" w:hAnsi="Times New Roman" w:cs="Times New Roman"/>
                <w:b/>
                <w:bCs/>
                <w:iCs/>
                <w:color w:val="1E6CA5"/>
                <w:sz w:val="27"/>
                <w:szCs w:val="27"/>
                <w:lang w:eastAsia="ru-RU"/>
              </w:rPr>
              <w:t>г.</w:t>
            </w:r>
          </w:p>
          <w:p w:rsidR="002C0D48" w:rsidRPr="002C0D48" w:rsidRDefault="002C0D48" w:rsidP="000170BF">
            <w:pPr>
              <w:shd w:val="clear" w:color="auto" w:fill="FFFFFF"/>
              <w:jc w:val="center"/>
              <w:textAlignment w:val="baseline"/>
              <w:outlineLvl w:val="4"/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</w:pPr>
            <w:r w:rsidRPr="002C0D48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 xml:space="preserve">Дом-музей А.П. Чехова в Ялте: </w:t>
            </w:r>
          </w:p>
          <w:p w:rsidR="002C0D48" w:rsidRPr="002C0D48" w:rsidRDefault="00D259CC" w:rsidP="000170BF">
            <w:pPr>
              <w:shd w:val="clear" w:color="auto" w:fill="FFFFFF"/>
              <w:jc w:val="center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2E74B5" w:themeColor="accent1" w:themeShade="BF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>(</w:t>
            </w:r>
            <w:r w:rsidR="002C0D48" w:rsidRPr="002C0D48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>г. Ялта, ул. Кирова, 112).</w:t>
            </w:r>
          </w:p>
          <w:p w:rsidR="00FE34C8" w:rsidRDefault="00FE34C8" w:rsidP="00C756C0">
            <w:pPr>
              <w:shd w:val="clear" w:color="auto" w:fill="FFFFFF"/>
              <w:jc w:val="center"/>
              <w:textAlignment w:val="baseline"/>
              <w:outlineLvl w:val="4"/>
              <w:rPr>
                <w:rFonts w:ascii="Times New Roman" w:hAnsi="Times New Roman" w:cs="Times New Roman"/>
                <w:b/>
                <w:color w:val="833C0B" w:themeColor="accent2" w:themeShade="80"/>
                <w:sz w:val="34"/>
                <w:szCs w:val="34"/>
              </w:rPr>
            </w:pPr>
          </w:p>
        </w:tc>
        <w:tc>
          <w:tcPr>
            <w:tcW w:w="4247" w:type="dxa"/>
          </w:tcPr>
          <w:p w:rsidR="00FE34C8" w:rsidRDefault="00FE34C8" w:rsidP="00FE34C8">
            <w:pPr>
              <w:shd w:val="clear" w:color="auto" w:fill="FFFFFF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E34C8" w:rsidRPr="00FE34C8" w:rsidRDefault="00FE34C8" w:rsidP="00FE34C8">
            <w:pPr>
              <w:numPr>
                <w:ilvl w:val="1"/>
                <w:numId w:val="0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4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ФГАОУ ВО </w:t>
            </w:r>
            <w:r w:rsidRPr="00FE34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«Крымский федеральный университет </w:t>
            </w:r>
            <w:r w:rsidRPr="00FE34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имени В. И. Вернадского»</w:t>
            </w:r>
          </w:p>
          <w:p w:rsidR="00FE34C8" w:rsidRPr="00FE34C8" w:rsidRDefault="00FE34C8" w:rsidP="00FE34C8">
            <w:pPr>
              <w:numPr>
                <w:ilvl w:val="1"/>
                <w:numId w:val="0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4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Таврическая академия </w:t>
            </w:r>
            <w:r w:rsidRPr="00FE34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(структурное подразделение)</w:t>
            </w:r>
          </w:p>
          <w:p w:rsidR="00FE34C8" w:rsidRPr="00FE34C8" w:rsidRDefault="00FE34C8" w:rsidP="00FE34C8">
            <w:pPr>
              <w:shd w:val="clear" w:color="auto" w:fill="FFFFFF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FE34C8">
              <w:rPr>
                <w:rFonts w:ascii="Times New Roman" w:hAnsi="Times New Roman" w:cs="Times New Roman"/>
                <w:sz w:val="20"/>
                <w:szCs w:val="20"/>
              </w:rPr>
              <w:t>Философский факультет</w:t>
            </w:r>
          </w:p>
          <w:p w:rsidR="00FE34C8" w:rsidRDefault="00FE34C8" w:rsidP="00FE34C8">
            <w:pPr>
              <w:shd w:val="clear" w:color="auto" w:fill="FFFFFF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4C8" w:rsidRDefault="00FE34C8" w:rsidP="00FE34C8">
            <w:pPr>
              <w:shd w:val="clear" w:color="auto" w:fill="FFFFFF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E34C8" w:rsidRPr="00FE34C8" w:rsidRDefault="00FE34C8" w:rsidP="00FE34C8">
            <w:pPr>
              <w:shd w:val="clear" w:color="auto" w:fill="FFFFFF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4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«Выражения </w:t>
            </w:r>
            <w:r w:rsidRPr="00FE34C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знать жизнь</w:t>
            </w:r>
            <w:r w:rsidRPr="00FE34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</w:t>
            </w:r>
            <w:r w:rsidRPr="00FE34C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 жить</w:t>
            </w:r>
            <w:r w:rsidRPr="00FE34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FE34C8" w:rsidRPr="00FE34C8" w:rsidRDefault="00FE34C8" w:rsidP="00FE34C8">
            <w:pPr>
              <w:shd w:val="clear" w:color="auto" w:fill="FFFFFF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4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своему значению далеко не одинаковы: </w:t>
            </w:r>
          </w:p>
          <w:p w:rsidR="00FE34C8" w:rsidRPr="00FE34C8" w:rsidRDefault="00FE34C8" w:rsidP="00FE34C8">
            <w:pPr>
              <w:shd w:val="clear" w:color="auto" w:fill="FFFFFF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4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первое означает </w:t>
            </w:r>
            <w:r w:rsidRPr="00FE34C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понимать</w:t>
            </w:r>
            <w:r w:rsidRPr="00FE34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игру, </w:t>
            </w:r>
          </w:p>
          <w:p w:rsidR="00FE34C8" w:rsidRPr="00FE34C8" w:rsidRDefault="00FE34C8" w:rsidP="00FE34C8">
            <w:pPr>
              <w:shd w:val="clear" w:color="auto" w:fill="FFFFFF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4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свидетелем которой был человек, </w:t>
            </w:r>
          </w:p>
          <w:p w:rsidR="00FE34C8" w:rsidRPr="00FE34C8" w:rsidRDefault="00FE34C8" w:rsidP="00FE34C8">
            <w:pPr>
              <w:shd w:val="clear" w:color="auto" w:fill="FFFFFF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4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второе – </w:t>
            </w:r>
            <w:r w:rsidRPr="00FE34C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участвовать</w:t>
            </w:r>
            <w:r w:rsidRPr="00FE34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этой игре». </w:t>
            </w:r>
          </w:p>
          <w:p w:rsidR="00FE34C8" w:rsidRPr="00FE34C8" w:rsidRDefault="00FE34C8" w:rsidP="00FE34C8">
            <w:pPr>
              <w:shd w:val="clear" w:color="auto" w:fill="FFFFFF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E34C8" w:rsidRPr="00FE34C8" w:rsidRDefault="00FE34C8" w:rsidP="00FE34C8">
            <w:pPr>
              <w:shd w:val="clear" w:color="auto" w:fill="FFFFFF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proofErr w:type="spellStart"/>
            <w:r w:rsidRPr="00FE34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Иммануил</w:t>
            </w:r>
            <w:proofErr w:type="spellEnd"/>
            <w:r w:rsidRPr="00FE34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Кант </w:t>
            </w:r>
          </w:p>
          <w:p w:rsidR="00FE34C8" w:rsidRPr="00B90F4B" w:rsidRDefault="00FE34C8" w:rsidP="00FE34C8">
            <w:pPr>
              <w:shd w:val="clear" w:color="auto" w:fill="FFFFFF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E34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Антропология с прагматической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br/>
            </w:r>
            <w:r w:rsidRPr="00FE34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точки зрения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FE34C8" w:rsidRDefault="00FE34C8" w:rsidP="00A95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34"/>
                <w:szCs w:val="34"/>
              </w:rPr>
            </w:pPr>
          </w:p>
        </w:tc>
      </w:tr>
    </w:tbl>
    <w:p w:rsidR="003A07D7" w:rsidRPr="0077238B" w:rsidRDefault="003A07D7" w:rsidP="007723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3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Организаторы </w:t>
      </w:r>
      <w:r w:rsidR="00215186" w:rsidRPr="007723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конференции</w:t>
      </w:r>
      <w:r w:rsidRPr="007723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0C09"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B1DEF" w:rsidRPr="0077238B">
        <w:rPr>
          <w:rFonts w:ascii="Times New Roman" w:hAnsi="Times New Roman" w:cs="Times New Roman"/>
          <w:sz w:val="28"/>
          <w:szCs w:val="28"/>
        </w:rPr>
        <w:t xml:space="preserve">афедра философии естественнонаучного профиля философского факультета </w:t>
      </w:r>
    </w:p>
    <w:p w:rsidR="0057325A" w:rsidRDefault="0057325A" w:rsidP="005732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7325A" w:rsidRDefault="006F1CC6" w:rsidP="005732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7238B">
        <w:rPr>
          <w:rFonts w:ascii="Times New Roman" w:hAnsi="Times New Roman" w:cs="Times New Roman"/>
          <w:b/>
          <w:sz w:val="28"/>
          <w:szCs w:val="28"/>
        </w:rPr>
        <w:t>Председатель организационного комитета</w:t>
      </w:r>
      <w:r w:rsidR="00375278" w:rsidRPr="0077238B">
        <w:rPr>
          <w:rFonts w:ascii="Times New Roman" w:hAnsi="Times New Roman" w:cs="Times New Roman"/>
          <w:sz w:val="28"/>
          <w:szCs w:val="28"/>
        </w:rPr>
        <w:t>:</w:t>
      </w:r>
      <w:r w:rsidRPr="007723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7D7" w:rsidRPr="0077238B" w:rsidRDefault="006F1CC6" w:rsidP="005732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7238B">
        <w:rPr>
          <w:rFonts w:ascii="Times New Roman" w:hAnsi="Times New Roman" w:cs="Times New Roman"/>
          <w:sz w:val="28"/>
          <w:szCs w:val="28"/>
        </w:rPr>
        <w:t>декан философского факультета, зав</w:t>
      </w:r>
      <w:r w:rsidR="009D1E41" w:rsidRPr="0077238B">
        <w:rPr>
          <w:rFonts w:ascii="Times New Roman" w:hAnsi="Times New Roman" w:cs="Times New Roman"/>
          <w:sz w:val="28"/>
          <w:szCs w:val="28"/>
        </w:rPr>
        <w:t xml:space="preserve">едующий </w:t>
      </w:r>
      <w:r w:rsidRPr="0077238B">
        <w:rPr>
          <w:rFonts w:ascii="Times New Roman" w:hAnsi="Times New Roman" w:cs="Times New Roman"/>
          <w:sz w:val="28"/>
          <w:szCs w:val="28"/>
        </w:rPr>
        <w:t xml:space="preserve">кафедрой философии естественнонаучного профиля, доктор философских наук, профессор Габриелян Олег </w:t>
      </w:r>
      <w:proofErr w:type="spellStart"/>
      <w:r w:rsidRPr="0077238B">
        <w:rPr>
          <w:rFonts w:ascii="Times New Roman" w:hAnsi="Times New Roman" w:cs="Times New Roman"/>
          <w:sz w:val="28"/>
          <w:szCs w:val="28"/>
        </w:rPr>
        <w:t>Аршавирович</w:t>
      </w:r>
      <w:proofErr w:type="spellEnd"/>
      <w:r w:rsidRPr="0077238B">
        <w:rPr>
          <w:rFonts w:ascii="Times New Roman" w:hAnsi="Times New Roman" w:cs="Times New Roman"/>
          <w:sz w:val="28"/>
          <w:szCs w:val="28"/>
        </w:rPr>
        <w:t>.</w:t>
      </w:r>
    </w:p>
    <w:p w:rsidR="006F1CC6" w:rsidRPr="0077238B" w:rsidRDefault="006F1CC6" w:rsidP="006F1CC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CA9" w:rsidRPr="00CB1DEF" w:rsidRDefault="00215186" w:rsidP="00215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</w:t>
      </w:r>
      <w:r w:rsidR="009D1E41">
        <w:rPr>
          <w:rFonts w:ascii="Times New Roman" w:hAnsi="Times New Roman" w:cs="Times New Roman"/>
          <w:sz w:val="28"/>
          <w:szCs w:val="28"/>
        </w:rPr>
        <w:t xml:space="preserve">принять участие в конференции </w:t>
      </w:r>
      <w:r>
        <w:rPr>
          <w:rFonts w:ascii="Times New Roman" w:hAnsi="Times New Roman" w:cs="Times New Roman"/>
          <w:sz w:val="28"/>
          <w:szCs w:val="28"/>
        </w:rPr>
        <w:t xml:space="preserve">коллег, аспирантов, всех, кого </w:t>
      </w:r>
      <w:r w:rsidR="009D1E41">
        <w:rPr>
          <w:rFonts w:ascii="Times New Roman" w:hAnsi="Times New Roman" w:cs="Times New Roman"/>
          <w:sz w:val="28"/>
          <w:szCs w:val="28"/>
        </w:rPr>
        <w:t>интересуют проблемы</w:t>
      </w:r>
      <w:r>
        <w:rPr>
          <w:rFonts w:ascii="Times New Roman" w:hAnsi="Times New Roman" w:cs="Times New Roman"/>
          <w:sz w:val="28"/>
          <w:szCs w:val="28"/>
        </w:rPr>
        <w:t xml:space="preserve"> практической философии. </w:t>
      </w:r>
    </w:p>
    <w:p w:rsidR="00215186" w:rsidRPr="007923DC" w:rsidRDefault="00215186" w:rsidP="00215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F31" w:rsidRDefault="00B46F31" w:rsidP="00414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и человечество в настоящее время оказались перед серьезными вызовами</w:t>
      </w:r>
      <w:r w:rsidR="009E1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нестабильного мира</w:t>
      </w:r>
      <w:r w:rsidRPr="00B4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E1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57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еловек, его природа подвергаю</w:t>
      </w:r>
      <w:r w:rsidRPr="00B4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испытаниям науки, техники, различных технологий, </w:t>
      </w:r>
      <w:r w:rsidR="00B6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 </w:t>
      </w:r>
      <w:r w:rsidRPr="00B4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имеющих социальных ограничений. Эпоха </w:t>
      </w:r>
      <w:r w:rsidR="009E1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модерна сменилась эпохой постмодерна</w:t>
      </w:r>
      <w:r w:rsidR="0001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4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имеющей</w:t>
      </w:r>
      <w:r w:rsidR="00B6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сути,</w:t>
      </w:r>
      <w:r w:rsidRPr="00B4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своего имени, но и конструктивных ответов на современные глобальные проблемы. Впереди неизведанное даже самыми невероятными футурологическими проектами. В этих условиях роль практической философии, основанной на практическом разуме, становится фундаментально-востребованной. Перед ней, как мудростью, стоит задача обеспечить здравый смысл практичными формулами оптимальных </w:t>
      </w:r>
      <w:r w:rsidRPr="00B4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действий во всех сферах жизнедеятельности человека в ситуации растущей неопределенности.</w:t>
      </w:r>
      <w:r w:rsidR="00B6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238B" w:rsidRDefault="00B64CA9" w:rsidP="008A30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1E6CA5"/>
          <w:sz w:val="27"/>
          <w:szCs w:val="27"/>
          <w:lang w:eastAsia="ru-RU"/>
        </w:rPr>
      </w:pPr>
      <w:r w:rsidRPr="00B64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4CA9" w:rsidRPr="00E17DE8" w:rsidRDefault="00B64CA9" w:rsidP="00B64CA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Cs/>
          <w:color w:val="1E6CA5"/>
          <w:sz w:val="28"/>
          <w:szCs w:val="28"/>
          <w:lang w:eastAsia="ru-RU"/>
        </w:rPr>
      </w:pPr>
      <w:r w:rsidRPr="00E17DE8">
        <w:rPr>
          <w:rFonts w:ascii="Times New Roman" w:eastAsia="Times New Roman" w:hAnsi="Times New Roman" w:cs="Times New Roman"/>
          <w:b/>
          <w:bCs/>
          <w:iCs/>
          <w:color w:val="1E6CA5"/>
          <w:sz w:val="28"/>
          <w:szCs w:val="28"/>
          <w:lang w:eastAsia="ru-RU"/>
        </w:rPr>
        <w:t xml:space="preserve">На </w:t>
      </w:r>
      <w:r w:rsidR="006F1CC6" w:rsidRPr="00E17DE8">
        <w:rPr>
          <w:rFonts w:ascii="Times New Roman" w:eastAsia="Times New Roman" w:hAnsi="Times New Roman" w:cs="Times New Roman"/>
          <w:b/>
          <w:bCs/>
          <w:iCs/>
          <w:color w:val="1E6CA5"/>
          <w:sz w:val="28"/>
          <w:szCs w:val="28"/>
          <w:lang w:eastAsia="ru-RU"/>
        </w:rPr>
        <w:t>конференции</w:t>
      </w:r>
      <w:r w:rsidRPr="00E17DE8">
        <w:rPr>
          <w:rFonts w:ascii="Times New Roman" w:eastAsia="Times New Roman" w:hAnsi="Times New Roman" w:cs="Times New Roman"/>
          <w:b/>
          <w:bCs/>
          <w:iCs/>
          <w:color w:val="1E6CA5"/>
          <w:sz w:val="28"/>
          <w:szCs w:val="28"/>
          <w:lang w:eastAsia="ru-RU"/>
        </w:rPr>
        <w:t xml:space="preserve"> предполагается обсуждение следующих вопросов</w:t>
      </w:r>
    </w:p>
    <w:p w:rsidR="00534F4D" w:rsidRPr="0077238B" w:rsidRDefault="00534F4D" w:rsidP="00B64CA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E6CA5"/>
          <w:sz w:val="28"/>
          <w:szCs w:val="28"/>
          <w:lang w:eastAsia="ru-RU"/>
        </w:rPr>
      </w:pPr>
    </w:p>
    <w:p w:rsidR="009D1E41" w:rsidRPr="0077238B" w:rsidRDefault="00946A2C" w:rsidP="009D1E41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философия в эпоху пост</w:t>
      </w:r>
      <w:r w:rsidR="00634B29"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модерна: траверсы классической парадигмы</w:t>
      </w:r>
    </w:p>
    <w:p w:rsidR="00B83FC5" w:rsidRPr="0077238B" w:rsidRDefault="00FE6B4B" w:rsidP="009D1E41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Мораль и этика в размерностях современного мира: культура, экономика, политика </w:t>
      </w:r>
      <w:r w:rsidR="009D1E41"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FE6B4B" w:rsidRPr="0077238B" w:rsidRDefault="00B83FC5" w:rsidP="009D1E41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разум</w:t>
      </w:r>
      <w:r w:rsidR="002511F4"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фундаментальные вопросы современности</w:t>
      </w:r>
      <w:r w:rsidR="00066805"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поиск ответов</w:t>
      </w:r>
      <w:r w:rsidR="009D1E41"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511F4" w:rsidRPr="0077238B" w:rsidRDefault="002511F4" w:rsidP="002511F4">
      <w:pPr>
        <w:pStyle w:val="aa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Философия и этика </w:t>
      </w:r>
      <w:r w:rsidR="00080EE8"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пространстве </w:t>
      </w: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политики и права</w:t>
      </w:r>
    </w:p>
    <w:p w:rsidR="002511F4" w:rsidRPr="0077238B" w:rsidRDefault="002511F4" w:rsidP="002511F4">
      <w:pPr>
        <w:pStyle w:val="aa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Философия ответственности и/или ювенальный прорыв?</w:t>
      </w:r>
    </w:p>
    <w:p w:rsidR="002511F4" w:rsidRPr="0077238B" w:rsidRDefault="002511F4" w:rsidP="002511F4">
      <w:pPr>
        <w:pStyle w:val="aa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Социальная антропология: вызовы </w:t>
      </w:r>
      <w:proofErr w:type="spellStart"/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трансгуманизма</w:t>
      </w:r>
      <w:proofErr w:type="spellEnd"/>
    </w:p>
    <w:p w:rsidR="002511F4" w:rsidRPr="0077238B" w:rsidRDefault="002511F4" w:rsidP="002511F4">
      <w:pPr>
        <w:pStyle w:val="aa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Философия блага и добродетели</w:t>
      </w:r>
    </w:p>
    <w:p w:rsidR="00066805" w:rsidRPr="0077238B" w:rsidRDefault="00066805" w:rsidP="00066805">
      <w:pPr>
        <w:pStyle w:val="aa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Сознание </w:t>
      </w:r>
      <w:proofErr w:type="spellStart"/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vs</w:t>
      </w:r>
      <w:proofErr w:type="spellEnd"/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искусственный интеллект: перспектива человеко-машинных отношений</w:t>
      </w:r>
    </w:p>
    <w:p w:rsidR="00B64CA9" w:rsidRPr="0077238B" w:rsidRDefault="00FE6B4B" w:rsidP="008B60FC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Идеология в современном обществе</w:t>
      </w:r>
      <w:r w:rsidR="00634B29"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743DC"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реновация, с</w:t>
      </w:r>
      <w:r w:rsidR="00634B29"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интез</w:t>
      </w:r>
      <w:r w:rsidR="006743DC"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34B29"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эклектика</w:t>
      </w:r>
      <w:r w:rsidR="006743DC"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E6B4B" w:rsidRPr="0077238B" w:rsidRDefault="00FE6B4B" w:rsidP="008B60FC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религии на современные вызовы: философская рефлексия</w:t>
      </w:r>
    </w:p>
    <w:p w:rsidR="00FA6E98" w:rsidRPr="0077238B" w:rsidRDefault="00FA6E98" w:rsidP="00FA6E98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Философия </w:t>
      </w:r>
      <w:r w:rsidR="009821BE"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современного </w:t>
      </w: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хозяйства и деловая этика</w:t>
      </w:r>
    </w:p>
    <w:p w:rsidR="00FA6E98" w:rsidRPr="0077238B" w:rsidRDefault="00FA6E98" w:rsidP="00FA6E98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Этика СМИ</w:t>
      </w:r>
      <w:r w:rsidR="00117C7E"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деградация или новый уровень?</w:t>
      </w:r>
    </w:p>
    <w:p w:rsidR="00FA6E98" w:rsidRPr="0077238B" w:rsidRDefault="00634B29" w:rsidP="00FA6E98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экологического императива</w:t>
      </w:r>
    </w:p>
    <w:p w:rsidR="00FA6E98" w:rsidRPr="0077238B" w:rsidRDefault="00FA6E98" w:rsidP="00FA6E98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Философия и этика насилия</w:t>
      </w:r>
    </w:p>
    <w:p w:rsidR="00110F38" w:rsidRPr="0077238B" w:rsidRDefault="00110F38" w:rsidP="00110F38">
      <w:pPr>
        <w:pStyle w:val="aa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Социальные перспективы науки: потенциал и пределы </w:t>
      </w:r>
    </w:p>
    <w:p w:rsidR="00110F38" w:rsidRPr="0077238B" w:rsidRDefault="00110F38" w:rsidP="00FA6E98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Перипетии современного методологического сознания</w:t>
      </w:r>
    </w:p>
    <w:p w:rsidR="006F1CC6" w:rsidRPr="0077238B" w:rsidRDefault="006F1CC6" w:rsidP="008B60FC">
      <w:pPr>
        <w:pStyle w:val="aa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CA9" w:rsidRPr="0077238B" w:rsidRDefault="00B64CA9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Рабочие языки:</w:t>
      </w: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русский, английский.</w:t>
      </w:r>
    </w:p>
    <w:p w:rsidR="00604DF8" w:rsidRDefault="00B64CA9" w:rsidP="00604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4DF8" w:rsidRPr="00995EB8" w:rsidRDefault="00604DF8" w:rsidP="00604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5E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Тезисы будут опубликованы в </w:t>
      </w:r>
      <w:r w:rsidR="009E1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сборнике в </w:t>
      </w:r>
      <w:r w:rsidRPr="00995E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электронном </w:t>
      </w:r>
      <w:r w:rsidR="009E1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бумажном форматах</w:t>
      </w:r>
      <w:r w:rsidRPr="00995E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размещены в РИНЦ</w:t>
      </w:r>
    </w:p>
    <w:p w:rsidR="00B64CA9" w:rsidRPr="0077238B" w:rsidRDefault="00B64CA9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6BC3" w:rsidRDefault="00B64CA9" w:rsidP="006F1C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2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участия в </w:t>
      </w:r>
      <w:r w:rsidR="006F1CC6" w:rsidRPr="00772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конференции</w:t>
      </w: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 отправить в электронном виде</w:t>
      </w:r>
      <w:r w:rsidR="00B85685" w:rsidRPr="0077238B">
        <w:rPr>
          <w:sz w:val="28"/>
          <w:szCs w:val="28"/>
        </w:rPr>
        <w:t xml:space="preserve"> </w:t>
      </w:r>
      <w:r w:rsidR="00B85685"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заявку и тезисы выступления</w:t>
      </w: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75278" w:rsidRPr="00772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позже </w:t>
      </w:r>
      <w:r w:rsidR="002C0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</w:t>
      </w:r>
      <w:r w:rsidR="00E76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C0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апреля</w:t>
      </w:r>
      <w:r w:rsidRPr="00772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201</w:t>
      </w:r>
      <w:r w:rsidR="001926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772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г.</w:t>
      </w:r>
      <w:r w:rsidR="006F1CC6" w:rsidRPr="00772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адресу: </w:t>
      </w:r>
    </w:p>
    <w:p w:rsidR="00E76BC3" w:rsidRDefault="00E76BC3" w:rsidP="006F1C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0D48" w:rsidRPr="002C0D48" w:rsidRDefault="00E76BC3" w:rsidP="006F1CC6">
      <w:pPr>
        <w:shd w:val="clear" w:color="auto" w:fill="FFFFFF"/>
        <w:spacing w:after="0" w:line="240" w:lineRule="auto"/>
        <w:textAlignment w:val="baseline"/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64CA9" w:rsidRPr="002C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64CA9" w:rsidRPr="00E76B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="00B64CA9" w:rsidRPr="002C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6" w:history="1">
        <w:r w:rsidR="002C0D48" w:rsidRPr="00995EB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Safonov</w:t>
        </w:r>
        <w:r w:rsidR="002C0D48" w:rsidRPr="002C0D4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7070@</w:t>
        </w:r>
        <w:r w:rsidR="002C0D48" w:rsidRPr="00995EB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2C0D48" w:rsidRPr="002C0D4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C0D48" w:rsidRPr="00995EB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215186" w:rsidRPr="00E76BC3" w:rsidRDefault="00DB4F46" w:rsidP="006F1CC6">
      <w:pPr>
        <w:shd w:val="clear" w:color="auto" w:fill="FFFFFF"/>
        <w:spacing w:after="0" w:line="240" w:lineRule="auto"/>
        <w:textAlignment w:val="baseline"/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E76BC3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Телефон для справок: +7 978 881 01 80</w:t>
      </w:r>
      <w:r w:rsidR="00F15C5F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(Сафонова Наталия Вячеславовна).</w:t>
      </w:r>
    </w:p>
    <w:p w:rsidR="00D6619F" w:rsidRPr="0077238B" w:rsidRDefault="00D6619F" w:rsidP="006F1CC6">
      <w:pPr>
        <w:shd w:val="clear" w:color="auto" w:fill="FFFFFF"/>
        <w:spacing w:after="0" w:line="240" w:lineRule="auto"/>
        <w:textAlignment w:val="baseline"/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19F" w:rsidRPr="0077238B" w:rsidRDefault="0009386A" w:rsidP="00414A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86A">
        <w:rPr>
          <w:rFonts w:ascii="Times New Roman" w:hAnsi="Times New Roman" w:cs="Times New Roman"/>
          <w:sz w:val="28"/>
          <w:szCs w:val="28"/>
        </w:rPr>
        <w:t>Предоставляемый материал должен быть тщательно выверен и отредактирован.</w:t>
      </w:r>
      <w:r>
        <w:rPr>
          <w:szCs w:val="28"/>
        </w:rPr>
        <w:t xml:space="preserve"> </w:t>
      </w:r>
      <w:r w:rsidR="00D6619F"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 оставляет за собой право отклонения материалов, не соответствующих научному уровню и тематике конференции. В программу конференции будут включены только отобранные оргкомитетом доклады.</w:t>
      </w:r>
    </w:p>
    <w:p w:rsidR="00B97E96" w:rsidRDefault="00506A57" w:rsidP="00E76BC3">
      <w:pPr>
        <w:pStyle w:val="2"/>
        <w:spacing w:after="0" w:line="240" w:lineRule="auto"/>
        <w:ind w:left="-57" w:firstLine="7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A57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взнос</w:t>
      </w:r>
      <w:r w:rsidRPr="00506A57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>1000</w:t>
      </w:r>
      <w:r w:rsidRPr="00506A57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D502DD">
        <w:rPr>
          <w:rFonts w:ascii="Times New Roman" w:hAnsi="Times New Roman" w:cs="Times New Roman"/>
          <w:sz w:val="28"/>
          <w:szCs w:val="28"/>
        </w:rPr>
        <w:t xml:space="preserve">для заочных участников и </w:t>
      </w:r>
      <w:r w:rsidRPr="00506A57">
        <w:rPr>
          <w:rFonts w:ascii="Times New Roman" w:hAnsi="Times New Roman" w:cs="Times New Roman"/>
          <w:sz w:val="28"/>
          <w:szCs w:val="28"/>
        </w:rPr>
        <w:t xml:space="preserve">аспирантов – </w:t>
      </w:r>
      <w:r w:rsidR="003E16A9">
        <w:rPr>
          <w:rFonts w:ascii="Times New Roman" w:hAnsi="Times New Roman" w:cs="Times New Roman"/>
          <w:sz w:val="28"/>
          <w:szCs w:val="28"/>
        </w:rPr>
        <w:t>5</w:t>
      </w:r>
      <w:r w:rsidRPr="003E16A9">
        <w:rPr>
          <w:rFonts w:ascii="Times New Roman" w:hAnsi="Times New Roman" w:cs="Times New Roman"/>
          <w:sz w:val="28"/>
          <w:szCs w:val="28"/>
        </w:rPr>
        <w:t>00</w:t>
      </w:r>
      <w:r w:rsidRPr="00506A57">
        <w:rPr>
          <w:rFonts w:ascii="Times New Roman" w:hAnsi="Times New Roman" w:cs="Times New Roman"/>
          <w:sz w:val="28"/>
          <w:szCs w:val="28"/>
        </w:rPr>
        <w:t xml:space="preserve"> рублей. </w:t>
      </w:r>
      <w:r w:rsidR="0009386A" w:rsidRPr="0086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Регистрационный взнос предназначен для оплаты </w:t>
      </w:r>
      <w:r w:rsidR="00B9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организационных </w:t>
      </w:r>
      <w:r w:rsidR="0009386A" w:rsidRPr="0086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расходов. </w:t>
      </w:r>
    </w:p>
    <w:p w:rsidR="00E76BC3" w:rsidRDefault="0009386A" w:rsidP="00E76BC3">
      <w:pPr>
        <w:pStyle w:val="2"/>
        <w:spacing w:after="0" w:line="240" w:lineRule="auto"/>
        <w:ind w:left="-57" w:firstLine="7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заочное участие.</w:t>
      </w:r>
      <w:r w:rsidRPr="00862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0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386A" w:rsidRPr="00AF29EE" w:rsidRDefault="00506A57" w:rsidP="00E76BC3">
      <w:pPr>
        <w:pStyle w:val="2"/>
        <w:spacing w:after="0" w:line="240" w:lineRule="auto"/>
        <w:ind w:left="-57" w:firstLine="7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9EE">
        <w:rPr>
          <w:rFonts w:ascii="Times New Roman" w:hAnsi="Times New Roman" w:cs="Times New Roman"/>
          <w:b/>
          <w:sz w:val="28"/>
          <w:szCs w:val="28"/>
        </w:rPr>
        <w:t xml:space="preserve">Интернет страница   конференции </w:t>
      </w:r>
      <w:r w:rsidR="0009386A" w:rsidRPr="00AF29EE">
        <w:rPr>
          <w:rFonts w:ascii="Times New Roman" w:hAnsi="Times New Roman" w:cs="Times New Roman"/>
          <w:b/>
          <w:sz w:val="28"/>
          <w:szCs w:val="28"/>
          <w:lang w:val="en-GB"/>
        </w:rPr>
        <w:t>http</w:t>
      </w:r>
      <w:r w:rsidR="0009386A" w:rsidRPr="00AF29EE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="0009386A" w:rsidRPr="00AF29EE">
        <w:rPr>
          <w:rFonts w:ascii="Times New Roman" w:hAnsi="Times New Roman" w:cs="Times New Roman"/>
          <w:b/>
          <w:sz w:val="28"/>
          <w:szCs w:val="28"/>
          <w:lang w:val="en-GB"/>
        </w:rPr>
        <w:t>pra</w:t>
      </w:r>
      <w:proofErr w:type="spellEnd"/>
      <w:r w:rsidR="0009386A" w:rsidRPr="00AF29EE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09386A" w:rsidRPr="00AF29EE">
        <w:rPr>
          <w:rFonts w:ascii="Times New Roman" w:hAnsi="Times New Roman" w:cs="Times New Roman"/>
          <w:b/>
          <w:sz w:val="28"/>
          <w:szCs w:val="28"/>
          <w:lang w:val="en-GB"/>
        </w:rPr>
        <w:t>is</w:t>
      </w:r>
      <w:r w:rsidR="0009386A" w:rsidRPr="00AF29EE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09386A" w:rsidRPr="00AF29EE">
        <w:rPr>
          <w:rFonts w:ascii="Times New Roman" w:hAnsi="Times New Roman" w:cs="Times New Roman"/>
          <w:b/>
          <w:sz w:val="28"/>
          <w:szCs w:val="28"/>
          <w:lang w:val="en-GB"/>
        </w:rPr>
        <w:t>conf</w:t>
      </w:r>
      <w:proofErr w:type="spellEnd"/>
      <w:r w:rsidR="0009386A" w:rsidRPr="00AF29EE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09386A" w:rsidRPr="00AF29EE">
        <w:rPr>
          <w:rFonts w:ascii="Times New Roman" w:hAnsi="Times New Roman" w:cs="Times New Roman"/>
          <w:b/>
          <w:sz w:val="28"/>
          <w:szCs w:val="28"/>
          <w:lang w:val="en-GB"/>
        </w:rPr>
        <w:t>ph</w:t>
      </w:r>
      <w:proofErr w:type="spellEnd"/>
      <w:r w:rsidR="0009386A" w:rsidRPr="00AF29E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09386A" w:rsidRPr="00AF29EE">
        <w:rPr>
          <w:rFonts w:ascii="Times New Roman" w:hAnsi="Times New Roman" w:cs="Times New Roman"/>
          <w:b/>
          <w:sz w:val="28"/>
          <w:szCs w:val="28"/>
          <w:lang w:val="en-GB"/>
        </w:rPr>
        <w:t>cfuv</w:t>
      </w:r>
      <w:proofErr w:type="spellEnd"/>
      <w:r w:rsidR="0009386A" w:rsidRPr="00AF29E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09386A" w:rsidRPr="00AF29EE">
        <w:rPr>
          <w:rFonts w:ascii="Times New Roman" w:hAnsi="Times New Roman" w:cs="Times New Roman"/>
          <w:b/>
          <w:sz w:val="28"/>
          <w:szCs w:val="28"/>
          <w:lang w:val="en-GB"/>
        </w:rPr>
        <w:t>ru</w:t>
      </w:r>
      <w:proofErr w:type="spellEnd"/>
      <w:r w:rsidR="0009386A" w:rsidRPr="00AF29E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756C0" w:rsidRPr="00C756C0" w:rsidRDefault="00C756C0" w:rsidP="00C756C0">
      <w:pPr>
        <w:pStyle w:val="2"/>
        <w:spacing w:after="0" w:line="240" w:lineRule="auto"/>
        <w:ind w:left="-57" w:firstLine="7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 конференции: </w:t>
      </w:r>
    </w:p>
    <w:p w:rsidR="00C756C0" w:rsidRDefault="00C756C0" w:rsidP="00C756C0">
      <w:pPr>
        <w:pStyle w:val="2"/>
        <w:spacing w:after="0" w:line="240" w:lineRule="auto"/>
        <w:ind w:left="-57" w:firstLine="7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46A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C7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заезд. </w:t>
      </w:r>
    </w:p>
    <w:p w:rsidR="00C756C0" w:rsidRDefault="00C756C0" w:rsidP="00C756C0">
      <w:pPr>
        <w:pStyle w:val="2"/>
        <w:spacing w:after="0" w:line="240" w:lineRule="auto"/>
        <w:ind w:left="-57" w:firstLine="7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46A4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7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C7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пленарное заседание, секционные заседания. </w:t>
      </w:r>
    </w:p>
    <w:p w:rsidR="00C756C0" w:rsidRDefault="00C756C0" w:rsidP="00C756C0">
      <w:pPr>
        <w:pStyle w:val="2"/>
        <w:spacing w:after="0" w:line="240" w:lineRule="auto"/>
        <w:ind w:left="-57" w:firstLine="7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46A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7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C7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секционные заседания. </w:t>
      </w:r>
    </w:p>
    <w:p w:rsidR="00E76BC3" w:rsidRDefault="00C46A46" w:rsidP="00C756C0">
      <w:pPr>
        <w:pStyle w:val="2"/>
        <w:spacing w:after="0" w:line="240" w:lineRule="auto"/>
        <w:ind w:left="-57" w:firstLine="7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C756C0" w:rsidRPr="00C7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C756C0" w:rsidRPr="00C756C0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разъезд.</w:t>
      </w:r>
    </w:p>
    <w:p w:rsidR="00E76BC3" w:rsidRPr="00506A57" w:rsidRDefault="00E76BC3" w:rsidP="00E76BC3">
      <w:pPr>
        <w:pStyle w:val="2"/>
        <w:spacing w:after="0" w:line="240" w:lineRule="auto"/>
        <w:ind w:left="-57" w:firstLine="7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76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омандировочны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6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осуществляю</w:t>
      </w:r>
      <w:r w:rsidRPr="00E76BC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за счет участников и направляющей стороны.</w:t>
      </w:r>
    </w:p>
    <w:p w:rsidR="00D259CC" w:rsidRDefault="00B97E96" w:rsidP="00D259CC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="00384CC6" w:rsidRPr="00D259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Место </w:t>
      </w:r>
      <w:r w:rsidRPr="00D259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проведения: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84C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</w:t>
      </w:r>
      <w:r w:rsidR="00D259CC" w:rsidRPr="00D259CC">
        <w:rPr>
          <w:rFonts w:ascii="Times New Roman" w:hAnsi="Times New Roman" w:cs="Times New Roman"/>
          <w:sz w:val="28"/>
          <w:szCs w:val="28"/>
        </w:rPr>
        <w:t>-музей А.П. Чехова в Ялте</w:t>
      </w:r>
      <w:r w:rsidR="00D259CC">
        <w:rPr>
          <w:rFonts w:ascii="Times New Roman" w:hAnsi="Times New Roman" w:cs="Times New Roman"/>
          <w:sz w:val="28"/>
          <w:szCs w:val="28"/>
        </w:rPr>
        <w:t xml:space="preserve"> (</w:t>
      </w:r>
      <w:r w:rsidR="00D259CC" w:rsidRPr="00D259CC">
        <w:rPr>
          <w:rFonts w:ascii="Times New Roman" w:hAnsi="Times New Roman" w:cs="Times New Roman"/>
          <w:sz w:val="28"/>
          <w:szCs w:val="28"/>
        </w:rPr>
        <w:t>г. Ялта, ул. Кирова, 112).</w:t>
      </w:r>
    </w:p>
    <w:p w:rsidR="00A24111" w:rsidRPr="00A24111" w:rsidRDefault="00C05821" w:rsidP="00D259CC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="00A24111">
        <w:rPr>
          <w:rFonts w:ascii="Times New Roman" w:hAnsi="Times New Roman" w:cs="Times New Roman"/>
          <w:color w:val="333333"/>
          <w:sz w:val="28"/>
          <w:szCs w:val="28"/>
        </w:rPr>
        <w:t xml:space="preserve">Троллейбус </w:t>
      </w:r>
      <w:r w:rsidR="00A24111" w:rsidRPr="00A24111">
        <w:rPr>
          <w:rFonts w:ascii="Times New Roman" w:hAnsi="Times New Roman" w:cs="Times New Roman"/>
          <w:color w:val="333333"/>
          <w:sz w:val="28"/>
          <w:szCs w:val="28"/>
        </w:rPr>
        <w:t>№6 (от автовокзала</w:t>
      </w:r>
      <w:r w:rsidR="00A24111">
        <w:rPr>
          <w:rFonts w:ascii="Times New Roman" w:hAnsi="Times New Roman" w:cs="Times New Roman"/>
          <w:color w:val="333333"/>
          <w:sz w:val="28"/>
          <w:szCs w:val="28"/>
        </w:rPr>
        <w:t xml:space="preserve"> г. Ялты)</w:t>
      </w:r>
      <w:r w:rsidR="00A24111" w:rsidRPr="00A24111">
        <w:rPr>
          <w:rFonts w:ascii="Times New Roman" w:hAnsi="Times New Roman" w:cs="Times New Roman"/>
          <w:color w:val="333333"/>
          <w:sz w:val="28"/>
          <w:szCs w:val="28"/>
        </w:rPr>
        <w:t xml:space="preserve"> до остановки «Домик Чехова»</w:t>
      </w:r>
      <w:r>
        <w:rPr>
          <w:rFonts w:ascii="Times New Roman" w:hAnsi="Times New Roman" w:cs="Times New Roman"/>
          <w:color w:val="333333"/>
          <w:sz w:val="28"/>
          <w:szCs w:val="28"/>
        </w:rPr>
        <w:t>)</w:t>
      </w:r>
      <w:r w:rsidR="00A24111" w:rsidRPr="00A24111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B97E96" w:rsidRDefault="00B97E96" w:rsidP="00D259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7E96" w:rsidRDefault="00D259CC" w:rsidP="00B97E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Проезд и размещение за счет участников. </w:t>
      </w:r>
      <w:r w:rsidRPr="0086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Рекомендованное размещение: </w:t>
      </w:r>
      <w:r w:rsidR="00234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гостиница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AF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Ялта–круглый год</w:t>
      </w:r>
      <w:r w:rsidRPr="0086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r w:rsidR="00234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(г.</w:t>
      </w:r>
      <w:r w:rsidR="002345C5">
        <w:t xml:space="preserve"> </w:t>
      </w:r>
      <w:r w:rsidR="002345C5" w:rsidRPr="002345C5">
        <w:rPr>
          <w:rFonts w:ascii="Times New Roman" w:hAnsi="Times New Roman" w:cs="Times New Roman"/>
          <w:sz w:val="28"/>
          <w:szCs w:val="28"/>
        </w:rPr>
        <w:t>Ялта, ул. Ломоносова, 37/ул. Кирова, 98</w:t>
      </w:r>
      <w:r w:rsidR="002345C5">
        <w:rPr>
          <w:rFonts w:ascii="Times New Roman" w:hAnsi="Times New Roman" w:cs="Times New Roman"/>
          <w:sz w:val="28"/>
          <w:szCs w:val="28"/>
        </w:rPr>
        <w:t>)</w:t>
      </w:r>
      <w:r w:rsidR="002345C5" w:rsidRPr="002345C5">
        <w:rPr>
          <w:rFonts w:ascii="Times New Roman" w:hAnsi="Times New Roman" w:cs="Times New Roman"/>
          <w:sz w:val="28"/>
          <w:szCs w:val="28"/>
        </w:rPr>
        <w:t>.</w:t>
      </w:r>
    </w:p>
    <w:p w:rsidR="002345C5" w:rsidRDefault="00D259CC" w:rsidP="00234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9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Служба размещения</w:t>
      </w:r>
      <w:r w:rsidR="00804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тел. +7978 856 78 93</w:t>
      </w:r>
    </w:p>
    <w:p w:rsidR="00D259CC" w:rsidRPr="003979BD" w:rsidRDefault="00D259CC" w:rsidP="00D259CC">
      <w:pPr>
        <w:shd w:val="clear" w:color="auto" w:fill="FFFFFF"/>
        <w:tabs>
          <w:tab w:val="left" w:pos="5475"/>
        </w:tabs>
        <w:spacing w:after="0" w:line="240" w:lineRule="auto"/>
        <w:ind w:firstLine="28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259CC" w:rsidRDefault="00D259CC" w:rsidP="00D259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Бронирование и размещение осуществляется участниками конференции самостоятельно (необходимо указать, что вы участник конференции).</w:t>
      </w:r>
    </w:p>
    <w:p w:rsidR="00D259CC" w:rsidRPr="00D259CC" w:rsidRDefault="00D259CC" w:rsidP="00D259CC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84CC6" w:rsidRPr="00AF29EE" w:rsidRDefault="00384CC6" w:rsidP="00604D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29EE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Требования к оформлению заявки и текстов выступлений</w:t>
      </w:r>
    </w:p>
    <w:p w:rsidR="00384CC6" w:rsidRPr="00384CC6" w:rsidRDefault="00384CC6" w:rsidP="00384C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84CC6" w:rsidRPr="00384CC6" w:rsidRDefault="00384CC6" w:rsidP="00384C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необходимо предоставить в отдельн</w:t>
      </w:r>
      <w:r w:rsidR="00B9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файлах: 1) заявку на участие</w:t>
      </w:r>
      <w:r w:rsidRPr="0038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2) текст статьи </w:t>
      </w:r>
    </w:p>
    <w:p w:rsidR="00384CC6" w:rsidRPr="00384CC6" w:rsidRDefault="00384CC6" w:rsidP="00384C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статьи и заявка высылаются в отдельных файлах и называются по фамилии автора: </w:t>
      </w:r>
      <w:proofErr w:type="spellStart"/>
      <w:r w:rsidRPr="0038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Иванов_статья</w:t>
      </w:r>
      <w:proofErr w:type="spellEnd"/>
      <w:r w:rsidRPr="0038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38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Иванов_заявка</w:t>
      </w:r>
      <w:proofErr w:type="spellEnd"/>
      <w:r w:rsidRPr="0038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84CC6" w:rsidRPr="00384CC6" w:rsidRDefault="00384CC6" w:rsidP="00384C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84CC6" w:rsidRPr="00384CC6" w:rsidRDefault="00384CC6" w:rsidP="00384C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Образец Заявки на участие в конференции </w:t>
      </w:r>
    </w:p>
    <w:p w:rsidR="00604DF8" w:rsidRPr="00384CC6" w:rsidRDefault="00384CC6" w:rsidP="00384C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4DF8" w:rsidTr="00604DF8">
        <w:tc>
          <w:tcPr>
            <w:tcW w:w="4531" w:type="dxa"/>
          </w:tcPr>
          <w:p w:rsidR="00604DF8" w:rsidRDefault="00604DF8" w:rsidP="00384C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ФИО (полностью)  </w:t>
            </w:r>
          </w:p>
        </w:tc>
        <w:tc>
          <w:tcPr>
            <w:tcW w:w="4531" w:type="dxa"/>
          </w:tcPr>
          <w:p w:rsidR="00604DF8" w:rsidRDefault="00604DF8" w:rsidP="00384C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4DF8" w:rsidTr="00604DF8">
        <w:tc>
          <w:tcPr>
            <w:tcW w:w="4531" w:type="dxa"/>
          </w:tcPr>
          <w:p w:rsidR="00604DF8" w:rsidRDefault="00604DF8" w:rsidP="00384C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Страна, город  </w:t>
            </w:r>
          </w:p>
        </w:tc>
        <w:tc>
          <w:tcPr>
            <w:tcW w:w="4531" w:type="dxa"/>
          </w:tcPr>
          <w:p w:rsidR="00604DF8" w:rsidRDefault="00604DF8" w:rsidP="00384C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4DF8" w:rsidTr="00604DF8">
        <w:tc>
          <w:tcPr>
            <w:tcW w:w="4531" w:type="dxa"/>
          </w:tcPr>
          <w:p w:rsidR="00604DF8" w:rsidRDefault="00604DF8" w:rsidP="00384C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Ученая степень и звание  Должность  </w:t>
            </w:r>
          </w:p>
        </w:tc>
        <w:tc>
          <w:tcPr>
            <w:tcW w:w="4531" w:type="dxa"/>
          </w:tcPr>
          <w:p w:rsidR="00604DF8" w:rsidRDefault="00604DF8" w:rsidP="00384C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4DF8" w:rsidTr="00604DF8">
        <w:tc>
          <w:tcPr>
            <w:tcW w:w="4531" w:type="dxa"/>
          </w:tcPr>
          <w:p w:rsidR="00604DF8" w:rsidRDefault="00604DF8" w:rsidP="00AF29E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Место работы (полное и сокращенное название) </w:t>
            </w:r>
          </w:p>
        </w:tc>
        <w:tc>
          <w:tcPr>
            <w:tcW w:w="4531" w:type="dxa"/>
          </w:tcPr>
          <w:p w:rsidR="00604DF8" w:rsidRDefault="00604DF8" w:rsidP="00384C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4DF8" w:rsidTr="00604DF8">
        <w:tc>
          <w:tcPr>
            <w:tcW w:w="4531" w:type="dxa"/>
          </w:tcPr>
          <w:p w:rsidR="00604DF8" w:rsidRDefault="00604DF8" w:rsidP="00384C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e-</w:t>
            </w:r>
            <w:proofErr w:type="spellStart"/>
            <w:r w:rsidRPr="00384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384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531" w:type="dxa"/>
          </w:tcPr>
          <w:p w:rsidR="00604DF8" w:rsidRDefault="00604DF8" w:rsidP="00384C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4DF8" w:rsidTr="00604DF8">
        <w:tc>
          <w:tcPr>
            <w:tcW w:w="4531" w:type="dxa"/>
          </w:tcPr>
          <w:p w:rsidR="00604DF8" w:rsidRDefault="00604DF8" w:rsidP="00384C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Контактный телефон  </w:t>
            </w:r>
          </w:p>
        </w:tc>
        <w:tc>
          <w:tcPr>
            <w:tcW w:w="4531" w:type="dxa"/>
          </w:tcPr>
          <w:p w:rsidR="00604DF8" w:rsidRDefault="00604DF8" w:rsidP="00384C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4DF8" w:rsidTr="00604DF8">
        <w:tc>
          <w:tcPr>
            <w:tcW w:w="4531" w:type="dxa"/>
          </w:tcPr>
          <w:p w:rsidR="00604DF8" w:rsidRDefault="00604DF8" w:rsidP="00384C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Название доклада  </w:t>
            </w:r>
          </w:p>
        </w:tc>
        <w:tc>
          <w:tcPr>
            <w:tcW w:w="4531" w:type="dxa"/>
          </w:tcPr>
          <w:p w:rsidR="00604DF8" w:rsidRDefault="00604DF8" w:rsidP="00384C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4DF8" w:rsidTr="00604DF8">
        <w:tc>
          <w:tcPr>
            <w:tcW w:w="4531" w:type="dxa"/>
          </w:tcPr>
          <w:p w:rsidR="00604DF8" w:rsidRDefault="00604DF8" w:rsidP="00604DF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конференции: очное/заочное/дистанционное </w:t>
            </w:r>
          </w:p>
        </w:tc>
        <w:tc>
          <w:tcPr>
            <w:tcW w:w="4531" w:type="dxa"/>
          </w:tcPr>
          <w:p w:rsidR="00604DF8" w:rsidRDefault="00604DF8" w:rsidP="00384C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4DF8" w:rsidTr="00604DF8">
        <w:tc>
          <w:tcPr>
            <w:tcW w:w="4531" w:type="dxa"/>
          </w:tcPr>
          <w:p w:rsidR="00604DF8" w:rsidRPr="00384CC6" w:rsidRDefault="00604DF8" w:rsidP="00604DF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Необходимость  техники  </w:t>
            </w:r>
          </w:p>
        </w:tc>
        <w:tc>
          <w:tcPr>
            <w:tcW w:w="4531" w:type="dxa"/>
          </w:tcPr>
          <w:p w:rsidR="00604DF8" w:rsidRDefault="00604DF8" w:rsidP="00384C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4DF8" w:rsidTr="00604DF8">
        <w:tc>
          <w:tcPr>
            <w:tcW w:w="4531" w:type="dxa"/>
          </w:tcPr>
          <w:p w:rsidR="00604DF8" w:rsidRPr="00384CC6" w:rsidRDefault="00604DF8" w:rsidP="00604DF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Необходимость официального приглашения для командировки (на чьё имя (ФИО и должность) и по какому адресу его надо высылать  </w:t>
            </w:r>
          </w:p>
        </w:tc>
        <w:tc>
          <w:tcPr>
            <w:tcW w:w="4531" w:type="dxa"/>
          </w:tcPr>
          <w:p w:rsidR="00604DF8" w:rsidRDefault="00604DF8" w:rsidP="00384C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97E96" w:rsidRDefault="00B97E96" w:rsidP="00414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6141" w:rsidRDefault="001F2085" w:rsidP="00414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szCs w:val="28"/>
        </w:rPr>
      </w:pPr>
      <w:r w:rsidRPr="007723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оформлению тезисов: </w:t>
      </w: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объём до </w:t>
      </w:r>
      <w:r w:rsidR="00D6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страниц</w:t>
      </w:r>
      <w:r w:rsidR="00604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</w:t>
      </w:r>
      <w:r w:rsidR="00604DF8" w:rsidRPr="0038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604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604DF8" w:rsidRPr="0038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</w:t>
      </w:r>
      <w:r w:rsidR="00604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DF8" w:rsidRPr="0038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тысяч знаков с пробелами)</w:t>
      </w: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шрифт </w:t>
      </w:r>
      <w:proofErr w:type="spellStart"/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кегль 14, интервал 1,5. Поля со всех сторон 2 см</w:t>
      </w:r>
      <w:r w:rsidR="006E2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46141" w:rsidRPr="00F15212">
        <w:rPr>
          <w:szCs w:val="28"/>
        </w:rPr>
        <w:t xml:space="preserve"> </w:t>
      </w:r>
    </w:p>
    <w:p w:rsidR="00995EB8" w:rsidRPr="00995EB8" w:rsidRDefault="001F2085" w:rsidP="0012409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левом верхнем углу указываются: </w:t>
      </w:r>
      <w:r w:rsidR="0099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УДК, </w:t>
      </w:r>
      <w:r w:rsidR="006E2192"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по центру – название статьи (жирным шрифтом, на русском и английском языке)</w:t>
      </w:r>
      <w:r w:rsidR="006E2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2192"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 и инициалы (жирным шрифтом, на русском и английском языке)</w:t>
      </w:r>
      <w:r w:rsidR="006E2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Ниже размещается аннотация на русском и английском языках, а также ключевые слова, на русском и английском языках. Страницы не нумеруются. Сноски указываются в квадратных скобках</w:t>
      </w:r>
      <w:r w:rsidR="00995EB8" w:rsidRPr="00995EB8">
        <w:rPr>
          <w:szCs w:val="28"/>
        </w:rPr>
        <w:t xml:space="preserve"> </w:t>
      </w:r>
      <w:r w:rsidR="00995EB8" w:rsidRPr="00995EB8">
        <w:rPr>
          <w:rFonts w:ascii="Times New Roman" w:hAnsi="Times New Roman" w:cs="Times New Roman"/>
          <w:sz w:val="28"/>
          <w:szCs w:val="28"/>
        </w:rPr>
        <w:t>[</w:t>
      </w:r>
      <w:r w:rsidR="00E76BC3">
        <w:rPr>
          <w:rFonts w:ascii="Times New Roman" w:hAnsi="Times New Roman" w:cs="Times New Roman"/>
          <w:sz w:val="28"/>
          <w:szCs w:val="28"/>
        </w:rPr>
        <w:t>х</w:t>
      </w:r>
      <w:r w:rsidR="00995EB8" w:rsidRPr="00995EB8">
        <w:rPr>
          <w:rFonts w:ascii="Times New Roman" w:hAnsi="Times New Roman" w:cs="Times New Roman"/>
          <w:sz w:val="28"/>
          <w:szCs w:val="28"/>
        </w:rPr>
        <w:t>, с.</w:t>
      </w:r>
      <w:r w:rsidR="00E76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BC3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="00995EB8" w:rsidRPr="00995EB8">
        <w:rPr>
          <w:rFonts w:ascii="Times New Roman" w:hAnsi="Times New Roman" w:cs="Times New Roman"/>
          <w:sz w:val="28"/>
          <w:szCs w:val="28"/>
        </w:rPr>
        <w:t>]</w:t>
      </w:r>
      <w:r w:rsidRPr="0099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список литературы в конце текста</w:t>
      </w:r>
      <w:r w:rsidR="0099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7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44E2">
        <w:rPr>
          <w:rFonts w:ascii="Times New Roman" w:hAnsi="Times New Roman" w:cs="Times New Roman"/>
          <w:sz w:val="28"/>
          <w:szCs w:val="28"/>
        </w:rPr>
        <w:t>оформленный по ГОСТу</w:t>
      </w:r>
      <w:r w:rsidR="00995EB8" w:rsidRPr="00995EB8">
        <w:rPr>
          <w:rFonts w:ascii="Times New Roman" w:hAnsi="Times New Roman" w:cs="Times New Roman"/>
          <w:sz w:val="28"/>
          <w:szCs w:val="28"/>
        </w:rPr>
        <w:t>.</w:t>
      </w:r>
      <w:r w:rsidR="00995EB8" w:rsidRPr="00995EB8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</w:p>
    <w:p w:rsidR="00B97E96" w:rsidRDefault="00B97E96" w:rsidP="00124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EB8" w:rsidRPr="00995EB8" w:rsidRDefault="00995EB8" w:rsidP="00124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EB8">
        <w:rPr>
          <w:rFonts w:ascii="Times New Roman" w:hAnsi="Times New Roman" w:cs="Times New Roman"/>
          <w:b/>
          <w:sz w:val="28"/>
          <w:szCs w:val="28"/>
        </w:rPr>
        <w:t>Пример оформления статей</w:t>
      </w:r>
    </w:p>
    <w:p w:rsidR="00995EB8" w:rsidRPr="00995EB8" w:rsidRDefault="00995EB8" w:rsidP="0036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EB8">
        <w:rPr>
          <w:rFonts w:ascii="Times New Roman" w:hAnsi="Times New Roman" w:cs="Times New Roman"/>
          <w:sz w:val="28"/>
          <w:szCs w:val="28"/>
        </w:rPr>
        <w:t>УДК</w:t>
      </w:r>
    </w:p>
    <w:p w:rsidR="00995EB8" w:rsidRPr="00995EB8" w:rsidRDefault="00995EB8" w:rsidP="003658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EB8">
        <w:rPr>
          <w:rFonts w:ascii="Times New Roman" w:hAnsi="Times New Roman" w:cs="Times New Roman"/>
          <w:b/>
          <w:sz w:val="28"/>
          <w:szCs w:val="28"/>
        </w:rPr>
        <w:t>НАЗВАНИЕ СТАТЬИ</w:t>
      </w:r>
    </w:p>
    <w:p w:rsidR="00995EB8" w:rsidRPr="00995EB8" w:rsidRDefault="00995EB8" w:rsidP="00365875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EB8">
        <w:rPr>
          <w:rFonts w:ascii="Times New Roman" w:hAnsi="Times New Roman" w:cs="Times New Roman"/>
          <w:b/>
          <w:sz w:val="28"/>
          <w:szCs w:val="28"/>
        </w:rPr>
        <w:t>ARTICLE TITLE</w:t>
      </w:r>
    </w:p>
    <w:p w:rsidR="00365875" w:rsidRDefault="00365875" w:rsidP="003658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192" w:rsidRPr="00995EB8" w:rsidRDefault="006E2192" w:rsidP="003658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EB8">
        <w:rPr>
          <w:rFonts w:ascii="Times New Roman" w:hAnsi="Times New Roman" w:cs="Times New Roman"/>
          <w:b/>
          <w:sz w:val="28"/>
          <w:szCs w:val="28"/>
        </w:rPr>
        <w:t>ФИО</w:t>
      </w:r>
    </w:p>
    <w:p w:rsidR="006E2192" w:rsidRPr="00365875" w:rsidRDefault="006E2192" w:rsidP="00365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5875">
        <w:rPr>
          <w:rFonts w:ascii="Times New Roman" w:hAnsi="Times New Roman" w:cs="Times New Roman"/>
          <w:sz w:val="28"/>
          <w:szCs w:val="28"/>
        </w:rPr>
        <w:t>степень, звание,  должность, место работы</w:t>
      </w:r>
    </w:p>
    <w:p w:rsidR="006E2192" w:rsidRDefault="006E2192" w:rsidP="00365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5875">
        <w:rPr>
          <w:rFonts w:ascii="Times New Roman" w:hAnsi="Times New Roman" w:cs="Times New Roman"/>
          <w:sz w:val="28"/>
          <w:szCs w:val="28"/>
        </w:rPr>
        <w:t>(на русском и английском языках)</w:t>
      </w:r>
    </w:p>
    <w:p w:rsidR="00E2041B" w:rsidRPr="00E2041B" w:rsidRDefault="00E2041B" w:rsidP="00E20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Иван Иванович</w:t>
      </w:r>
      <w:r w:rsidRPr="00E2041B">
        <w:rPr>
          <w:rFonts w:ascii="Times New Roman" w:hAnsi="Times New Roman" w:cs="Times New Roman"/>
          <w:sz w:val="28"/>
          <w:szCs w:val="28"/>
        </w:rPr>
        <w:t xml:space="preserve"> –  д-р филос. наук, профессор, г. Симферополь, Крымский федеральный университет имени В. И. Вернадского, профессор кафедры философии. </w:t>
      </w:r>
    </w:p>
    <w:p w:rsidR="00995EB8" w:rsidRPr="00124098" w:rsidRDefault="00E2041B" w:rsidP="00E204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Ivanov Ivan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Ivanovi</w:t>
      </w:r>
      <w:r w:rsidRPr="00E2041B">
        <w:rPr>
          <w:rFonts w:ascii="Times New Roman" w:hAnsi="Times New Roman" w:cs="Times New Roman"/>
          <w:sz w:val="28"/>
          <w:szCs w:val="28"/>
          <w:lang w:val="en-US"/>
        </w:rPr>
        <w:t>ch</w:t>
      </w:r>
      <w:proofErr w:type="spellEnd"/>
      <w:r w:rsidRPr="00E2041B">
        <w:rPr>
          <w:rFonts w:ascii="Times New Roman" w:hAnsi="Times New Roman" w:cs="Times New Roman"/>
          <w:sz w:val="28"/>
          <w:szCs w:val="28"/>
          <w:lang w:val="en-US"/>
        </w:rPr>
        <w:t xml:space="preserve"> – Doctor of Philosophical Sciences, Professor, Simferopol, Crimean Federal V. I. </w:t>
      </w:r>
      <w:proofErr w:type="spellStart"/>
      <w:r w:rsidRPr="00E2041B">
        <w:rPr>
          <w:rFonts w:ascii="Times New Roman" w:hAnsi="Times New Roman" w:cs="Times New Roman"/>
          <w:sz w:val="28"/>
          <w:szCs w:val="28"/>
          <w:lang w:val="en-US"/>
        </w:rPr>
        <w:t>Vernadskiy</w:t>
      </w:r>
      <w:proofErr w:type="spellEnd"/>
      <w:r w:rsidRPr="00E2041B">
        <w:rPr>
          <w:rFonts w:ascii="Times New Roman" w:hAnsi="Times New Roman" w:cs="Times New Roman"/>
          <w:sz w:val="28"/>
          <w:szCs w:val="28"/>
          <w:lang w:val="en-US"/>
        </w:rPr>
        <w:t xml:space="preserve"> University, Full Professor of the Department of Philosophy. </w:t>
      </w:r>
    </w:p>
    <w:p w:rsidR="00124098" w:rsidRPr="0080410F" w:rsidRDefault="00124098" w:rsidP="0036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5EB8" w:rsidRPr="00995EB8" w:rsidRDefault="00995EB8" w:rsidP="0036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EB8">
        <w:rPr>
          <w:rFonts w:ascii="Times New Roman" w:hAnsi="Times New Roman" w:cs="Times New Roman"/>
          <w:sz w:val="28"/>
          <w:szCs w:val="28"/>
        </w:rPr>
        <w:t>Аннотация (</w:t>
      </w:r>
      <w:r w:rsidR="003E16A9">
        <w:rPr>
          <w:rFonts w:ascii="Times New Roman" w:hAnsi="Times New Roman" w:cs="Times New Roman"/>
          <w:sz w:val="28"/>
          <w:szCs w:val="28"/>
        </w:rPr>
        <w:t>2-3 предложения</w:t>
      </w:r>
      <w:r w:rsidRPr="00995EB8">
        <w:rPr>
          <w:rFonts w:ascii="Times New Roman" w:hAnsi="Times New Roman" w:cs="Times New Roman"/>
          <w:sz w:val="28"/>
          <w:szCs w:val="28"/>
        </w:rPr>
        <w:t>)</w:t>
      </w:r>
    </w:p>
    <w:p w:rsidR="00995EB8" w:rsidRPr="00995EB8" w:rsidRDefault="00995EB8" w:rsidP="00995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EB8">
        <w:rPr>
          <w:rFonts w:ascii="Times New Roman" w:hAnsi="Times New Roman" w:cs="Times New Roman"/>
          <w:sz w:val="28"/>
          <w:szCs w:val="28"/>
          <w:lang w:val="en-US"/>
        </w:rPr>
        <w:t>Abstract</w:t>
      </w:r>
      <w:r w:rsidRPr="00995EB8">
        <w:rPr>
          <w:rFonts w:ascii="Times New Roman" w:hAnsi="Times New Roman" w:cs="Times New Roman"/>
          <w:sz w:val="28"/>
          <w:szCs w:val="28"/>
        </w:rPr>
        <w:t>...</w:t>
      </w:r>
    </w:p>
    <w:p w:rsidR="00995EB8" w:rsidRPr="00995EB8" w:rsidRDefault="00995EB8" w:rsidP="00995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EB8" w:rsidRPr="00995EB8" w:rsidRDefault="00995EB8" w:rsidP="00995EB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5EB8">
        <w:rPr>
          <w:rFonts w:ascii="Times New Roman" w:hAnsi="Times New Roman" w:cs="Times New Roman"/>
          <w:b/>
          <w:i/>
          <w:sz w:val="28"/>
          <w:szCs w:val="28"/>
        </w:rPr>
        <w:t xml:space="preserve">Ключевые </w:t>
      </w:r>
      <w:proofErr w:type="gramStart"/>
      <w:r w:rsidRPr="00995EB8">
        <w:rPr>
          <w:rFonts w:ascii="Times New Roman" w:hAnsi="Times New Roman" w:cs="Times New Roman"/>
          <w:b/>
          <w:i/>
          <w:sz w:val="28"/>
          <w:szCs w:val="28"/>
        </w:rPr>
        <w:t>слова:...</w:t>
      </w:r>
      <w:proofErr w:type="gramEnd"/>
    </w:p>
    <w:p w:rsidR="00995EB8" w:rsidRPr="00995EB8" w:rsidRDefault="00995EB8" w:rsidP="00995EB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5EB8">
        <w:rPr>
          <w:rFonts w:ascii="Times New Roman" w:hAnsi="Times New Roman" w:cs="Times New Roman"/>
          <w:b/>
          <w:i/>
          <w:sz w:val="28"/>
          <w:szCs w:val="28"/>
          <w:lang w:val="en-US"/>
        </w:rPr>
        <w:t>Key</w:t>
      </w:r>
      <w:r w:rsidRPr="00995E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5EB8">
        <w:rPr>
          <w:rFonts w:ascii="Times New Roman" w:hAnsi="Times New Roman" w:cs="Times New Roman"/>
          <w:b/>
          <w:i/>
          <w:sz w:val="28"/>
          <w:szCs w:val="28"/>
          <w:lang w:val="en-US"/>
        </w:rPr>
        <w:t>words</w:t>
      </w:r>
      <w:proofErr w:type="gramStart"/>
      <w:r w:rsidRPr="00995EB8">
        <w:rPr>
          <w:rFonts w:ascii="Times New Roman" w:hAnsi="Times New Roman" w:cs="Times New Roman"/>
          <w:b/>
          <w:i/>
          <w:sz w:val="28"/>
          <w:szCs w:val="28"/>
        </w:rPr>
        <w:t>:...</w:t>
      </w:r>
      <w:proofErr w:type="gramEnd"/>
    </w:p>
    <w:p w:rsidR="00995EB8" w:rsidRPr="00995EB8" w:rsidRDefault="00995EB8" w:rsidP="00995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EB8" w:rsidRDefault="00995EB8" w:rsidP="00995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EB8">
        <w:rPr>
          <w:rFonts w:ascii="Times New Roman" w:hAnsi="Times New Roman" w:cs="Times New Roman"/>
          <w:sz w:val="28"/>
          <w:szCs w:val="28"/>
        </w:rPr>
        <w:t>Текст</w:t>
      </w:r>
    </w:p>
    <w:p w:rsidR="004F07D8" w:rsidRPr="00995EB8" w:rsidRDefault="004F07D8" w:rsidP="00995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EB8" w:rsidRPr="00995EB8" w:rsidRDefault="00995EB8" w:rsidP="00995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EB8">
        <w:rPr>
          <w:rFonts w:ascii="Times New Roman" w:hAnsi="Times New Roman" w:cs="Times New Roman"/>
          <w:sz w:val="28"/>
          <w:szCs w:val="28"/>
        </w:rPr>
        <w:t>Литература</w:t>
      </w:r>
    </w:p>
    <w:p w:rsidR="00995EB8" w:rsidRPr="00995EB8" w:rsidRDefault="00995EB8" w:rsidP="00995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EB8">
        <w:rPr>
          <w:rFonts w:ascii="Times New Roman" w:hAnsi="Times New Roman" w:cs="Times New Roman"/>
          <w:sz w:val="28"/>
          <w:szCs w:val="28"/>
        </w:rPr>
        <w:t xml:space="preserve">1. </w:t>
      </w:r>
      <w:r w:rsidR="007B7F83">
        <w:rPr>
          <w:rFonts w:ascii="Times New Roman" w:hAnsi="Times New Roman" w:cs="Times New Roman"/>
          <w:sz w:val="28"/>
          <w:szCs w:val="28"/>
        </w:rPr>
        <w:t>Никифоров А. Л. Философия и история науки: Учеб. пособие / А. Л. Никифоров. – М.: ИНФРА-М, 2016. – 176 с.</w:t>
      </w:r>
    </w:p>
    <w:p w:rsidR="00CE36F8" w:rsidRPr="00995EB8" w:rsidRDefault="007E1803" w:rsidP="00CE36F8">
      <w:pPr>
        <w:pStyle w:val="a8"/>
        <w:tabs>
          <w:tab w:val="left" w:pos="708"/>
        </w:tabs>
        <w:jc w:val="both"/>
        <w:rPr>
          <w:sz w:val="28"/>
          <w:szCs w:val="28"/>
        </w:rPr>
      </w:pPr>
      <w:r w:rsidRPr="00995EB8">
        <w:rPr>
          <w:sz w:val="28"/>
          <w:szCs w:val="28"/>
        </w:rPr>
        <w:t>Заполненные заявки</w:t>
      </w:r>
      <w:r w:rsidR="00CE36F8" w:rsidRPr="00995EB8">
        <w:rPr>
          <w:sz w:val="28"/>
          <w:szCs w:val="28"/>
        </w:rPr>
        <w:t xml:space="preserve"> принимаются в </w:t>
      </w:r>
      <w:r w:rsidRPr="00995EB8">
        <w:rPr>
          <w:sz w:val="28"/>
          <w:szCs w:val="28"/>
        </w:rPr>
        <w:t>электронном виде</w:t>
      </w:r>
      <w:r w:rsidR="00CE36F8" w:rsidRPr="00995EB8">
        <w:rPr>
          <w:sz w:val="28"/>
          <w:szCs w:val="28"/>
        </w:rPr>
        <w:t xml:space="preserve"> по адресу:</w:t>
      </w:r>
    </w:p>
    <w:p w:rsidR="00CE36F8" w:rsidRPr="00995EB8" w:rsidRDefault="00CE36F8" w:rsidP="009120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E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F29EE">
        <w:rPr>
          <w:rFonts w:ascii="Times New Roman" w:hAnsi="Times New Roman" w:cs="Times New Roman"/>
          <w:sz w:val="28"/>
          <w:szCs w:val="28"/>
        </w:rPr>
        <w:t>-</w:t>
      </w:r>
      <w:r w:rsidRPr="00995EB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F29EE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2345C5" w:rsidRPr="00257BD5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Safonov</w:t>
        </w:r>
        <w:r w:rsidR="002345C5" w:rsidRPr="00257BD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7070@</w:t>
        </w:r>
        <w:r w:rsidR="002345C5" w:rsidRPr="00257BD5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2345C5" w:rsidRPr="00257BD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345C5" w:rsidRPr="00257BD5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C94B17" w:rsidRPr="00AF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5EB8">
        <w:rPr>
          <w:rFonts w:ascii="Times New Roman" w:hAnsi="Times New Roman" w:cs="Times New Roman"/>
          <w:sz w:val="28"/>
          <w:szCs w:val="28"/>
        </w:rPr>
        <w:t xml:space="preserve">не позже </w:t>
      </w:r>
      <w:proofErr w:type="gramStart"/>
      <w:r w:rsidR="00AF29EE" w:rsidRPr="00AF29EE">
        <w:rPr>
          <w:rFonts w:ascii="Times New Roman" w:hAnsi="Times New Roman" w:cs="Times New Roman"/>
          <w:b/>
          <w:sz w:val="28"/>
          <w:szCs w:val="28"/>
        </w:rPr>
        <w:t>25</w:t>
      </w:r>
      <w:r w:rsidR="00E76BC3" w:rsidRPr="00E76B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9EE">
        <w:rPr>
          <w:rFonts w:ascii="Times New Roman" w:hAnsi="Times New Roman" w:cs="Times New Roman"/>
          <w:b/>
          <w:sz w:val="28"/>
          <w:szCs w:val="28"/>
        </w:rPr>
        <w:t>апреля</w:t>
      </w:r>
      <w:proofErr w:type="gramEnd"/>
      <w:r w:rsidR="00E76BC3">
        <w:rPr>
          <w:rFonts w:ascii="Times New Roman" w:hAnsi="Times New Roman" w:cs="Times New Roman"/>
          <w:sz w:val="28"/>
          <w:szCs w:val="28"/>
        </w:rPr>
        <w:t xml:space="preserve"> </w:t>
      </w:r>
      <w:r w:rsidRPr="00995EB8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19260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995EB8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Pr="00995EB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E36F8" w:rsidRPr="00995EB8" w:rsidSect="0057325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senal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F0079"/>
    <w:multiLevelType w:val="multilevel"/>
    <w:tmpl w:val="B3A6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F48CC"/>
    <w:multiLevelType w:val="multilevel"/>
    <w:tmpl w:val="E9E8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24AD0"/>
    <w:multiLevelType w:val="hybridMultilevel"/>
    <w:tmpl w:val="A1A23F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C8155E0"/>
    <w:multiLevelType w:val="hybridMultilevel"/>
    <w:tmpl w:val="61C2B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AE"/>
    <w:rsid w:val="000170BF"/>
    <w:rsid w:val="00027A85"/>
    <w:rsid w:val="00033DC4"/>
    <w:rsid w:val="00041611"/>
    <w:rsid w:val="00066805"/>
    <w:rsid w:val="00080EE8"/>
    <w:rsid w:val="000905AE"/>
    <w:rsid w:val="0009386A"/>
    <w:rsid w:val="000E5F20"/>
    <w:rsid w:val="00110F38"/>
    <w:rsid w:val="00117C7E"/>
    <w:rsid w:val="00124098"/>
    <w:rsid w:val="00146141"/>
    <w:rsid w:val="0019260F"/>
    <w:rsid w:val="001C79E0"/>
    <w:rsid w:val="001E0662"/>
    <w:rsid w:val="001F2085"/>
    <w:rsid w:val="00215186"/>
    <w:rsid w:val="002345C5"/>
    <w:rsid w:val="002511F4"/>
    <w:rsid w:val="0026535A"/>
    <w:rsid w:val="002C0D48"/>
    <w:rsid w:val="002D3AE3"/>
    <w:rsid w:val="002E1E02"/>
    <w:rsid w:val="00322A6A"/>
    <w:rsid w:val="00334664"/>
    <w:rsid w:val="00365875"/>
    <w:rsid w:val="00375278"/>
    <w:rsid w:val="00384CC6"/>
    <w:rsid w:val="003979BD"/>
    <w:rsid w:val="003A07D7"/>
    <w:rsid w:val="003B2D8F"/>
    <w:rsid w:val="003E16A9"/>
    <w:rsid w:val="00414A0B"/>
    <w:rsid w:val="004C0C09"/>
    <w:rsid w:val="004F07D8"/>
    <w:rsid w:val="00506A57"/>
    <w:rsid w:val="00534F4D"/>
    <w:rsid w:val="0057325A"/>
    <w:rsid w:val="00604DF8"/>
    <w:rsid w:val="00634B29"/>
    <w:rsid w:val="00646CF8"/>
    <w:rsid w:val="00670799"/>
    <w:rsid w:val="006711C9"/>
    <w:rsid w:val="006743DC"/>
    <w:rsid w:val="006E2192"/>
    <w:rsid w:val="006F1CC6"/>
    <w:rsid w:val="00711E38"/>
    <w:rsid w:val="007437AF"/>
    <w:rsid w:val="00752052"/>
    <w:rsid w:val="007567C5"/>
    <w:rsid w:val="0077238B"/>
    <w:rsid w:val="007B7F83"/>
    <w:rsid w:val="007E1803"/>
    <w:rsid w:val="0080410F"/>
    <w:rsid w:val="0086260C"/>
    <w:rsid w:val="008A3094"/>
    <w:rsid w:val="008B0F36"/>
    <w:rsid w:val="008B3224"/>
    <w:rsid w:val="008B60FC"/>
    <w:rsid w:val="009120C9"/>
    <w:rsid w:val="00946A2C"/>
    <w:rsid w:val="009821BE"/>
    <w:rsid w:val="00995EB8"/>
    <w:rsid w:val="009D1E41"/>
    <w:rsid w:val="009E1E76"/>
    <w:rsid w:val="00A24111"/>
    <w:rsid w:val="00A95F24"/>
    <w:rsid w:val="00AB19C2"/>
    <w:rsid w:val="00AE686C"/>
    <w:rsid w:val="00AF0692"/>
    <w:rsid w:val="00AF29EE"/>
    <w:rsid w:val="00B272E9"/>
    <w:rsid w:val="00B46F31"/>
    <w:rsid w:val="00B60327"/>
    <w:rsid w:val="00B64CA9"/>
    <w:rsid w:val="00B83FC5"/>
    <w:rsid w:val="00B85685"/>
    <w:rsid w:val="00B90F4B"/>
    <w:rsid w:val="00B97E96"/>
    <w:rsid w:val="00BE2A29"/>
    <w:rsid w:val="00BE350C"/>
    <w:rsid w:val="00C05821"/>
    <w:rsid w:val="00C46A46"/>
    <w:rsid w:val="00C72055"/>
    <w:rsid w:val="00C756C0"/>
    <w:rsid w:val="00C75D6D"/>
    <w:rsid w:val="00C94B17"/>
    <w:rsid w:val="00CB1DEF"/>
    <w:rsid w:val="00CE36F8"/>
    <w:rsid w:val="00CF44E2"/>
    <w:rsid w:val="00D061AE"/>
    <w:rsid w:val="00D259CC"/>
    <w:rsid w:val="00D502DD"/>
    <w:rsid w:val="00D6509A"/>
    <w:rsid w:val="00D6619F"/>
    <w:rsid w:val="00DB4F46"/>
    <w:rsid w:val="00E17DE8"/>
    <w:rsid w:val="00E2041B"/>
    <w:rsid w:val="00E7205C"/>
    <w:rsid w:val="00E76BC3"/>
    <w:rsid w:val="00E93AAB"/>
    <w:rsid w:val="00ED53F8"/>
    <w:rsid w:val="00F15C5F"/>
    <w:rsid w:val="00F17FE7"/>
    <w:rsid w:val="00F83749"/>
    <w:rsid w:val="00F93C3B"/>
    <w:rsid w:val="00FA6E98"/>
    <w:rsid w:val="00FB5930"/>
    <w:rsid w:val="00FE34C8"/>
    <w:rsid w:val="00F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E1CE7-46BA-4CC9-A035-BA384822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7C5"/>
  </w:style>
  <w:style w:type="paragraph" w:styleId="1">
    <w:name w:val="heading 1"/>
    <w:basedOn w:val="a"/>
    <w:link w:val="10"/>
    <w:qFormat/>
    <w:rsid w:val="00CE36F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36F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E36F8"/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5">
    <w:name w:val="Body Text Indent"/>
    <w:basedOn w:val="a"/>
    <w:link w:val="a6"/>
    <w:rsid w:val="00CE36F8"/>
    <w:pPr>
      <w:suppressAutoHyphens/>
      <w:spacing w:after="0" w:line="480" w:lineRule="auto"/>
      <w:ind w:firstLine="709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E36F8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7">
    <w:name w:val="Hyperlink"/>
    <w:rsid w:val="00CE36F8"/>
    <w:rPr>
      <w:color w:val="0000FF"/>
      <w:u w:val="single"/>
    </w:rPr>
  </w:style>
  <w:style w:type="paragraph" w:styleId="a8">
    <w:name w:val="header"/>
    <w:basedOn w:val="a"/>
    <w:link w:val="a9"/>
    <w:rsid w:val="00CE36F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E36F8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B60FC"/>
    <w:pPr>
      <w:ind w:left="720"/>
      <w:contextualSpacing/>
    </w:pPr>
  </w:style>
  <w:style w:type="table" w:styleId="ab">
    <w:name w:val="Table Grid"/>
    <w:basedOn w:val="a1"/>
    <w:uiPriority w:val="39"/>
    <w:rsid w:val="00FE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397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979BD"/>
    <w:rPr>
      <w:b/>
      <w:bCs/>
    </w:rPr>
  </w:style>
  <w:style w:type="character" w:customStyle="1" w:styleId="wmi-callto">
    <w:name w:val="wmi-callto"/>
    <w:basedOn w:val="a0"/>
    <w:rsid w:val="003979BD"/>
  </w:style>
  <w:style w:type="paragraph" w:styleId="2">
    <w:name w:val="Body Text Indent 2"/>
    <w:basedOn w:val="a"/>
    <w:link w:val="20"/>
    <w:uiPriority w:val="99"/>
    <w:unhideWhenUsed/>
    <w:rsid w:val="00506A5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06A57"/>
  </w:style>
  <w:style w:type="paragraph" w:styleId="HTML">
    <w:name w:val="HTML Preformatted"/>
    <w:basedOn w:val="a"/>
    <w:link w:val="HTML0"/>
    <w:uiPriority w:val="99"/>
    <w:rsid w:val="00995E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95EB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5865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4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fonov707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fonov7070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19</cp:revision>
  <cp:lastPrinted>2017-12-25T11:35:00Z</cp:lastPrinted>
  <dcterms:created xsi:type="dcterms:W3CDTF">2019-01-20T19:50:00Z</dcterms:created>
  <dcterms:modified xsi:type="dcterms:W3CDTF">2019-03-15T10:21:00Z</dcterms:modified>
</cp:coreProperties>
</file>