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8A" w:rsidRPr="00C0228A" w:rsidRDefault="00C0228A" w:rsidP="00C0228A">
      <w:pPr>
        <w:spacing w:after="0" w:line="240" w:lineRule="auto"/>
        <w:ind w:firstLine="709"/>
      </w:pPr>
      <w:proofErr w:type="spellStart"/>
      <w:r w:rsidRPr="00C0228A"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  <w:bdr w:val="none" w:sz="0" w:space="0" w:color="auto" w:frame="1"/>
          <w:lang w:eastAsia="ru-RU"/>
        </w:rPr>
        <w:t>Гүлбике</w:t>
      </w:r>
      <w:proofErr w:type="spellEnd"/>
      <w:r w:rsidRPr="00C0228A"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  <w:bdr w:val="none" w:sz="0" w:space="0" w:color="auto" w:frame="1"/>
          <w:lang w:eastAsia="ru-RU"/>
        </w:rPr>
        <w:t>Кубенова</w:t>
      </w:r>
      <w:proofErr w:type="spellEnd"/>
      <w:r w:rsidRPr="00C0228A">
        <w:rPr>
          <w:rFonts w:ascii="Times New Roman" w:eastAsia="Times New Roman" w:hAnsi="Times New Roman" w:cs="Times New Roman"/>
          <w:b/>
          <w:bCs/>
          <w:iCs/>
          <w:color w:val="666666"/>
          <w:sz w:val="24"/>
          <w:szCs w:val="24"/>
          <w:bdr w:val="none" w:sz="0" w:space="0" w:color="auto" w:frame="1"/>
          <w:lang w:eastAsia="ru-RU"/>
        </w:rPr>
        <w:br/>
      </w:r>
    </w:p>
    <w:p w:rsidR="00C501DE" w:rsidRPr="0085693B" w:rsidRDefault="0085693B" w:rsidP="00C022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hyperlink r:id="rId6" w:history="1">
        <w:proofErr w:type="spellStart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Құпиясы</w:t>
        </w:r>
        <w:proofErr w:type="spellEnd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</w:t>
        </w:r>
        <w:proofErr w:type="spellStart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көп</w:t>
        </w:r>
        <w:proofErr w:type="spellEnd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“</w:t>
        </w:r>
        <w:proofErr w:type="spellStart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Қызыл</w:t>
        </w:r>
        <w:proofErr w:type="spellEnd"/>
        <w:proofErr w:type="gramStart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О</w:t>
        </w:r>
        <w:proofErr w:type="gramEnd"/>
        <w:r w:rsidR="00C0228A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ба”</w:t>
        </w:r>
        <w:r w:rsidR="00C501DE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оны </w:t>
        </w:r>
        <w:proofErr w:type="spellStart"/>
        <w:r w:rsidR="00C501DE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ашумен</w:t>
        </w:r>
        <w:proofErr w:type="spellEnd"/>
        <w:r w:rsidR="00C501DE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</w:t>
        </w:r>
        <w:proofErr w:type="spellStart"/>
        <w:r w:rsidR="00C501DE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арнайы</w:t>
        </w:r>
        <w:proofErr w:type="spellEnd"/>
        <w:r w:rsidR="00C501DE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 xml:space="preserve"> экспедиция </w:t>
        </w:r>
        <w:proofErr w:type="spellStart"/>
        <w:r w:rsidR="00C501DE" w:rsidRPr="0085693B">
          <w:rPr>
            <w:rStyle w:val="a5"/>
            <w:rFonts w:ascii="Times New Roman" w:hAnsi="Times New Roman" w:cs="Times New Roman"/>
            <w:b/>
            <w:color w:val="auto"/>
            <w:sz w:val="44"/>
            <w:szCs w:val="44"/>
            <w:u w:val="none"/>
          </w:rPr>
          <w:t>айналысады</w:t>
        </w:r>
        <w:proofErr w:type="spellEnd"/>
      </w:hyperlink>
    </w:p>
    <w:p w:rsidR="00C501DE" w:rsidRPr="0085693B" w:rsidRDefault="00C501DE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C501DE" w:rsidRPr="00C0228A" w:rsidRDefault="00C501DE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Манаш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Қозыбаев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университетінің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оқытушылары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студенттер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әлиханов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ауданындағы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Қызыл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обаға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археологиялық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экспедицияға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аттанды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Жоғары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оқу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орны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жобаны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Рухани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жаңғыру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бағдарламасы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жүзеге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асырғалы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Болашақ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тарихшылар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археологтар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Павлодар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мемлекеттік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педагогикалық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университетінің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өкілдері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мен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ірге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алдағы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үш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ай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бойы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он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бесінші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ғасырдан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бері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қойнауында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сақталып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қалған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бірегей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кесенені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зерттеумен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айналыспақ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C0228A" w:rsidRDefault="00C501DE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Өңі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іміздің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ежелгі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тұрмыс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салты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әлі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күнге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дейін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жұмбақ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күйінде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қалып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Өйткені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кезеңде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жүргізілген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археологиялық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зерттеулер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негізінен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тас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қола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дәуірлеріне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тиесілі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Сондықтан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жергілікті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археологғалым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М.Қозыбаев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атындағы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СҚУ-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оқытушысы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Анатолий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Плешаковтың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айтуынша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Сілеті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өзенінің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маңынан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анықталған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Алтын орда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дәуі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іне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тиесілі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Қызыл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оба”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жеріндегі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кесенелер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археология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саласындағы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орасан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жаңалық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табылады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Зерттеулер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жылдар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бойы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мазалаған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сұрақ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тарымыз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ға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аламыз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деген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ойдамын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Былтыр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Қызыл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оба”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алғаш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анықталғанда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алтын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бұйымдарды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кірпіш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сынықтарын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тұрмыстық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заттар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кездегі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адамдардың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өмі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інен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сыр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шертер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жәдігерлерді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тапқан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едік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Яғни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қазірдің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өзінде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жерде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орта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ғасырға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тиесілі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қалалық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мәдениеттің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қалыптасқанын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айта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аламыз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Бұрын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Сілеті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өзенінің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бойында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тек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көшпенділер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шаруашылығы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дамыды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деп</w:t>
      </w:r>
      <w:proofErr w:type="spellEnd"/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ойлайтынбыз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 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Қызыл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оба”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анықталған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біздің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өңірімізде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де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ортағасырлық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мәдениеттің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болғанына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көз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жеткізіп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отырмыз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”, –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дейді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Анатолий Андреевич</w:t>
      </w:r>
      <w:r w:rsid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C0228A" w:rsidRDefault="00C501DE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</w:pP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Студенттердің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алғашқы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легін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экспедицияға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аттандыру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салтанатында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тарихи-мәдени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мұраларды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қорғау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қолдану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орталығының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директоры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Рахат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Мәмбеталинов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қазба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жұмыстарына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қатысушыларға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сә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тт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ілік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тіледі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Тарихшының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пікірінше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бұл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экспедиция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атақты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Ботайдан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кейін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өңірімізді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әлемге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танытатын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екінші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жаңалығымыз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болмақ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Зерттеушілер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Солтүстік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, Павлодар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қмола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облыстарының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әкімшілік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шекараларында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орналасқан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Сілеті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өзенінің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төменгі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ағысының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барлық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аңғарын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қамтуды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жоспарлауда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.</w:t>
      </w:r>
    </w:p>
    <w:p w:rsidR="00C0228A" w:rsidRPr="00C0228A" w:rsidRDefault="00C501DE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</w:pPr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“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Қызыл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оба”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кесенесі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Алтын орда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Қазақ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хандығы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дәуі</w:t>
      </w:r>
      <w:proofErr w:type="gram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індегі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Қазақстан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тарихының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маңызды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кезеңін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бейнелейтін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ерекше</w:t>
      </w:r>
      <w:proofErr w:type="spellEnd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археологиялы</w:t>
      </w:r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қ</w:t>
      </w:r>
      <w:proofErr w:type="spellEnd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ескерткіш</w:t>
      </w:r>
      <w:proofErr w:type="spellEnd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болып</w:t>
      </w:r>
      <w:proofErr w:type="spellEnd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eastAsia="ru-RU"/>
        </w:rPr>
        <w:t>саналады</w:t>
      </w:r>
      <w:proofErr w:type="spellEnd"/>
      <w:r w:rsidR="00C0228A" w:rsidRPr="00C0228A"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  <w:t>.</w:t>
      </w:r>
    </w:p>
    <w:p w:rsidR="00C0228A" w:rsidRPr="00C0228A" w:rsidRDefault="00C0228A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bdr w:val="none" w:sz="0" w:space="0" w:color="auto" w:frame="1"/>
          <w:lang w:val="kk-KZ" w:eastAsia="ru-RU"/>
        </w:rPr>
      </w:pPr>
    </w:p>
    <w:p w:rsidR="00C0228A" w:rsidRPr="00C0228A" w:rsidRDefault="00C0228A" w:rsidP="00C0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666666"/>
          <w:sz w:val="24"/>
          <w:szCs w:val="24"/>
          <w:bdr w:val="none" w:sz="0" w:space="0" w:color="auto" w:frame="1"/>
          <w:lang w:val="kk-KZ" w:eastAsia="ru-RU"/>
        </w:rPr>
      </w:pPr>
      <w:r w:rsidRPr="00C0228A">
        <w:rPr>
          <w:rFonts w:ascii="Times New Roman" w:eastAsia="Times New Roman" w:hAnsi="Times New Roman" w:cs="Times New Roman"/>
          <w:b/>
          <w:color w:val="666666"/>
          <w:sz w:val="24"/>
          <w:szCs w:val="24"/>
          <w:bdr w:val="none" w:sz="0" w:space="0" w:color="auto" w:frame="1"/>
          <w:lang w:val="kk-KZ" w:eastAsia="ru-RU"/>
        </w:rPr>
        <w:t>// Солтүстік Қазақстан.-2020.- 11 маусым</w:t>
      </w:r>
    </w:p>
    <w:sectPr w:rsidR="00C0228A" w:rsidRPr="00C0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3418"/>
    <w:multiLevelType w:val="multilevel"/>
    <w:tmpl w:val="6CD2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2B"/>
    <w:rsid w:val="001D372B"/>
    <w:rsid w:val="00226529"/>
    <w:rsid w:val="003756A2"/>
    <w:rsid w:val="0085693B"/>
    <w:rsid w:val="00B04F21"/>
    <w:rsid w:val="00C0228A"/>
    <w:rsid w:val="00C5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50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0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01D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5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C501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22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1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501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01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01D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501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C501D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22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tustikkaz.kz/index.php/explore/11439-piyasy-k-p-yzyl-oba-ony-ashumen-arnajy-ekspeditsiya-ajnalysa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9</cp:revision>
  <dcterms:created xsi:type="dcterms:W3CDTF">2020-06-11T03:45:00Z</dcterms:created>
  <dcterms:modified xsi:type="dcterms:W3CDTF">2020-06-11T04:10:00Z</dcterms:modified>
</cp:coreProperties>
</file>