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C9B" w:rsidRPr="005A5C9B" w:rsidRDefault="005A5C9B" w:rsidP="005A5C9B">
      <w:pPr>
        <w:autoSpaceDE w:val="0"/>
        <w:autoSpaceDN w:val="0"/>
        <w:adjustRightInd w:val="0"/>
        <w:spacing w:after="0" w:line="240" w:lineRule="auto"/>
        <w:rPr>
          <w:rFonts w:ascii="Times New Roman" w:hAnsi="Times New Roman" w:cs="Times New Roman"/>
          <w:b/>
          <w:noProof/>
          <w:sz w:val="28"/>
          <w:szCs w:val="28"/>
        </w:rPr>
      </w:pPr>
      <w:r w:rsidRPr="002C2206">
        <w:rPr>
          <w:rFonts w:ascii="Times New Roman" w:hAnsi="Times New Roman" w:cs="Times New Roman"/>
          <w:b/>
          <w:noProof/>
          <w:sz w:val="28"/>
          <w:szCs w:val="28"/>
        </w:rPr>
        <w:t xml:space="preserve">Александра </w:t>
      </w:r>
      <w:r w:rsidR="007E3A05" w:rsidRPr="007E3A05">
        <w:rPr>
          <w:rFonts w:ascii="Times New Roman" w:hAnsi="Times New Roman" w:cs="Times New Roman"/>
          <w:b/>
          <w:noProof/>
          <w:sz w:val="28"/>
          <w:szCs w:val="28"/>
        </w:rPr>
        <w:t xml:space="preserve">Кондратова </w:t>
      </w:r>
    </w:p>
    <w:p w:rsidR="005A5C9B" w:rsidRPr="005A5C9B" w:rsidRDefault="005A5C9B" w:rsidP="005A5C9B">
      <w:pPr>
        <w:autoSpaceDE w:val="0"/>
        <w:autoSpaceDN w:val="0"/>
        <w:adjustRightInd w:val="0"/>
        <w:spacing w:after="0" w:line="240" w:lineRule="auto"/>
        <w:rPr>
          <w:rFonts w:ascii="Times New Roman" w:hAnsi="Times New Roman" w:cs="Times New Roman"/>
          <w:b/>
          <w:noProof/>
          <w:sz w:val="28"/>
          <w:szCs w:val="28"/>
        </w:rPr>
      </w:pPr>
    </w:p>
    <w:p w:rsidR="005A5C9B" w:rsidRPr="005A5C9B" w:rsidRDefault="005A5C9B" w:rsidP="005A5C9B">
      <w:pPr>
        <w:autoSpaceDE w:val="0"/>
        <w:autoSpaceDN w:val="0"/>
        <w:adjustRightInd w:val="0"/>
        <w:spacing w:after="0" w:line="240" w:lineRule="auto"/>
        <w:rPr>
          <w:rFonts w:ascii="Times New Roman" w:hAnsi="Times New Roman" w:cs="Times New Roman"/>
          <w:b/>
          <w:noProof/>
          <w:sz w:val="44"/>
          <w:szCs w:val="44"/>
        </w:rPr>
      </w:pPr>
      <w:r w:rsidRPr="002C2206">
        <w:rPr>
          <w:rFonts w:ascii="Times New Roman" w:hAnsi="Times New Roman" w:cs="Times New Roman"/>
          <w:b/>
          <w:noProof/>
          <w:sz w:val="44"/>
          <w:szCs w:val="44"/>
        </w:rPr>
        <w:t>Есть к чему стремиться</w:t>
      </w:r>
      <w:bookmarkStart w:id="0" w:name="_GoBack"/>
      <w:bookmarkEnd w:id="0"/>
    </w:p>
    <w:p w:rsidR="005A5C9B" w:rsidRPr="005A5C9B" w:rsidRDefault="005A5C9B" w:rsidP="005A5C9B">
      <w:pPr>
        <w:autoSpaceDE w:val="0"/>
        <w:autoSpaceDN w:val="0"/>
        <w:adjustRightInd w:val="0"/>
        <w:spacing w:after="0" w:line="240" w:lineRule="auto"/>
        <w:rPr>
          <w:rFonts w:ascii="Times New Roman" w:hAnsi="Times New Roman" w:cs="Times New Roman"/>
          <w:b/>
          <w:noProof/>
          <w:sz w:val="44"/>
          <w:szCs w:val="44"/>
        </w:rPr>
      </w:pP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Согласно рейтингу НПА «Атамекен», Северо-Казахстанский университет три пода подряд входит в десятку лучших вузов страны. По информации, предоставленной СМИ, с 2017 года контингент университета увеличился на 39% и на данный момент со-ставляет 7706 обучающихся. Ежегодно вуз выпускает порядка 1800 специа</w:t>
      </w:r>
      <w:r>
        <w:rPr>
          <w:rFonts w:ascii="Times New Roman" w:hAnsi="Times New Roman" w:cs="Times New Roman"/>
          <w:noProof/>
          <w:sz w:val="24"/>
          <w:szCs w:val="24"/>
        </w:rPr>
        <w:t>л</w:t>
      </w:r>
      <w:r w:rsidRPr="005A5C9B">
        <w:rPr>
          <w:rFonts w:ascii="Times New Roman" w:hAnsi="Times New Roman" w:cs="Times New Roman"/>
          <w:noProof/>
          <w:sz w:val="24"/>
          <w:szCs w:val="24"/>
        </w:rPr>
        <w:t>истов.</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За последние четыре года существенно изменилось качество контингента учащихся. На 50% увеличилось количество студентов, обладающих знаками "Алтын белги" и аттестатом с отличием. В четыре раза увеличилось количество иностранных обучающихся. Сегодня в местном университете высшее образование получают 379 человек из Индии, Китая, Монголии, России и Узбекистана.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Ректор Ерлан Шуланов отметил, что в дальнейшем универитет будөт развиваться по шес-ти основным направлениям. Первое направление - это ра</w:t>
      </w:r>
      <w:r w:rsidR="00740807">
        <w:rPr>
          <w:rFonts w:ascii="Times New Roman" w:hAnsi="Times New Roman" w:cs="Times New Roman"/>
          <w:noProof/>
          <w:sz w:val="24"/>
          <w:szCs w:val="24"/>
        </w:rPr>
        <w:t>з</w:t>
      </w:r>
      <w:r w:rsidRPr="005A5C9B">
        <w:rPr>
          <w:rFonts w:ascii="Times New Roman" w:hAnsi="Times New Roman" w:cs="Times New Roman"/>
          <w:noProof/>
          <w:sz w:val="24"/>
          <w:szCs w:val="24"/>
        </w:rPr>
        <w:t>витие инфраструктуры.</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рамках Комплексного пла-на развития области ведется строительство нового 11-этажного учебно-лабораторного корпуса, в кото-ром будет находиться более 70 лабораторий. Срок завершения строительства - конөц 2021 го-да. В данном корпусе планируется раэмещение трех факультетов: по инженерно-техническому, афотехнологи-ческому и медицинскому направлөниям. В планах - прора-ботка вопроса строительства еще одного учебно-лабораторного корпуса с профилем на естественные, социальные и гуманитарныө науки", - рассказал ректор.</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Помимо этого, у руководства унивөрситета есть планы по открытию трёх современных общөжитий на 1750 мест. Стро-ительство одного из них будет начато в этом году. Это большое общежитие на 1200 мест. Пос-троить его планируют к концу 2022 года.</w:t>
      </w:r>
    </w:p>
    <w:p w:rsidR="005A5C9B" w:rsidRPr="00740807"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А два других общежития, рассчитанные на 306 и на 244 места, обещают построить уже к концу этого года. Тем самым, по словам ректора, в вузе будет решен вопрос с  дефицитом мест в общежития</w:t>
      </w:r>
      <w:r w:rsidR="00740807" w:rsidRPr="00740807">
        <w:rPr>
          <w:rFonts w:ascii="Times New Roman" w:hAnsi="Times New Roman" w:cs="Times New Roman"/>
          <w:noProof/>
          <w:sz w:val="24"/>
          <w:szCs w:val="24"/>
        </w:rPr>
        <w:t>/</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Северо-Казахстанском университете провецут ремонт на 4,5 млрц тенге. Об этом и цругих перспективах развития вуза рассказал пре</w:t>
      </w:r>
      <w:r w:rsidR="00740807">
        <w:rPr>
          <w:rFonts w:ascii="Times New Roman" w:hAnsi="Times New Roman" w:cs="Times New Roman"/>
          <w:noProof/>
          <w:sz w:val="24"/>
          <w:szCs w:val="24"/>
        </w:rPr>
        <w:t>д</w:t>
      </w:r>
      <w:r w:rsidRPr="005A5C9B">
        <w:rPr>
          <w:rFonts w:ascii="Times New Roman" w:hAnsi="Times New Roman" w:cs="Times New Roman"/>
          <w:noProof/>
          <w:sz w:val="24"/>
          <w:szCs w:val="24"/>
        </w:rPr>
        <w:t>се</w:t>
      </w:r>
      <w:r w:rsidR="00740807">
        <w:rPr>
          <w:rFonts w:ascii="Times New Roman" w:hAnsi="Times New Roman" w:cs="Times New Roman"/>
          <w:noProof/>
          <w:sz w:val="24"/>
          <w:szCs w:val="24"/>
        </w:rPr>
        <w:t>д</w:t>
      </w:r>
      <w:r w:rsidRPr="005A5C9B">
        <w:rPr>
          <w:rFonts w:ascii="Times New Roman" w:hAnsi="Times New Roman" w:cs="Times New Roman"/>
          <w:noProof/>
          <w:sz w:val="24"/>
          <w:szCs w:val="24"/>
        </w:rPr>
        <w:t>атель правления - ректор НАО "СКҮ им. М. Козыбаева" Ерлан Шупанов на брифинге Региональной службы коммуникаций.</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Также в рамках Комплексного плана развития области планируется капитальный ремонт пяти корпусов и трех общежитий университөта на общую сумму 4,5 млрд тенге. В планах до 2023 года заменить все основ-ные сети коммуникаций, провести полную реновацию всех фасадов, поменять оконные блоки, двери, реорганизовать внутреннее пространство.</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При этом вуз ставит перед собой цель обустроить универ-ситетскую инфраструктуру по принципу «Сгееп Сатриз», то есть создать на территории ву-за современную экосреду. Это второе направление.</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"Планируем максимально отказаться от бумаги в пользу электронных носителей. Со следующего года мы будем перехо дить на раздельный сбор мусора. Также в рамках строительства и ремонта всех зданий будут использованы технологии энергосбережения и энергоэффективности, элементы экодизайна", -отметил ректор.</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Также в университете хотят увеличить количество креатив-ных пространств для студентов. В 2019 году в шестом корпусе университета был открыт первый коворкинг-</w:t>
      </w:r>
      <w:r w:rsidRPr="005A5C9B">
        <w:rPr>
          <w:rFonts w:ascii="Times New Roman" w:hAnsi="Times New Roman" w:cs="Times New Roman"/>
          <w:noProof/>
          <w:sz w:val="24"/>
          <w:szCs w:val="24"/>
        </w:rPr>
        <w:lastRenderedPageBreak/>
        <w:t>центр, который сегодня пользуется популярностью среди студентов. Такие же креативные площадки будут открыты в каждом корпусе и каж-дом общежитии. В планах также соэдать открытые ІТ-пространства, оснащенные современными компьютерами, что позволит расширить цифровую среду университета.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Следующее направление, в рамках которого будет раэвиваться вуз. - трансформация образовательного процесса. Как отметил ректор, в СКУ хотят разнообразить образовательные программы и улучшить их качество.</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Будет продолжена практика по внедрению инновационных программ, программ двойных дипломов, программ с дуальным обучением, исследовательских и междисциплинарных программ.</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Журналисты поинтересовались - продолжат ли в вузе готовить медкадры. Однако четкого ответа на вопрос не получили.</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университете проводится большая работа по обеспечению высокого качества обучения. В рамках данной работы мы детально изучаем, рассматриваем все риски, связанные с возможным предоставлением некачественного образования, в том числе по медицинским специальностям мы также сейчас картину внимательно изучаем. Если мы не сможем обеспечивать качество на высоком уровне, то, к сожалению, по таким направлениям обучения мы работу вести не сможем. Это не значит, что медицинский факультет будет закрываться. Мы должны проанализировать риски, затем - оценить, имеем ли мы ресурс, чтобы эту ситуацию исправить, в том числе по кадрам и по инфраструктуре. В случае, если возможности для решения вопроса не будет, то в таком случае мы будем думать над закрытием образовательных программ. Пока никаких решений ещё не принято, ситу-ация находится в процессе анализа. Если будут изменения, мы сообщим о них допол нител</w:t>
      </w:r>
      <w:r w:rsidR="00A405B4">
        <w:rPr>
          <w:rFonts w:ascii="Times New Roman" w:hAnsi="Times New Roman" w:cs="Times New Roman"/>
          <w:noProof/>
          <w:sz w:val="24"/>
          <w:szCs w:val="24"/>
        </w:rPr>
        <w:t>ел</w:t>
      </w:r>
      <w:r w:rsidRPr="005A5C9B">
        <w:rPr>
          <w:rFonts w:ascii="Times New Roman" w:hAnsi="Times New Roman" w:cs="Times New Roman"/>
          <w:noProof/>
          <w:sz w:val="24"/>
          <w:szCs w:val="24"/>
        </w:rPr>
        <w:t>ьно", - прокомментировал ректор.</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рамках проекта МОН РК «Центр академического превосходства» планируется приобрести и внедрить в учебный процесс новые учебно-научные лаборатории по трем направлениям: педагогическое образование, естественно-научное и социально-гуманитарное. На основе зарубежного опыта и результатов Назарбаев Университета будет разработана новая институциональная стратегия обучения, преподавания и оценивания.</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Одно иэ важных новшеств этого года — переход вуза на диплом собственного образца.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соответствии с Законом Республики Казахстан «Об</w:t>
      </w:r>
      <w:r w:rsidR="00A405B4">
        <w:rPr>
          <w:rFonts w:ascii="Times New Roman" w:hAnsi="Times New Roman" w:cs="Times New Roman"/>
          <w:noProof/>
          <w:sz w:val="24"/>
          <w:szCs w:val="24"/>
        </w:rPr>
        <w:t xml:space="preserve"> </w:t>
      </w:r>
      <w:r w:rsidRPr="005A5C9B">
        <w:rPr>
          <w:rFonts w:ascii="Times New Roman" w:hAnsi="Times New Roman" w:cs="Times New Roman"/>
          <w:noProof/>
          <w:sz w:val="24"/>
          <w:szCs w:val="24"/>
        </w:rPr>
        <w:t>образовании» организации образования, имеющие лицензию, с января 2021 году имеют право выдавать документы об образовании</w:t>
      </w:r>
      <w:r w:rsidR="00A405B4">
        <w:rPr>
          <w:rFonts w:ascii="Times New Roman" w:hAnsi="Times New Roman" w:cs="Times New Roman"/>
          <w:noProof/>
          <w:sz w:val="24"/>
          <w:szCs w:val="24"/>
        </w:rPr>
        <w:t xml:space="preserve"> </w:t>
      </w:r>
      <w:r w:rsidRPr="005A5C9B">
        <w:rPr>
          <w:rFonts w:ascii="Times New Roman" w:hAnsi="Times New Roman" w:cs="Times New Roman"/>
          <w:noProof/>
          <w:sz w:val="24"/>
          <w:szCs w:val="24"/>
        </w:rPr>
        <w:t>собственного</w:t>
      </w:r>
      <w:r w:rsidR="00A405B4">
        <w:rPr>
          <w:rFonts w:ascii="Times New Roman" w:hAnsi="Times New Roman" w:cs="Times New Roman"/>
          <w:noProof/>
          <w:sz w:val="24"/>
          <w:szCs w:val="24"/>
        </w:rPr>
        <w:t xml:space="preserve"> </w:t>
      </w:r>
      <w:r w:rsidRPr="005A5C9B">
        <w:rPr>
          <w:rFonts w:ascii="Times New Roman" w:hAnsi="Times New Roman" w:cs="Times New Roman"/>
          <w:noProof/>
          <w:sz w:val="24"/>
          <w:szCs w:val="24"/>
        </w:rPr>
        <w:t>обраэца.То естъужё этйм</w:t>
      </w:r>
      <w:r w:rsidR="00A405B4">
        <w:rPr>
          <w:rFonts w:ascii="Times New Roman" w:hAnsi="Times New Roman" w:cs="Times New Roman"/>
          <w:noProof/>
          <w:sz w:val="24"/>
          <w:szCs w:val="24"/>
        </w:rPr>
        <w:t xml:space="preserve"> </w:t>
      </w:r>
      <w:r w:rsidRPr="005A5C9B">
        <w:rPr>
          <w:rFonts w:ascii="Times New Roman" w:hAnsi="Times New Roman" w:cs="Times New Roman"/>
          <w:noProof/>
          <w:sz w:val="24"/>
          <w:szCs w:val="24"/>
        </w:rPr>
        <w:t>летом выпуекники нашего вуза получат документ нового образца, формат которого разработан по зарубежному стандарту. Все бланки будут изготовлены банкнотной фабрикой и будут иметь несколько степеней защиты", - проинформировал Е. Шуланов.</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Вуз уделяет внимание и развитию науки. Стратегия развития научного направления университета рассчитана на получение научных грантов, особенно молодыми учеными, с вовлечением в исследования студентов.</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2020 году объем средств, полученных на научную деятельность, составил 127 миллионов тенге. Сегодня университетом реализуются семь крупных научных проектов в рамках грантового финансирования на общую сумму более 250 млн тенге. Молодыми учёными и преподавателями университета в этом году на грантовое финансирование от университөта будет подано порядка 20 заявок.</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Как научный центр региона вуз активно развивает научно-төхническое сотрудничество с крупными предприятиями региона.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lastRenderedPageBreak/>
        <w:t>"В этом году мы уже подписали соглашение с такими крупными представителями индустрии как ПЗТМ, завод имени Кирова. Предметом соглашений являөтся реализация научно-технических проектов", - отметил Е. Шуланов.</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Что касается развития кадрового потөнциала университета, то Е. Шуланов отметил, что зарплата профессорско-преподавательского состава к сентябрю 2021 года будет повышена еще на 20%.</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"Минимальная зарплата пре-подавателя на 1 ставке составит 200 тысяч тенге, то есть такой будет начальная зарплата для молодого преподавателя, начинающего карьеру. Объем педагогической нагрузки на одну ставку будет снижен до 680 часов, что позволит преподавателям более качественно готовиться к занятиям и развивать свои образовательные программы. В рамках цифровизации будет снижатъ</w:t>
      </w:r>
      <w:r w:rsidR="007B3EC3">
        <w:rPr>
          <w:rFonts w:ascii="Times New Roman" w:hAnsi="Times New Roman" w:cs="Times New Roman"/>
          <w:noProof/>
          <w:sz w:val="24"/>
          <w:szCs w:val="24"/>
        </w:rPr>
        <w:t xml:space="preserve">ся </w:t>
      </w:r>
      <w:r w:rsidRPr="005A5C9B">
        <w:rPr>
          <w:rFonts w:ascii="Times New Roman" w:hAnsi="Times New Roman" w:cs="Times New Roman"/>
          <w:noProof/>
          <w:sz w:val="24"/>
          <w:szCs w:val="24"/>
        </w:rPr>
        <w:t>излишняя</w:t>
      </w:r>
      <w:r w:rsidR="007B3EC3">
        <w:rPr>
          <w:rFonts w:ascii="Times New Roman" w:hAnsi="Times New Roman" w:cs="Times New Roman"/>
          <w:noProof/>
          <w:sz w:val="24"/>
          <w:szCs w:val="24"/>
        </w:rPr>
        <w:t xml:space="preserve"> </w:t>
      </w:r>
      <w:r w:rsidRPr="005A5C9B">
        <w:rPr>
          <w:rFonts w:ascii="Times New Roman" w:hAnsi="Times New Roman" w:cs="Times New Roman"/>
          <w:noProof/>
          <w:sz w:val="24"/>
          <w:szCs w:val="24"/>
        </w:rPr>
        <w:t>отчетность, сократятся и другие бюрократические процедуры для преподавателей", - поде-лился планами ректор.</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Он добавил, что в вузе внедрят новую процедуру конкур-сного отбора преподавательского</w:t>
      </w:r>
      <w:r w:rsidR="007B3EC3">
        <w:rPr>
          <w:rFonts w:ascii="Times New Roman" w:hAnsi="Times New Roman" w:cs="Times New Roman"/>
          <w:noProof/>
          <w:sz w:val="24"/>
          <w:szCs w:val="24"/>
        </w:rPr>
        <w:t xml:space="preserve"> </w:t>
      </w:r>
      <w:r w:rsidRPr="005A5C9B">
        <w:rPr>
          <w:rFonts w:ascii="Times New Roman" w:hAnsi="Times New Roman" w:cs="Times New Roman"/>
          <w:noProof/>
          <w:sz w:val="24"/>
          <w:szCs w:val="24"/>
        </w:rPr>
        <w:t>состава.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Пятое направление - развитие академической честности и прозрачности. К слову, университет является членом Лиги ака-демической честности вузов Казахстана.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докладе ректора говорится, что будет усилена борьба с плагиатом и неправомерным заимствованием на всех уровнях обучения. Все письменные работы обучающихся будут проходить проверку текста по системе антиплагиата. В деятельность университета будет внедрен международный стандарт ІЗО 37001 «Система менед-жмента противодействия коррупции».</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"С 2021 года в практику вой-дет публикация бюджета вуза на Интерактивной карте откры-тых бюджетов и официальном сайте. В состав бюджетной и жилищной комиссии, а также комиссии по заселению в студенческие общежития включат представителей общественности. Таким образом будет обеспечена прозрачность работы коллегиальных органов. Кроме того, планируется создание об-щественного совета университета", - сказап Е. Шуланов.</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Для повышения прозрачнос-ти процедур государственных закупок с февраля 2021 года университетом сокращено количество закупок из одного источника. И, по словам ректора, эта практика будет продолжена.</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По словам ректора, будут расширены функции и полномочия студенческого самоуправления.</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Шестое направление - реализация Концепции «Цифровой университет». Уже сейчас автоматизировано больше половины всех бизнес-процессов университета, завершйть эту работу</w:t>
      </w:r>
      <w:r w:rsidR="007E3A05">
        <w:rPr>
          <w:rFonts w:ascii="Times New Roman" w:hAnsi="Times New Roman" w:cs="Times New Roman"/>
          <w:noProof/>
          <w:sz w:val="24"/>
          <w:szCs w:val="24"/>
        </w:rPr>
        <w:t xml:space="preserve"> п</w:t>
      </w:r>
      <w:r w:rsidRPr="005A5C9B">
        <w:rPr>
          <w:rFonts w:ascii="Times New Roman" w:hAnsi="Times New Roman" w:cs="Times New Roman"/>
          <w:noProof/>
          <w:sz w:val="24"/>
          <w:szCs w:val="24"/>
        </w:rPr>
        <w:t>ланируют</w:t>
      </w:r>
      <w:r w:rsidR="007E3A05">
        <w:rPr>
          <w:rFonts w:ascii="Times New Roman" w:hAnsi="Times New Roman" w:cs="Times New Roman"/>
          <w:noProof/>
          <w:sz w:val="24"/>
          <w:szCs w:val="24"/>
        </w:rPr>
        <w:t xml:space="preserve"> </w:t>
      </w:r>
      <w:r w:rsidRPr="005A5C9B">
        <w:rPr>
          <w:rFonts w:ascii="Times New Roman" w:hAnsi="Times New Roman" w:cs="Times New Roman"/>
          <w:noProof/>
          <w:sz w:val="24"/>
          <w:szCs w:val="24"/>
        </w:rPr>
        <w:t>к</w:t>
      </w:r>
      <w:r w:rsidR="007E3A05">
        <w:rPr>
          <w:rFonts w:ascii="Times New Roman" w:hAnsi="Times New Roman" w:cs="Times New Roman"/>
          <w:noProof/>
          <w:sz w:val="24"/>
          <w:szCs w:val="24"/>
        </w:rPr>
        <w:t xml:space="preserve"> </w:t>
      </w:r>
      <w:r w:rsidRPr="005A5C9B">
        <w:rPr>
          <w:rFonts w:ascii="Times New Roman" w:hAnsi="Times New Roman" w:cs="Times New Roman"/>
          <w:noProof/>
          <w:sz w:val="24"/>
          <w:szCs w:val="24"/>
        </w:rPr>
        <w:t>2023году</w:t>
      </w:r>
      <w:r w:rsidR="007E3A05">
        <w:rPr>
          <w:rFonts w:ascii="Times New Roman" w:hAnsi="Times New Roman" w:cs="Times New Roman"/>
          <w:noProof/>
          <w:sz w:val="24"/>
          <w:szCs w:val="24"/>
        </w:rPr>
        <w:t>.</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рамках создания корпоративной среды для студентов планируется внедрение личного кабинета, который даст студентам доступ к результатам учебных достижений, академическому календарю, расписанию учебных занятий. С помощью этого кабинета студент сможет подавать заявки на заселение в общежития, записываться на спортивные секции, осуществлять выборные дис-циплины и многое другое. До конца 2022 года в рамках личного кабинета планируется охва-тить все возможные в вузе студенческие сервисы", - проинформировал Е. Шуланов.</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Также планируется поэтап-ное внедрение системы контро-ля и управления доступом к кор-пусам и услугам с помощью единой электронной карты.</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 xml:space="preserve">"Обладатель такой карты получит доступ ко всему кампусу унивөрситета. Это будет одновременно карта для совершения всех банковских операций студента, она будет обеспечивать доступ к библиотечным рөсурсам и по ней будет осуществляться учёт посещений учебных занятий, - проинформировал Е. Шуланов. - К 2023 году все </w:t>
      </w:r>
      <w:r w:rsidRPr="005A5C9B">
        <w:rPr>
          <w:rFonts w:ascii="Times New Roman" w:hAnsi="Times New Roman" w:cs="Times New Roman"/>
          <w:noProof/>
          <w:sz w:val="24"/>
          <w:szCs w:val="24"/>
        </w:rPr>
        <w:lastRenderedPageBreak/>
        <w:t>сервисы, которые студенты получают, будут перевөдөны в онлайн режим и будут доступны через мобильные приложения".</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В целом планы университета впечатляют, однако будут ли они действительно осуществлены вузом, покажет</w:t>
      </w:r>
      <w:r w:rsidR="007E3A05">
        <w:rPr>
          <w:rFonts w:ascii="Times New Roman" w:hAnsi="Times New Roman" w:cs="Times New Roman"/>
          <w:noProof/>
          <w:sz w:val="24"/>
          <w:szCs w:val="24"/>
        </w:rPr>
        <w:t xml:space="preserve"> </w:t>
      </w:r>
      <w:r w:rsidRPr="005A5C9B">
        <w:rPr>
          <w:rFonts w:ascii="Times New Roman" w:hAnsi="Times New Roman" w:cs="Times New Roman"/>
          <w:noProof/>
          <w:sz w:val="24"/>
          <w:szCs w:val="24"/>
        </w:rPr>
        <w:t>время.</w:t>
      </w:r>
    </w:p>
    <w:p w:rsidR="005A5C9B" w:rsidRPr="005A5C9B" w:rsidRDefault="005A5C9B" w:rsidP="005A5C9B">
      <w:pPr>
        <w:autoSpaceDE w:val="0"/>
        <w:autoSpaceDN w:val="0"/>
        <w:adjustRightInd w:val="0"/>
        <w:spacing w:after="0" w:line="240" w:lineRule="auto"/>
        <w:ind w:firstLine="709"/>
        <w:jc w:val="both"/>
        <w:rPr>
          <w:rFonts w:ascii="Times New Roman" w:hAnsi="Times New Roman" w:cs="Times New Roman"/>
          <w:noProof/>
          <w:sz w:val="24"/>
          <w:szCs w:val="24"/>
        </w:rPr>
      </w:pPr>
      <w:r w:rsidRPr="005A5C9B">
        <w:rPr>
          <w:rFonts w:ascii="Times New Roman" w:hAnsi="Times New Roman" w:cs="Times New Roman"/>
          <w:noProof/>
          <w:sz w:val="24"/>
          <w:szCs w:val="24"/>
        </w:rPr>
        <w:t>Также на брифинге и.о. члена Правления по академическим вопросам Жанар Таласпаева рассказала о приемной кампании-2021. Увеличены проходные баллы на педагогические специальности до 75, агрономические - до 65 баллов. В КогуЬауеу ІІпіуепзігу выпускники школ могут претендовать на 2000 грантов МОН РК, 50 - акимата СКО, педагогическую и сельскую квоты, а также учас-твовать в программе «Серпін».</w:t>
      </w:r>
    </w:p>
    <w:p w:rsidR="005A5C9B" w:rsidRPr="00740807" w:rsidRDefault="005A5C9B" w:rsidP="005A5C9B">
      <w:pPr>
        <w:spacing w:after="0" w:line="240" w:lineRule="auto"/>
        <w:ind w:firstLine="709"/>
        <w:jc w:val="both"/>
        <w:rPr>
          <w:sz w:val="24"/>
          <w:szCs w:val="24"/>
        </w:rPr>
      </w:pPr>
    </w:p>
    <w:p w:rsidR="0012135D" w:rsidRPr="005A5C9B" w:rsidRDefault="005A5C9B" w:rsidP="005A5C9B">
      <w:pPr>
        <w:spacing w:after="0" w:line="240" w:lineRule="auto"/>
        <w:ind w:firstLine="709"/>
        <w:jc w:val="both"/>
        <w:rPr>
          <w:rFonts w:ascii="Times New Roman" w:hAnsi="Times New Roman" w:cs="Times New Roman"/>
          <w:b/>
          <w:sz w:val="24"/>
          <w:szCs w:val="24"/>
        </w:rPr>
      </w:pPr>
      <w:r w:rsidRPr="005A5C9B">
        <w:rPr>
          <w:rFonts w:ascii="Times New Roman" w:hAnsi="Times New Roman" w:cs="Times New Roman"/>
          <w:b/>
          <w:sz w:val="24"/>
          <w:szCs w:val="24"/>
          <w:lang w:val="en-US"/>
        </w:rPr>
        <w:t xml:space="preserve">// </w:t>
      </w:r>
      <w:r w:rsidRPr="005A5C9B">
        <w:rPr>
          <w:rFonts w:ascii="Times New Roman" w:hAnsi="Times New Roman" w:cs="Times New Roman"/>
          <w:b/>
          <w:sz w:val="24"/>
          <w:szCs w:val="24"/>
        </w:rPr>
        <w:t>Неделя СК.-2021</w:t>
      </w:r>
      <w:proofErr w:type="gramStart"/>
      <w:r w:rsidRPr="005A5C9B">
        <w:rPr>
          <w:rFonts w:ascii="Times New Roman" w:hAnsi="Times New Roman" w:cs="Times New Roman"/>
          <w:b/>
          <w:sz w:val="24"/>
          <w:szCs w:val="24"/>
        </w:rPr>
        <w:t>.-</w:t>
      </w:r>
      <w:proofErr w:type="gramEnd"/>
      <w:r w:rsidRPr="005A5C9B">
        <w:rPr>
          <w:rFonts w:ascii="Times New Roman" w:hAnsi="Times New Roman" w:cs="Times New Roman"/>
          <w:b/>
          <w:sz w:val="24"/>
          <w:szCs w:val="24"/>
        </w:rPr>
        <w:t xml:space="preserve"> 29  апреля</w:t>
      </w:r>
    </w:p>
    <w:p w:rsidR="005A5C9B" w:rsidRPr="005A5C9B" w:rsidRDefault="005A5C9B">
      <w:pPr>
        <w:spacing w:after="0" w:line="240" w:lineRule="auto"/>
        <w:ind w:firstLine="709"/>
        <w:jc w:val="both"/>
        <w:rPr>
          <w:rFonts w:ascii="Times New Roman" w:hAnsi="Times New Roman" w:cs="Times New Roman"/>
          <w:b/>
          <w:sz w:val="24"/>
          <w:szCs w:val="24"/>
        </w:rPr>
      </w:pPr>
    </w:p>
    <w:sectPr w:rsidR="005A5C9B" w:rsidRPr="005A5C9B" w:rsidSect="007800B7">
      <w:pgSz w:w="11909" w:h="16834"/>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A5C9B"/>
    <w:rsid w:val="0012135D"/>
    <w:rsid w:val="0027472C"/>
    <w:rsid w:val="005A5C9B"/>
    <w:rsid w:val="00740807"/>
    <w:rsid w:val="007800B7"/>
    <w:rsid w:val="007B3EC3"/>
    <w:rsid w:val="007E3A05"/>
    <w:rsid w:val="00A405B4"/>
    <w:rsid w:val="00DA68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5C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4</Pages>
  <Words>1545</Words>
  <Characters>8808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Косарева Наталья Евгеньевна</cp:lastModifiedBy>
  <cp:revision>6</cp:revision>
  <dcterms:created xsi:type="dcterms:W3CDTF">2021-04-29T11:19:00Z</dcterms:created>
  <dcterms:modified xsi:type="dcterms:W3CDTF">2021-04-30T08:31:00Z</dcterms:modified>
</cp:coreProperties>
</file>