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76C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1F7C">
        <w:rPr>
          <w:rFonts w:ascii="Times New Roman" w:hAnsi="Times New Roman" w:cs="Times New Roman"/>
          <w:b/>
          <w:sz w:val="24"/>
          <w:szCs w:val="24"/>
        </w:rPr>
        <w:t>Евгения Кочевая</w:t>
      </w:r>
    </w:p>
    <w:p w:rsidR="00A6576C" w:rsidRPr="00451F7C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44"/>
          <w:szCs w:val="44"/>
        </w:rPr>
      </w:pPr>
      <w:r w:rsidRPr="00A8461E">
        <w:rPr>
          <w:rFonts w:ascii="Times New Roman" w:hAnsi="Times New Roman" w:cs="Times New Roman"/>
          <w:b/>
          <w:sz w:val="44"/>
          <w:szCs w:val="44"/>
        </w:rPr>
        <w:t>УЧЕБА КАК НАГРАДА</w:t>
      </w:r>
    </w:p>
    <w:p w:rsidR="00A6576C" w:rsidRPr="00451F7C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A6576C" w:rsidRPr="008928F1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8F1">
        <w:rPr>
          <w:rFonts w:ascii="Times New Roman" w:hAnsi="Times New Roman" w:cs="Times New Roman"/>
          <w:b/>
          <w:sz w:val="24"/>
          <w:szCs w:val="24"/>
        </w:rPr>
        <w:t xml:space="preserve">В Казахстане опубликовали списки обладателей образовательных грантов на 2021-2022 учебный год. На этой неделе началось зачисление студентов на обучение в вузы. Оно будет проходить в электронном формате и продлится до 25 августа. В </w:t>
      </w:r>
      <w:proofErr w:type="spellStart"/>
      <w:r w:rsidRPr="008928F1">
        <w:rPr>
          <w:rFonts w:ascii="Times New Roman" w:hAnsi="Times New Roman" w:cs="Times New Roman"/>
          <w:b/>
          <w:sz w:val="24"/>
          <w:szCs w:val="24"/>
          <w:lang w:val="en-US"/>
        </w:rPr>
        <w:t>Kozybayev</w:t>
      </w:r>
      <w:proofErr w:type="spellEnd"/>
      <w:r w:rsidRPr="008928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28F1">
        <w:rPr>
          <w:rFonts w:ascii="Times New Roman" w:hAnsi="Times New Roman" w:cs="Times New Roman"/>
          <w:b/>
          <w:sz w:val="24"/>
          <w:szCs w:val="24"/>
          <w:lang w:val="en-US"/>
        </w:rPr>
        <w:t>University</w:t>
      </w:r>
      <w:r w:rsidRPr="008928F1">
        <w:rPr>
          <w:rFonts w:ascii="Times New Roman" w:hAnsi="Times New Roman" w:cs="Times New Roman"/>
          <w:b/>
          <w:sz w:val="24"/>
          <w:szCs w:val="24"/>
        </w:rPr>
        <w:t xml:space="preserve"> будет обучаться 797 счастливчиков.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По информации пресс-службы Ми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нистерства образования и науки РК, всего для участия в конкурсе на при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суждение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документы подало более 75 тысяч абитуриентов. В этом году наиболее востребованными ста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ли такие направления, как «Образова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ние» и «Здравоохранение», а также «Информационно-коммуникационные технологии», «Право», «Дизайн» и «Менеджмент».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Среди претендентов на гранты было более 8 тысяч обладатели знака «Ал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тын </w:t>
      </w:r>
      <w:r w:rsidRPr="00A8461E">
        <w:rPr>
          <w:rFonts w:ascii="Times New Roman" w:hAnsi="Times New Roman" w:cs="Times New Roman"/>
          <w:noProof/>
          <w:sz w:val="24"/>
          <w:szCs w:val="24"/>
        </w:rPr>
        <w:t xml:space="preserve">белгі», </w:t>
      </w:r>
      <w:r w:rsidRPr="00A8461E">
        <w:rPr>
          <w:rFonts w:ascii="Times New Roman" w:hAnsi="Times New Roman" w:cs="Times New Roman"/>
          <w:sz w:val="24"/>
          <w:szCs w:val="24"/>
        </w:rPr>
        <w:t>более 800 победителей международных и республиканских олимпиад, а также 520 победителей республиканских и международных спортивных соревнований. Поступаю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щие могли участвовать в конкурсе с одним из двух результатов ЕНТ, кото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рый они получили в период с 6 мая по 1 июля.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По поручению Президента общее количество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по сравнению с прошлым годом увеличилось на 5000 -с 51 000 до 56 000.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- В этом году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пришло немно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го больше, чем в прошлом. </w:t>
      </w:r>
      <w:proofErr w:type="spellStart"/>
      <w:proofErr w:type="gramStart"/>
      <w:r w:rsidRPr="00A8461E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A8461E">
        <w:rPr>
          <w:rFonts w:ascii="Times New Roman" w:hAnsi="Times New Roman" w:cs="Times New Roman"/>
          <w:sz w:val="24"/>
          <w:szCs w:val="24"/>
        </w:rPr>
        <w:t xml:space="preserve"> выи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ал 797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антов, 91 - по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профамме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noProof/>
          <w:sz w:val="24"/>
          <w:szCs w:val="24"/>
        </w:rPr>
        <w:t>«Серпін».</w:t>
      </w:r>
      <w:proofErr w:type="gramEnd"/>
      <w:r w:rsidRPr="00A8461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</w:rPr>
        <w:t>Ранее мы гово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рили, что у нас есть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анты, которые нам республика выделяла по педаго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гической квоте. Все 300 грантов уже освоены, - рассказала ответственный секретарь приемной комиссии вуза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>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Она также отметила, что сейчас спе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циалисты учебного заведения начина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ют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обзвон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абитуриентов, чтобы под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твердить намерения каждого из них обучаться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анте именно в этом вузе и по выбранной специальности.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По словам Г.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Оспановой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>, в этом году университет получил достаточно мно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го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на экономические специ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альности, что бывало нечасто, на них всегда был огромный конкурс. Также по сравнению с прошлым годом много высоких баллов набрали абитуриен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ты, изъявившие желание получить профессию дизайнера и поступившие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461E">
        <w:rPr>
          <w:rFonts w:ascii="Times New Roman" w:hAnsi="Times New Roman" w:cs="Times New Roman"/>
          <w:sz w:val="24"/>
          <w:szCs w:val="24"/>
        </w:rPr>
        <w:t>Новшеством этого года станет пода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ча заявлений через сайт электронного правительства, причём это правило действует для всех без исключения: и для поступивших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ант, и для тех, кто будет обучаться на платной осно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ве.</w:t>
      </w:r>
      <w:proofErr w:type="gramEnd"/>
      <w:r w:rsidRPr="00A8461E">
        <w:rPr>
          <w:rFonts w:ascii="Times New Roman" w:hAnsi="Times New Roman" w:cs="Times New Roman"/>
          <w:sz w:val="24"/>
          <w:szCs w:val="24"/>
        </w:rPr>
        <w:t xml:space="preserve"> Виртуальные приемные комиссии будут консультировать новоиспечен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ных студентов посредством видеосвя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зи.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На данный момент в </w:t>
      </w:r>
      <w:proofErr w:type="spellStart"/>
      <w:r w:rsidRPr="00A8461E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1E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A8461E">
        <w:rPr>
          <w:rFonts w:ascii="Times New Roman" w:hAnsi="Times New Roman" w:cs="Times New Roman"/>
          <w:sz w:val="24"/>
          <w:szCs w:val="24"/>
          <w:lang w:val="en-US"/>
        </w:rPr>
        <w:t>versity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также работает виртуальная приемная комиссия, есть зона самооб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служивания, где можно сделать элект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ронную цифровую подпись.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При подаче заявления абитуриен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там необходимо прикрепить электрон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ные копии аттестата, приложения к ат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тестату и цифровое фото размером 3x4 в форме электронного документа, а также копии других подтверждаю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щих документов, в том числе свиде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тельство о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анте. Сегодня многие за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даются вопросом, где взять это самое свидетельство. А брать его нигде не нужно. Оно уже находится в личном кабинете каждого абитуриента. И при использовании про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аммы будет появ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ляться автоматически.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lastRenderedPageBreak/>
        <w:t xml:space="preserve">Если будущий студент не прошел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ант, то здесь же можно найти серти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фикаты о количестве набранных бал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лов, а также определиться, какой имен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но он будут использовать для подачи документов на зачисление.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Кстати, средний балл, который наб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рали абитуриенты, поступившие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ант в североказахстанском вузе, еще не подсчитывали. Уж слишком сильно разнятся результаты. По словам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Гульмиры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Оспановой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>, чтобы обу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чаться бесплатно на некоторых техни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ческих специальностях, достаточно было набрать всего 52 балла. А вот, например, филологам потребовалось не менее сотни.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Напомним, претендовать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анты в национальных вузах могли абитури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енты, набравшие на ЕНТ по специаль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ностям «Педагогические науки» - не менее 75 баллов, «Здравоохранение»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</w:rPr>
        <w:t>- не менее 70 баллов, «Сельское хоз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яйство и биоресурсы», «Ветеринария»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</w:rPr>
        <w:t xml:space="preserve">- не </w:t>
      </w:r>
      <w:r w:rsidR="006F3335">
        <w:rPr>
          <w:rFonts w:ascii="Times New Roman" w:hAnsi="Times New Roman" w:cs="Times New Roman"/>
          <w:sz w:val="24"/>
          <w:szCs w:val="24"/>
        </w:rPr>
        <w:t xml:space="preserve">менее 60 баллов, в другие вузы </w:t>
      </w:r>
      <w:r w:rsidRPr="00A8461E">
        <w:rPr>
          <w:rFonts w:ascii="Times New Roman" w:hAnsi="Times New Roman" w:cs="Times New Roman"/>
          <w:sz w:val="24"/>
          <w:szCs w:val="24"/>
        </w:rPr>
        <w:t>не менее 50 баллов. При этом по каж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дому предмету ЕНТ и</w:t>
      </w:r>
      <w:r w:rsidR="006F3335" w:rsidRPr="006F3335"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</w:rPr>
        <w:t>(или) творческо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му экзамену необходимо было наб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рать не менее пяти баллов.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«МОН РК старается улучшить каче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ственный состав обладателей госу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дарственных образовательных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тов. Мы усиливаем требования и к же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лающим стать в будущем педагогами. Проходной балл на ЕНТ по педагоги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ческим направлениям повышен до 75. При этом мы отмечаем положитель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ную тенденцию - количество желаю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щих стать педагогами увеличивается»,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</w:rPr>
        <w:t>- говорится в сообщении, опублико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ванном на сайте МОН РК.</w:t>
      </w:r>
    </w:p>
    <w:p w:rsidR="00A6576C" w:rsidRPr="00DF6EF8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F8">
        <w:rPr>
          <w:rFonts w:ascii="Times New Roman" w:hAnsi="Times New Roman" w:cs="Times New Roman"/>
          <w:b/>
          <w:sz w:val="24"/>
          <w:szCs w:val="24"/>
        </w:rPr>
        <w:t>ГРАНТ ГРАНТУ РОЗНЬ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Как раз в тот день, когда началось поступление в университет, закончил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ся прием заявлений на присуждение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местных исполнительных орга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нов. Те студенты, которые не прошли на общеобразовательный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ант, могли попытать счастье здесь.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Чем отличается общеобразователь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ный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ант от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анта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акима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области? Да практически ничем. За исключением того, что студент не будет получать стипендию. А вот обучаться он будет бесплатно на протяжении всех курсов. Всего таких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50. Среди них оп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ределенное количество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по пе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дагогическим, техническим, творчес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ким специальностям и так далее.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По словам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Гульмиры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Оспановой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>, не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которые студенты не хотят претендо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вать на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анты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акиматов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, опасаясь, что потом их не переведут </w:t>
      </w:r>
      <w:proofErr w:type="gramStart"/>
      <w:r w:rsidRPr="00A8461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8461E">
        <w:rPr>
          <w:rFonts w:ascii="Times New Roman" w:hAnsi="Times New Roman" w:cs="Times New Roman"/>
          <w:sz w:val="24"/>
          <w:szCs w:val="24"/>
        </w:rPr>
        <w:t xml:space="preserve"> общеоб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разовательные. Но это неправда. Они так же, как и остальные, могут претен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довать и на эти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анты, и участвовать в конкурсе на присуждение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ректора. Они наравне с теми студен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тами, которые показывают отличные результаты в учебе, могут стать обла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дателями высвободившихся респуб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ликанских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антов, которые подразу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мевают получение стипендии. Они приходят в течение года.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В этом году при распределении обра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зовательных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МО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A8461E">
        <w:rPr>
          <w:rFonts w:ascii="Times New Roman" w:hAnsi="Times New Roman" w:cs="Times New Roman"/>
          <w:sz w:val="24"/>
          <w:szCs w:val="24"/>
        </w:rPr>
        <w:t xml:space="preserve"> РК впервые выделило квоты и для социально уяз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вимых слоев населения. Теперь дети из многодетных или неполных семей, а также те абитуриенты, в семьях кото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рых воспитывают детей с особыми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</w:rPr>
        <w:t>потребностями, имеют больше шан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сов для получения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анта.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Детям из семей, в которых воспиты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ваются </w:t>
      </w:r>
      <w:proofErr w:type="gramStart"/>
      <w:r w:rsidRPr="00A8461E">
        <w:rPr>
          <w:rFonts w:ascii="Times New Roman" w:hAnsi="Times New Roman" w:cs="Times New Roman"/>
          <w:sz w:val="24"/>
          <w:szCs w:val="24"/>
        </w:rPr>
        <w:t>четыре и более несовершен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нолетних</w:t>
      </w:r>
      <w:proofErr w:type="gramEnd"/>
      <w:r w:rsidRPr="00A8461E">
        <w:rPr>
          <w:rFonts w:ascii="Times New Roman" w:hAnsi="Times New Roman" w:cs="Times New Roman"/>
          <w:sz w:val="24"/>
          <w:szCs w:val="24"/>
        </w:rPr>
        <w:t xml:space="preserve"> детей, выделено 5% от обще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го количества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антов, детям из непол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ных семей, имеющих данный статус не менее трех лет, - 1%, детям из се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мей, воспитывающих детей с инвалид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ностью </w:t>
      </w:r>
      <w:r w:rsidRPr="00A8461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8461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 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уппы, предусмотрен 1% образовательных грантов. В </w:t>
      </w:r>
      <w:proofErr w:type="spellStart"/>
      <w:r w:rsidRPr="00A8461E">
        <w:rPr>
          <w:rFonts w:ascii="Times New Roman" w:hAnsi="Times New Roman" w:cs="Times New Roman"/>
          <w:sz w:val="24"/>
          <w:szCs w:val="24"/>
          <w:lang w:val="en-US"/>
        </w:rPr>
        <w:t>Kozyba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A8461E">
        <w:rPr>
          <w:rFonts w:ascii="Times New Roman" w:hAnsi="Times New Roman" w:cs="Times New Roman"/>
          <w:sz w:val="24"/>
          <w:szCs w:val="24"/>
          <w:lang w:val="en-US"/>
        </w:rPr>
        <w:t>yev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A8461E">
        <w:rPr>
          <w:rFonts w:ascii="Times New Roman" w:hAnsi="Times New Roman" w:cs="Times New Roman"/>
          <w:sz w:val="24"/>
          <w:szCs w:val="24"/>
        </w:rPr>
        <w:t xml:space="preserve"> по таким квотам будет обучаться девять человек.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По данным Министерства образова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ния и науки РК, в этом году в Казахста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не на предстоящий учебный год выде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лено более 13 тысяч </w:t>
      </w:r>
      <w:r>
        <w:rPr>
          <w:rFonts w:ascii="Times New Roman" w:hAnsi="Times New Roman" w:cs="Times New Roman"/>
          <w:sz w:val="24"/>
          <w:szCs w:val="24"/>
        </w:rPr>
        <w:t>гр</w:t>
      </w:r>
      <w:bookmarkStart w:id="0" w:name="_GoBack"/>
      <w:bookmarkEnd w:id="0"/>
      <w:r w:rsidRPr="00A8461E">
        <w:rPr>
          <w:rFonts w:ascii="Times New Roman" w:hAnsi="Times New Roman" w:cs="Times New Roman"/>
          <w:sz w:val="24"/>
          <w:szCs w:val="24"/>
        </w:rPr>
        <w:t>антов на пос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тупление в магистратуру и более 1800 - в докторантуру. Они распределены в соответствии с </w:t>
      </w:r>
      <w:r w:rsidRPr="00A8461E">
        <w:rPr>
          <w:rFonts w:ascii="Times New Roman" w:hAnsi="Times New Roman" w:cs="Times New Roman"/>
          <w:sz w:val="24"/>
          <w:szCs w:val="24"/>
        </w:rPr>
        <w:lastRenderedPageBreak/>
        <w:t>данными Министерст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ва труда и социальной защиты насе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ления РК и ин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A8461E">
        <w:rPr>
          <w:rFonts w:ascii="Times New Roman" w:hAnsi="Times New Roman" w:cs="Times New Roman"/>
          <w:sz w:val="24"/>
          <w:szCs w:val="24"/>
        </w:rPr>
        <w:t>ормацией работодате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лей о потребностях в кадрах.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На обучение в магистратуре боль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шее количество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 предусмотре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но для педагогических специальнос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тей - 3642. На инженерные, обрабаты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вающие и строительные отрасли выде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лено 3429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>антов, на естественные науки, математику и статистику -1278, информационно-коммуникационные технологии -1233, сельское хозяйство и биоресурсы - 527.</w:t>
      </w:r>
    </w:p>
    <w:p w:rsidR="00A6576C" w:rsidRPr="00DF6EF8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F8">
        <w:rPr>
          <w:rFonts w:ascii="Times New Roman" w:hAnsi="Times New Roman" w:cs="Times New Roman"/>
          <w:b/>
          <w:sz w:val="24"/>
          <w:szCs w:val="24"/>
        </w:rPr>
        <w:t>ДЛЯ ПОЛЬЗЫ ДЕЛА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Что касается оплаты за обучение, то в </w:t>
      </w:r>
      <w:proofErr w:type="spellStart"/>
      <w:r w:rsidRPr="00A8461E">
        <w:rPr>
          <w:rFonts w:ascii="Times New Roman" w:hAnsi="Times New Roman" w:cs="Times New Roman"/>
          <w:sz w:val="24"/>
          <w:szCs w:val="24"/>
          <w:lang w:val="en-US"/>
        </w:rPr>
        <w:t>Kozybayev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A8461E">
        <w:rPr>
          <w:rFonts w:ascii="Times New Roman" w:hAnsi="Times New Roman" w:cs="Times New Roman"/>
          <w:sz w:val="24"/>
          <w:szCs w:val="24"/>
        </w:rPr>
        <w:t xml:space="preserve"> она повысится не сильно. По словам Г.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Оспановой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>, ходят слухи, что цена подскочит чуть ли не в полтора раза. Однако это не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правда.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- В среднем обучение было 400 ты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сяч. Мы поднимаем на 20-30 процен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тов, не более. Что касается общежи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тий, мы будем предоставлять их </w:t>
      </w:r>
      <w:proofErr w:type="gramStart"/>
      <w:r w:rsidRPr="00A8461E">
        <w:rPr>
          <w:rFonts w:ascii="Times New Roman" w:hAnsi="Times New Roman" w:cs="Times New Roman"/>
          <w:sz w:val="24"/>
          <w:szCs w:val="24"/>
        </w:rPr>
        <w:t>ино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городним</w:t>
      </w:r>
      <w:proofErr w:type="gramEnd"/>
      <w:r w:rsidRPr="00A8461E">
        <w:rPr>
          <w:rFonts w:ascii="Times New Roman" w:hAnsi="Times New Roman" w:cs="Times New Roman"/>
          <w:sz w:val="24"/>
          <w:szCs w:val="24"/>
        </w:rPr>
        <w:t>, поэтому надеемся, что про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блем не возникнет. Там все условия созданы, как и в самом университете, где теория будет очень тесно соприка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саться с практикой, - сказала Г.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>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Она рассказала, что студенты техни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ческих специальностей часто прохо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дят практику на местных заводах. А после окончания вуза тех, кто за это время успел зарекомендовать себя добросовестным сотрудником, тут же берут на работу. Да и очень много ра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ботодателей берут студентов не прос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то на практику, а оставляют «закреп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лять эффект» после нее в течение всего лета.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- То </w:t>
      </w:r>
      <w:proofErr w:type="gramStart"/>
      <w:r w:rsidRPr="00A8461E">
        <w:rPr>
          <w:rFonts w:ascii="Times New Roman" w:hAnsi="Times New Roman" w:cs="Times New Roman"/>
          <w:sz w:val="24"/>
          <w:szCs w:val="24"/>
        </w:rPr>
        <w:t>есть с трудоустройством проб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лем нет</w:t>
      </w:r>
      <w:proofErr w:type="gramEnd"/>
      <w:r w:rsidRPr="00A8461E">
        <w:rPr>
          <w:rFonts w:ascii="Times New Roman" w:hAnsi="Times New Roman" w:cs="Times New Roman"/>
          <w:sz w:val="24"/>
          <w:szCs w:val="24"/>
        </w:rPr>
        <w:t>. Поэтому университет очень востребован. Не нужно никуда ехать далеко. Образование по тем же специ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альностям вы можете получить и у нас, - сказала Г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>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 xml:space="preserve">Часто звучат </w:t>
      </w:r>
      <w:proofErr w:type="gramStart"/>
      <w:r w:rsidRPr="00A8461E">
        <w:rPr>
          <w:rFonts w:ascii="Times New Roman" w:hAnsi="Times New Roman" w:cs="Times New Roman"/>
          <w:sz w:val="24"/>
          <w:szCs w:val="24"/>
        </w:rPr>
        <w:t>вопросы про отработку</w:t>
      </w:r>
      <w:proofErr w:type="gram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</w:t>
      </w:r>
      <w:r w:rsidRPr="00A8461E">
        <w:rPr>
          <w:rFonts w:ascii="Times New Roman" w:hAnsi="Times New Roman" w:cs="Times New Roman"/>
          <w:sz w:val="24"/>
          <w:szCs w:val="24"/>
        </w:rPr>
        <w:t xml:space="preserve">антов.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Гульмира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Оспанова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развеяла мифы студентов о том, что ее обяза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тельно нужно будет проходить в сель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ской местности.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- Отработку проходят все. Но это не означает, что студенты, приехавшие из села, обязательно должны отрабаты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вать в селе. Многие боятся, что сель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ская квота к этому обязывает. Нет, ес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ли вы нашли место по специальности, например, в городской школе, то там и будете отрабатывать, - сказала Г. </w:t>
      </w:r>
      <w:proofErr w:type="spellStart"/>
      <w:r w:rsidRPr="00A8461E">
        <w:rPr>
          <w:rFonts w:ascii="Times New Roman" w:hAnsi="Times New Roman" w:cs="Times New Roman"/>
          <w:sz w:val="24"/>
          <w:szCs w:val="24"/>
        </w:rPr>
        <w:t>Оспа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нова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>.</w:t>
      </w:r>
    </w:p>
    <w:p w:rsidR="00A6576C" w:rsidRPr="00A8461E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461E">
        <w:rPr>
          <w:rFonts w:ascii="Times New Roman" w:hAnsi="Times New Roman" w:cs="Times New Roman"/>
          <w:sz w:val="24"/>
          <w:szCs w:val="24"/>
        </w:rPr>
        <w:t>Нельзя забывать и об условно за</w:t>
      </w:r>
      <w:r w:rsidRPr="00A8461E">
        <w:rPr>
          <w:rFonts w:ascii="Times New Roman" w:hAnsi="Times New Roman" w:cs="Times New Roman"/>
          <w:sz w:val="24"/>
          <w:szCs w:val="24"/>
        </w:rPr>
        <w:softHyphen/>
        <w:t xml:space="preserve">численных студентах. Таковые в </w:t>
      </w:r>
      <w:proofErr w:type="spellStart"/>
      <w:r w:rsidRPr="00A8461E">
        <w:rPr>
          <w:rFonts w:ascii="Times New Roman" w:hAnsi="Times New Roman" w:cs="Times New Roman"/>
          <w:sz w:val="24"/>
          <w:szCs w:val="24"/>
          <w:lang w:val="en-US"/>
        </w:rPr>
        <w:t>Kozy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softHyphen/>
      </w:r>
      <w:proofErr w:type="spellStart"/>
      <w:r w:rsidRPr="00A8461E">
        <w:rPr>
          <w:rFonts w:ascii="Times New Roman" w:hAnsi="Times New Roman" w:cs="Times New Roman"/>
          <w:sz w:val="24"/>
          <w:szCs w:val="24"/>
          <w:lang w:val="en-US"/>
        </w:rPr>
        <w:t>bayev</w:t>
      </w:r>
      <w:proofErr w:type="spellEnd"/>
      <w:r w:rsidRPr="00A8461E">
        <w:rPr>
          <w:rFonts w:ascii="Times New Roman" w:hAnsi="Times New Roman" w:cs="Times New Roman"/>
          <w:sz w:val="24"/>
          <w:szCs w:val="24"/>
        </w:rPr>
        <w:t xml:space="preserve"> </w:t>
      </w:r>
      <w:r w:rsidRPr="00A8461E">
        <w:rPr>
          <w:rFonts w:ascii="Times New Roman" w:hAnsi="Times New Roman" w:cs="Times New Roman"/>
          <w:sz w:val="24"/>
          <w:szCs w:val="24"/>
          <w:lang w:val="en-US"/>
        </w:rPr>
        <w:t>University</w:t>
      </w:r>
      <w:r w:rsidRPr="00A8461E">
        <w:rPr>
          <w:rFonts w:ascii="Times New Roman" w:hAnsi="Times New Roman" w:cs="Times New Roman"/>
          <w:sz w:val="24"/>
          <w:szCs w:val="24"/>
        </w:rPr>
        <w:t xml:space="preserve"> тоже есть. Это те, кто не набрал пороговый уровень ЕНТ, по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этому они будут сдавать его заново, после окончания первого академичес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кого периода. Только после этого из разряда условно зачисленных их пере</w:t>
      </w:r>
      <w:r w:rsidRPr="00A8461E">
        <w:rPr>
          <w:rFonts w:ascii="Times New Roman" w:hAnsi="Times New Roman" w:cs="Times New Roman"/>
          <w:sz w:val="24"/>
          <w:szCs w:val="24"/>
        </w:rPr>
        <w:softHyphen/>
        <w:t>ведут в статус настоящих студентов. И они продолжат учебу далее.</w:t>
      </w:r>
    </w:p>
    <w:p w:rsidR="00A6576C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6576C" w:rsidRPr="00DF6EF8" w:rsidRDefault="00A6576C" w:rsidP="00A65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6EF8">
        <w:rPr>
          <w:rFonts w:ascii="Times New Roman" w:hAnsi="Times New Roman" w:cs="Times New Roman"/>
          <w:b/>
          <w:sz w:val="24"/>
          <w:szCs w:val="24"/>
        </w:rPr>
        <w:t>// Добрый вечер.-2021.-19 августа</w:t>
      </w:r>
    </w:p>
    <w:p w:rsidR="0012135D" w:rsidRDefault="0012135D"/>
    <w:sectPr w:rsidR="0012135D" w:rsidSect="00A6576C">
      <w:pgSz w:w="11909" w:h="16834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76C"/>
    <w:rsid w:val="0012135D"/>
    <w:rsid w:val="003A6FD2"/>
    <w:rsid w:val="006F3335"/>
    <w:rsid w:val="00A6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76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7467</Characters>
  <Application>Microsoft Office Word</Application>
  <DocSecurity>0</DocSecurity>
  <Lines>62</Lines>
  <Paragraphs>17</Paragraphs>
  <ScaleCrop>false</ScaleCrop>
  <Company/>
  <LinksUpToDate>false</LinksUpToDate>
  <CharactersWithSpaces>8759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3</cp:revision>
  <dcterms:created xsi:type="dcterms:W3CDTF">2021-08-23T06:03:00Z</dcterms:created>
  <dcterms:modified xsi:type="dcterms:W3CDTF">2021-08-23T06:39:00Z</dcterms:modified>
</cp:coreProperties>
</file>