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4B" w:rsidRPr="006F403A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03A">
        <w:rPr>
          <w:rFonts w:ascii="Times New Roman" w:hAnsi="Times New Roman" w:cs="Times New Roman"/>
          <w:b/>
          <w:sz w:val="24"/>
          <w:szCs w:val="24"/>
        </w:rPr>
        <w:t>Зауре</w:t>
      </w:r>
      <w:proofErr w:type="spellEnd"/>
      <w:r w:rsidRPr="006F4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403A">
        <w:rPr>
          <w:rFonts w:ascii="Times New Roman" w:hAnsi="Times New Roman" w:cs="Times New Roman"/>
          <w:b/>
          <w:sz w:val="24"/>
          <w:szCs w:val="24"/>
        </w:rPr>
        <w:t>Жу</w:t>
      </w:r>
      <w:proofErr w:type="spellEnd"/>
      <w:r w:rsidRPr="00794E4B">
        <w:rPr>
          <w:rFonts w:ascii="Times New Roman" w:hAnsi="Times New Roman" w:cs="Times New Roman"/>
          <w:b/>
          <w:sz w:val="24"/>
          <w:szCs w:val="24"/>
        </w:rPr>
        <w:t>малиева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C2116">
        <w:rPr>
          <w:rFonts w:ascii="Times New Roman" w:hAnsi="Times New Roman" w:cs="Times New Roman"/>
          <w:b/>
          <w:sz w:val="44"/>
          <w:szCs w:val="44"/>
        </w:rPr>
        <w:t>Батыры в истории Казахстана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 w:cs="Georgia"/>
          <w:sz w:val="20"/>
          <w:szCs w:val="20"/>
        </w:rPr>
      </w:pPr>
    </w:p>
    <w:p w:rsidR="00794E4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16">
        <w:rPr>
          <w:rFonts w:ascii="Times New Roman" w:hAnsi="Times New Roman" w:cs="Times New Roman"/>
          <w:b/>
          <w:sz w:val="24"/>
          <w:szCs w:val="24"/>
        </w:rPr>
        <w:t xml:space="preserve">Роли батыров в сохранении целостности Казахского ханства посвящены 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историков СКО. </w:t>
      </w:r>
      <w:r w:rsidRPr="006C2116">
        <w:rPr>
          <w:rFonts w:ascii="Times New Roman" w:hAnsi="Times New Roman" w:cs="Times New Roman"/>
          <w:b/>
          <w:sz w:val="24"/>
          <w:szCs w:val="24"/>
        </w:rPr>
        <w:t xml:space="preserve"> Изучение </w:t>
      </w:r>
      <w:proofErr w:type="spellStart"/>
      <w:r w:rsidRPr="006C2116">
        <w:rPr>
          <w:rFonts w:ascii="Times New Roman" w:hAnsi="Times New Roman" w:cs="Times New Roman"/>
          <w:b/>
          <w:sz w:val="24"/>
          <w:szCs w:val="24"/>
        </w:rPr>
        <w:t>шежире</w:t>
      </w:r>
      <w:proofErr w:type="spellEnd"/>
      <w:r w:rsidRPr="006C2116">
        <w:rPr>
          <w:rFonts w:ascii="Times New Roman" w:hAnsi="Times New Roman" w:cs="Times New Roman"/>
          <w:b/>
          <w:sz w:val="24"/>
          <w:szCs w:val="24"/>
        </w:rPr>
        <w:t xml:space="preserve"> помогает восполнить белые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пятна в истории средневековья Казахстана, считает</w:t>
      </w:r>
      <w:r w:rsidRPr="006C2116">
        <w:rPr>
          <w:rFonts w:ascii="Times New Roman" w:hAnsi="Times New Roman" w:cs="Times New Roman"/>
          <w:b/>
          <w:sz w:val="24"/>
          <w:szCs w:val="24"/>
        </w:rPr>
        <w:t xml:space="preserve"> профессор Северо-Казахстанского университете, кандидат исторических </w:t>
      </w:r>
      <w:r>
        <w:rPr>
          <w:rFonts w:ascii="Times New Roman" w:hAnsi="Times New Roman" w:cs="Times New Roman"/>
          <w:b/>
          <w:sz w:val="24"/>
          <w:szCs w:val="24"/>
        </w:rPr>
        <w:t>наук Анатолий Плешаков.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16">
        <w:rPr>
          <w:rFonts w:ascii="Times New Roman" w:hAnsi="Times New Roman" w:cs="Times New Roman"/>
          <w:b/>
          <w:sz w:val="24"/>
          <w:szCs w:val="24"/>
        </w:rPr>
        <w:t>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16">
        <w:rPr>
          <w:rFonts w:ascii="Times New Roman" w:hAnsi="Times New Roman" w:cs="Times New Roman"/>
          <w:b/>
          <w:sz w:val="24"/>
          <w:szCs w:val="24"/>
        </w:rPr>
        <w:t>много лет занимается исследование средневековой истории Северного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Казахстана, в которой очень</w:t>
      </w:r>
      <w:r w:rsidRPr="006C2116">
        <w:rPr>
          <w:rFonts w:ascii="Times New Roman" w:hAnsi="Times New Roman" w:cs="Times New Roman"/>
          <w:b/>
          <w:sz w:val="24"/>
          <w:szCs w:val="24"/>
        </w:rPr>
        <w:t xml:space="preserve"> много белых пятен. Историк считает, что понять казахскую историю невозможно без глубокого изучения жизни и деятельности военачальников-батыров, которые не только оказали большое влияние на общественное развитие государства, но и в целом способствовали сохранению Казахского ханства, защитив громадную территорию от внешних врагов.</w:t>
      </w:r>
    </w:p>
    <w:p w:rsidR="00794E4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«Институт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батырства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- это самая древняя социальная структура общественного укла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да и государственного устро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йства казахов.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Она мало из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учена, поскольку информация о жизни и деятельности 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ров передавалась из уст в уста, а позже и письменно в родовых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из которых можно чер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пать биографические, геогра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фические, исторические дан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ные.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к при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меру, помогло нам найти захо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ронение героического пред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ставителя рода «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Суендык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батыра, возглавившего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народное ополчение в борьбе с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Сегодня это за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хоронение включено в сак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ральную карту Казахстана»,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116">
        <w:rPr>
          <w:rFonts w:ascii="Times New Roman" w:hAnsi="Times New Roman" w:cs="Times New Roman"/>
          <w:sz w:val="24"/>
          <w:szCs w:val="24"/>
        </w:rPr>
        <w:t>рассказал Плешаков.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Территория Северо-Казахстанской области стала одной из крайних точек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нашествия. Благода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ря отчаянному сопротивлению казахов, возглавляемых 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рами, захватчиков удалось остановить. О том, что они на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шли свою смерть в степях Се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верного Казахстана, свидет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ельствуют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джунгарские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погре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бения 17 века, из которых три были раскопаны археологами. На всех раскопах были обнару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жены пучки конопли, которые клали в могилу павшим захват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чикам.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Плешаков говорит, что, воз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можно, употреблением наркотиков можно объяснить и чрез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вычайную жестокость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которые уничтожали на своем пути все живое, не щадя ни ста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риков, ни женщин, ни детей. Наподобие викингов, которых делала не чувствительными к боли и не знающими пощады, настойка из мухоморов.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16">
        <w:rPr>
          <w:rFonts w:ascii="Times New Roman" w:hAnsi="Times New Roman" w:cs="Times New Roman"/>
          <w:b/>
          <w:sz w:val="24"/>
          <w:szCs w:val="24"/>
        </w:rPr>
        <w:t>СВЯТЫНИ СЕВЕРНОГО КАЗАХСТАНА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Вместе с коллегами из Северо-Казахстанского университе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та, профессором кафедры юри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дических дисциплин, академи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ком военных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Жанбатыром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Сартаевым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и доцентом Серге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ем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Сартиным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Анатолий Пле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шаков продолжает работу по исследованию мест захороне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ний северных батыров, кото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рые имеются на всей террито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рии области и почитаются мес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тным населением как святыни.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Есильском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районе непода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леку от аула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Булак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например, есть захоронение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Кулсары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тыра, одного из сподвижников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хана, военачальника и дипломата, который спосо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бствовал укреплению Казах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ского ханства.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Близ села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Аралагаш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нахо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дится мазар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Жансугур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батыра, 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Акжарском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районе святым местом считается захоронение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Байталак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батыра, сподвижни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хана. Личность это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го батыра удалось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в том числе и благодаря данным, полученным в Восточно-Казахстанском учреждении по охране историко-культурного наследия.</w:t>
      </w:r>
    </w:p>
    <w:p w:rsidR="00794E4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В Тимирязевском районе близ села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Докучаево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имеется мавзолей Сары батыра 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Суир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батыра.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Айыртауском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районе рас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положен мемориальный ком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плекс Карасай 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Агынтай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ров, а рядом с комплексом на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ходятся многочисленные захо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ронения воинов. Экскурсово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ды рассказывают, что на этом месте были обнаружены останки батыра ростом под два метра в полном боевом обла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чении, рядом с которым нашли тяжелый меч.</w:t>
      </w:r>
    </w:p>
    <w:p w:rsidR="00794E4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Некоторые места захороне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ний внесены в сакральную кар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ту Северо-Казахстанской об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ласти. Историкам предстоит изучить еще много таких па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мятников, имеющихся во всех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11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2116">
        <w:rPr>
          <w:rFonts w:ascii="Times New Roman" w:hAnsi="Times New Roman" w:cs="Times New Roman"/>
          <w:sz w:val="24"/>
          <w:szCs w:val="24"/>
        </w:rPr>
        <w:t>онах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на территории регио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на. Каждая эпоха, разные исто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рические события выдвигали на арену самых ярких предста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вителей народа, жизнь и дея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тельность которых, по словам Анатолия Плешакова, пред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ставляет громадный интерес, поскольку это еще совершенно не исследованные страницы истории Казахстана.</w:t>
      </w:r>
    </w:p>
    <w:p w:rsidR="00794E4B" w:rsidRPr="00C141B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1BB">
        <w:rPr>
          <w:rFonts w:ascii="Times New Roman" w:hAnsi="Times New Roman" w:cs="Times New Roman"/>
          <w:b/>
          <w:sz w:val="24"/>
          <w:szCs w:val="24"/>
        </w:rPr>
        <w:t>ПРЕДАНЬЯ СТАРИНЫ ГЛУБОКОЙ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Родом из Северного Казах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стана был еще один легендар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ный батыр -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Жанатай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чье имя упоминается в поэме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Жумабаева «Батыр Баян», а также в исследовании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Чокана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Валиханова «Исторические предания о батырах XVIII ве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ка».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«Он  был  уроженец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Айтыртауского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Кокшетауской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области. Казахи этой местности, когда похоронили батыра, поставили на могиле два камня друг на друга, а меж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ду ними положили мох, чтобы камни эти не сдвинулись. Это делалось для того, чтобы не могли раскопать могилу. Ведь для того, чтобы показать свое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му владыке, что знаменитый батыр убит, враги отрубали ему голову. Голову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ведь до сих пор не вернули в Казахстан», - расска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зал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Жанбатыр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</w:t>
      </w:r>
    </w:p>
    <w:p w:rsidR="00794E4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По его словам, в селе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Орнек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по сей день живут потомки ба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тыра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Жанатая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«Как утверждают прямые потомки - земляки батыра,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натай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Жанкеулы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из рода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Аргынов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родился в первой по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ловине XVIII века, был спод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вижником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хана и при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нимал активное участие в борь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бе с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В памяти его потомков из уст в уста переда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ются множество сказаний о славном предке. Так, напри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мер, по рассказам аксакалов мы узнали, что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Жанатай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батыр, освободив окрестности по бе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регу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Ишим в районе села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Орнек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от калмыков, остался жить в этой живописной мес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тности. Его воины, тоже остав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шиеся в этих краях, пустили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116">
        <w:rPr>
          <w:rFonts w:ascii="Times New Roman" w:hAnsi="Times New Roman" w:cs="Times New Roman"/>
          <w:sz w:val="24"/>
          <w:szCs w:val="24"/>
        </w:rPr>
        <w:t xml:space="preserve">корни 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Айыртауском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Есильском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Сергеевском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Кызылжарском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районах. Удалось вы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яснить, что батыр известен по имени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Жанатай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начал воевать при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Болат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хане и в его честь назвал своего старшего сына», - рассказал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Жанбатыр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об изысканиях, кото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рые проводил вместе с Анатолием Плешаковым и кол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легой из военного института Муратом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Байбусиновым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</w:t>
      </w:r>
    </w:p>
    <w:p w:rsidR="00794E4B" w:rsidRPr="00C141B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1BB">
        <w:rPr>
          <w:rFonts w:ascii="Times New Roman" w:hAnsi="Times New Roman" w:cs="Times New Roman"/>
          <w:b/>
          <w:sz w:val="24"/>
          <w:szCs w:val="24"/>
        </w:rPr>
        <w:t>О МЫКТЫБАЕ БАТЫРЕ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Плешаков и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заня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лись исследованием еще одно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го имени -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батыра.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«Уроженец наших мест, он погиб где-то недалеко от Аягуза в Семипалатинской об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ласти, на границе с Караган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динской областью. Мы органи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зовали группу, которая в этом году больше месяца работала в тех краях. Там погребен 41 батыр, среди них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Бегайдар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, уроженец аула Баян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на СКО. Сейчас на том месте установлена мемориальная доска, на открытие которой мы ездили вместе с Анатолием Андреевичем Плешаковым»,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ассказал академик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По преданию,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тыр, которого так звали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116">
        <w:rPr>
          <w:rFonts w:ascii="Times New Roman" w:hAnsi="Times New Roman" w:cs="Times New Roman"/>
          <w:sz w:val="24"/>
          <w:szCs w:val="24"/>
        </w:rPr>
        <w:t xml:space="preserve">его невероятной силы, в 19 лет поднял на копье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капмыкского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хана, который хотел вымолить пощады, пообещав юному ка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захскому батыру за жизнь все свои несметные богатства. Но юноша был неумолим к захват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чику, который его якобы за это проклял. Погиб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тыр в 29 лет от яда, не оставив потомков.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lastRenderedPageBreak/>
        <w:t>«Батыры возвращались с поля боя, когда на пути увиде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 колодец, из которого попили воды. А колодец тот был отрав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лен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Выпив воды все батыры, 41 человек, погиб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ли. Там же лежит батыр Баян, на горе, которая так и называ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ется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Мыктыбай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тобе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Я звонил в археологическую экспеди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цию Семипалатинска, и мне подтвердили, что история име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ла место и что там похоронены североказахстанские 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ры», - поделился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кото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рый привез со священной горы горсть земли на родину.</w:t>
      </w:r>
    </w:p>
    <w:p w:rsidR="00794E4B" w:rsidRPr="00C141BB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1BB">
        <w:rPr>
          <w:rFonts w:ascii="Times New Roman" w:hAnsi="Times New Roman" w:cs="Times New Roman"/>
          <w:b/>
          <w:sz w:val="24"/>
          <w:szCs w:val="24"/>
        </w:rPr>
        <w:t>ПАТРИОТИЗМ НЕ ПРОСТО СЛОВО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Перед современными исто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риками стоит не простая зада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ча - увековечить память выда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ющихся исторических личнос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тей, которые оказали большое влияние на развитие Казахста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на, смогли сохранить целос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тность государства и защитить его от врагов.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По словам академика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батыры того времени бы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 не просто военачальника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ми, но и учителями, воспитате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лями. К ним прислушивался народ, они были властителями дум.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«Батыры во все времена про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сто так не появляются, их надо воспитывать! Вот мы с Анатолием Андреевичем и взя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лись развивать тему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рства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О наших исследованиях я писал много в ведомствен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ном военном журнале </w:t>
      </w:r>
      <w:r w:rsidRPr="006C2116">
        <w:rPr>
          <w:rFonts w:ascii="Times New Roman" w:hAnsi="Times New Roman" w:cs="Times New Roman"/>
          <w:noProof/>
          <w:sz w:val="24"/>
          <w:szCs w:val="24"/>
        </w:rPr>
        <w:t xml:space="preserve">«Буркіт». </w:t>
      </w:r>
      <w:r w:rsidRPr="006C2116">
        <w:rPr>
          <w:rFonts w:ascii="Times New Roman" w:hAnsi="Times New Roman" w:cs="Times New Roman"/>
          <w:sz w:val="24"/>
          <w:szCs w:val="24"/>
        </w:rPr>
        <w:t xml:space="preserve">И про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Суендык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баты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ра писал, и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батыр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Баяна, и про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Бауыржана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Момыш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и про Андрея Плешакова, отца Анатолия Андреевича, ветера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на Великой Отечественной вой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ны. Он тоже батыр. Мы должны знать таких людей, должны воспитывать на их примере молодежь», - считает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Сартаев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 xml:space="preserve">К слову, во время Великой Отечественной войны жители села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Орнек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, провожая мужчин на фронт, ходили к могиле свое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го знаменитого предка, батыра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Жанатая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. Там старейшины-аксакалы давали «бата» джи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гитам, благословляя их на под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виг, чтобы не запятнали честь своего славного предка и не дрогнули перед врагом. Мно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гие брали </w:t>
      </w:r>
      <w:proofErr w:type="gramStart"/>
      <w:r w:rsidRPr="006C2116">
        <w:rPr>
          <w:rFonts w:ascii="Times New Roman" w:hAnsi="Times New Roman" w:cs="Times New Roman"/>
          <w:sz w:val="24"/>
          <w:szCs w:val="24"/>
        </w:rPr>
        <w:t>на удачу</w:t>
      </w:r>
      <w:proofErr w:type="gramEnd"/>
      <w:r w:rsidRPr="006C2116">
        <w:rPr>
          <w:rFonts w:ascii="Times New Roman" w:hAnsi="Times New Roman" w:cs="Times New Roman"/>
          <w:sz w:val="24"/>
          <w:szCs w:val="24"/>
        </w:rPr>
        <w:t xml:space="preserve"> горсть зем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 с могилы батыра, как релик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вию и оберег.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116">
        <w:rPr>
          <w:rFonts w:ascii="Times New Roman" w:hAnsi="Times New Roman" w:cs="Times New Roman"/>
          <w:sz w:val="24"/>
          <w:szCs w:val="24"/>
        </w:rPr>
        <w:t>Изучением батыров средне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вековья ученые занимаются в рамках программы «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жангыру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>». Благодаря кропот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ливой исследовательской ра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боте в научный оборот были введены новые архивные доку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менты, которые историки со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поставляют с фольклором, жиз</w:t>
      </w:r>
      <w:r w:rsidRPr="006C2116">
        <w:rPr>
          <w:rFonts w:ascii="Times New Roman" w:hAnsi="Times New Roman" w:cs="Times New Roman"/>
          <w:sz w:val="24"/>
          <w:szCs w:val="24"/>
        </w:rPr>
        <w:softHyphen/>
        <w:t xml:space="preserve">неописаниями казахских родов в </w:t>
      </w:r>
      <w:proofErr w:type="spellStart"/>
      <w:r w:rsidRPr="006C2116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6C2116">
        <w:rPr>
          <w:rFonts w:ascii="Times New Roman" w:hAnsi="Times New Roman" w:cs="Times New Roman"/>
          <w:sz w:val="24"/>
          <w:szCs w:val="24"/>
        </w:rPr>
        <w:t xml:space="preserve"> и таким образом узна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ют новые подробности о жизни и деятельности исторических личностей. Впереди, уверены собеседники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C2116">
        <w:rPr>
          <w:rFonts w:ascii="Times New Roman" w:hAnsi="Times New Roman" w:cs="Times New Roman"/>
          <w:sz w:val="24"/>
          <w:szCs w:val="24"/>
        </w:rPr>
        <w:t>СК», еще мно</w:t>
      </w:r>
      <w:r w:rsidRPr="006C2116">
        <w:rPr>
          <w:rFonts w:ascii="Times New Roman" w:hAnsi="Times New Roman" w:cs="Times New Roman"/>
          <w:sz w:val="24"/>
          <w:szCs w:val="24"/>
        </w:rPr>
        <w:softHyphen/>
        <w:t>го открытий.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E4B" w:rsidRPr="006F403A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3A">
        <w:rPr>
          <w:rFonts w:ascii="Times New Roman" w:hAnsi="Times New Roman" w:cs="Times New Roman"/>
          <w:b/>
          <w:sz w:val="24"/>
          <w:szCs w:val="24"/>
        </w:rPr>
        <w:t>// Неделя СК.-2021.- 9 сентября</w:t>
      </w:r>
    </w:p>
    <w:p w:rsidR="00794E4B" w:rsidRPr="006C2116" w:rsidRDefault="00794E4B" w:rsidP="00794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135D" w:rsidRDefault="0012135D"/>
    <w:sectPr w:rsidR="0012135D" w:rsidSect="00794E4B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94E4B"/>
    <w:rsid w:val="0012135D"/>
    <w:rsid w:val="00794E4B"/>
    <w:rsid w:val="00A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2021-09-09T09:22:00Z</dcterms:created>
  <dcterms:modified xsi:type="dcterms:W3CDTF">2021-09-09T09:22:00Z</dcterms:modified>
</cp:coreProperties>
</file>