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B" w:rsidRPr="00CE126B" w:rsidRDefault="00CE126B" w:rsidP="00CE126B">
      <w:pPr>
        <w:spacing w:after="0" w:line="240" w:lineRule="auto"/>
        <w:ind w:firstLine="709"/>
        <w:jc w:val="both"/>
        <w:rPr>
          <w:sz w:val="24"/>
          <w:szCs w:val="24"/>
        </w:rPr>
      </w:pPr>
      <w:r w:rsidRPr="00CE126B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r w:rsidRPr="00CE126B">
        <w:rPr>
          <w:rFonts w:ascii="Times New Roman" w:hAnsi="Times New Roman" w:cs="Times New Roman"/>
          <w:b/>
          <w:sz w:val="24"/>
          <w:szCs w:val="24"/>
        </w:rPr>
        <w:t>Гвоздева</w:t>
      </w:r>
      <w:r w:rsidRPr="00CE126B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126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126B">
        <w:rPr>
          <w:rFonts w:ascii="Times New Roman" w:hAnsi="Times New Roman" w:cs="Times New Roman"/>
          <w:sz w:val="24"/>
          <w:szCs w:val="24"/>
        </w:rPr>
        <w:t>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E126B">
        <w:rPr>
          <w:rFonts w:ascii="Times New Roman" w:hAnsi="Times New Roman" w:cs="Times New Roman"/>
          <w:b/>
          <w:sz w:val="44"/>
          <w:szCs w:val="44"/>
        </w:rPr>
        <w:t>Альма-матер филологов и переводчиков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Институт языка и литературы был образован в 2004 году на базе истори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ко-филологического факультета. Готовить поликультурных, эрудиро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ванных профессионалов - его главная задача. В структуру входит пять кафедр. С 2018 года институтом руко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водит кандидат филологических на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ук, доцент кафедры «Русский язык и литература» Елена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Сабиева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>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Студенты обучаются здесь очно или дистанционно и получают одну из пяти специальностей: "Русский язык и литература", "Казахский язык и литература", "Иностранный язык: два иностранных языка", "Перевод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ческое дело" и "Иностранная филология". Очное обучение ведется как за счет бюджета, так и на договорной основе. Студентам ежегодно выделяются государ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ственные гранты, гранты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 xml:space="preserve"> СКО и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E126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126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>-Султан, ректора СКГУ, а также сельские квоты. Востре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бованность в наших выпускниках выше, чем в среднем по республике. После окончания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 xml:space="preserve"> можно поступить в магистратуру и посвятить себя научной деятель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ности. Полученные глубокие знания вы сможете применить в различных сферах деятельности по зову души. Остается только сделать правильный выбор. Расскажем о каждой кафедре подробнее.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На кафедре «Казахский язык и литература» трудятся опытные педа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гоги: 2 профессора, 5 кандидатов наук, 5 магистров. В 2018-2019 учебном году на специальность «Казахский язык и литература» поступили 26 абитуриентов, 17 из них получили различные гранты.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На кафедре работает 3 объедине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ния: лингвистическое, литературное и методическое. На основе фольк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лорных и лингвистических практик написаны статьи об особенностях казахского языка в северном регионе. Преподаватели и студенты ведут огромную научную деятельность, занимают призовые места на конкурсах и олимпиадах различных уровней. Коллектив сотрудничает с ведущими университетами Казах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стана. Кафедра ведет большую работу не только по обучению, но и по воспитанию у студентов чувства патриотизма, любви к казахскому языку и культуре.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Преподаватели кафедры «Практический казахский язык» обучают студентов вуза государ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ственному языку. Здесь функцио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нирует уникальный клуб «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>», основное направление которого - пропаганда культуры, обычаев и традиций казахского народа. Все мероприятия ка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федры помогают воспитать поли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культурные личности,</w:t>
      </w:r>
      <w:r w:rsidR="00CE126B">
        <w:rPr>
          <w:rFonts w:ascii="Times New Roman" w:hAnsi="Times New Roman" w:cs="Times New Roman"/>
          <w:sz w:val="24"/>
          <w:szCs w:val="24"/>
        </w:rPr>
        <w:t xml:space="preserve"> </w:t>
      </w:r>
      <w:r w:rsidRPr="00CE126B">
        <w:rPr>
          <w:rFonts w:ascii="Times New Roman" w:hAnsi="Times New Roman" w:cs="Times New Roman"/>
          <w:sz w:val="24"/>
          <w:szCs w:val="24"/>
        </w:rPr>
        <w:t>востребо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ванные в современном обществе.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На кафедре «Русский язык и литература» занятия ведут 2 док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тора наук, профессора, а также 9 канди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датов филологических наук, магистры и другие опытные преподаватели. Научный вклад профессора Зинаиды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Табаковой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 xml:space="preserve"> огромен, хорошо известен и высоко оценен не только в Казахстане, но и далеко за его пределами. Все преподаватели кафедры активно участвуют в научных конкурсах и конференциях различных уровней и занимают в них призовые места. Студенты не отстают от наставников: в текущем учебном году, к примеру, участники языковой олимпиады в столице заняли командное первое место.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Студенческая жизнь очень интересна и незабываема. Это и практики: педагогичес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кая, фольклорная и социолингвистическая, кружки и методические секции. На кафед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ре действует программа академической мобильности, то есть лучшие студенты имеют возможность в течение одного семестра по обмену обучаться в другом вузе Казахстана или России (в Санкт-Петербурге). </w:t>
      </w:r>
      <w:proofErr w:type="gramStart"/>
      <w:r w:rsidRPr="00CE126B">
        <w:rPr>
          <w:rFonts w:ascii="Times New Roman" w:hAnsi="Times New Roman" w:cs="Times New Roman"/>
          <w:sz w:val="24"/>
          <w:szCs w:val="24"/>
        </w:rPr>
        <w:t>Востребованность выпускни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ков кафедры -100%. Их ждут не только в образовании, но и в административно-управленческой и других сферах.</w:t>
      </w:r>
      <w:proofErr w:type="gramEnd"/>
      <w:r w:rsidRPr="00CE126B">
        <w:rPr>
          <w:rFonts w:ascii="Times New Roman" w:hAnsi="Times New Roman" w:cs="Times New Roman"/>
          <w:sz w:val="24"/>
          <w:szCs w:val="24"/>
        </w:rPr>
        <w:t xml:space="preserve"> После окончания вуза все желающие могут продолжить обучение в магистратуре, получив сразу два документа о послевузов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ском образовании в рамках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двудипломной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Pr="00CE126B">
        <w:rPr>
          <w:rFonts w:ascii="Times New Roman" w:hAnsi="Times New Roman" w:cs="Times New Roman"/>
          <w:sz w:val="24"/>
          <w:szCs w:val="24"/>
        </w:rPr>
        <w:lastRenderedPageBreak/>
        <w:t>реализуемой совместно с Ленинградским государственным универ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ситетом имени А.С. Пушкина в г. Санкт-Петербурге РФ.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Свободно ориентироваться в мировом межъязыковом пространстве вполне реально. В этом готовы помочь опытные педагоги кафедры «Германо-романская филология», профессорско-преподава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тельский состав которой плодотворно и успешно занимается научной работой, побеждая в престижных конкурсах.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В учебном году здесь по 4 специальнос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тям начали обучение более ста человек, 22 из них получили различные гранты, в том числе по программе «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Сершн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>». Студенты получают возможность стажировки в</w:t>
      </w:r>
      <w:r w:rsidR="00CE126B">
        <w:rPr>
          <w:rFonts w:ascii="Times New Roman" w:hAnsi="Times New Roman" w:cs="Times New Roman"/>
          <w:sz w:val="24"/>
          <w:szCs w:val="24"/>
        </w:rPr>
        <w:t xml:space="preserve"> </w:t>
      </w:r>
      <w:r w:rsidRPr="00CE126B">
        <w:rPr>
          <w:rFonts w:ascii="Times New Roman" w:hAnsi="Times New Roman" w:cs="Times New Roman"/>
          <w:sz w:val="24"/>
          <w:szCs w:val="24"/>
        </w:rPr>
        <w:t>зарубежных вузах, а практику проходят в ведущих образовательных организациях РК. Особо хочется отметить спортивную жизнь кафедры: и студенты, и преподавате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ли здесь не уступают по физической подготовке и достижениям спортсменам-профессионалам.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Много лет на кафедре действует науч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но-практический семинар, руководителем которого является кандидат филологичес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ких наук, доцент кафедры Евгений Тетюхин, известный далеко за пределами регио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на и даже республики. Он же руководит со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вершенно уникальным «Английским клу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бом», все участники которого не только по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вышают лингвистические знания, но и путешествуют по всему миру.</w:t>
      </w:r>
    </w:p>
    <w:p w:rsidR="00197A25" w:rsidRPr="00CE126B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На кафедре «Иностранные языки» обу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чают студентов всех неязыковых специальностей университета в рамках двух дисциплин: «Иностранный язык» и «Профессионально-ориентированный иностранный язык». </w:t>
      </w:r>
      <w:proofErr w:type="gramStart"/>
      <w:r w:rsidRPr="00CE126B">
        <w:rPr>
          <w:rFonts w:ascii="Times New Roman" w:hAnsi="Times New Roman" w:cs="Times New Roman"/>
          <w:sz w:val="24"/>
          <w:szCs w:val="24"/>
        </w:rPr>
        <w:t xml:space="preserve">Кафедра проводит уровневые курсы английского языка для преподавателей СКГУ, работающих в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полиязычных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 xml:space="preserve"> группах, а также для студентов, участвующих в программах академической мобильности</w:t>
      </w:r>
      <w:r w:rsidR="00CE126B">
        <w:rPr>
          <w:rFonts w:ascii="Times New Roman" w:hAnsi="Times New Roman" w:cs="Times New Roman"/>
          <w:sz w:val="24"/>
          <w:szCs w:val="24"/>
        </w:rPr>
        <w:t xml:space="preserve"> </w:t>
      </w:r>
      <w:r w:rsidRPr="00CE126B">
        <w:rPr>
          <w:rFonts w:ascii="Times New Roman" w:hAnsi="Times New Roman" w:cs="Times New Roman"/>
          <w:sz w:val="24"/>
          <w:szCs w:val="24"/>
        </w:rPr>
        <w:t>ведет курсовую подготовку по английскому языку для студентов и магистрантов, жела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ющих поступать в магистратуру и докто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рантуру, а также готовит обучающихся к участию в региональных и республикан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ских олимпиадах по английскому и немец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кому языкам.</w:t>
      </w:r>
      <w:proofErr w:type="gramEnd"/>
      <w:r w:rsidRPr="00CE126B">
        <w:rPr>
          <w:rFonts w:ascii="Times New Roman" w:hAnsi="Times New Roman" w:cs="Times New Roman"/>
          <w:sz w:val="24"/>
          <w:szCs w:val="24"/>
        </w:rPr>
        <w:t xml:space="preserve"> Кафедра успешно сотрудни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чает со многими международными органи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зациями образования.</w:t>
      </w:r>
    </w:p>
    <w:p w:rsidR="00197A25" w:rsidRDefault="00197A25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26B">
        <w:rPr>
          <w:rFonts w:ascii="Times New Roman" w:hAnsi="Times New Roman" w:cs="Times New Roman"/>
          <w:sz w:val="24"/>
          <w:szCs w:val="24"/>
        </w:rPr>
        <w:t>Как видим, в Институте языка и лите</w:t>
      </w:r>
      <w:r w:rsidRPr="00CE126B">
        <w:rPr>
          <w:rFonts w:ascii="Times New Roman" w:hAnsi="Times New Roman" w:cs="Times New Roman"/>
          <w:sz w:val="24"/>
          <w:szCs w:val="24"/>
        </w:rPr>
        <w:softHyphen/>
        <w:t xml:space="preserve">ратуры выпускники школ могут выбрать специальность по душе и стать </w:t>
      </w:r>
      <w:proofErr w:type="spellStart"/>
      <w:r w:rsidRPr="00CE126B">
        <w:rPr>
          <w:rFonts w:ascii="Times New Roman" w:hAnsi="Times New Roman" w:cs="Times New Roman"/>
          <w:sz w:val="24"/>
          <w:szCs w:val="24"/>
        </w:rPr>
        <w:t>полиязыч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ными</w:t>
      </w:r>
      <w:proofErr w:type="spellEnd"/>
      <w:r w:rsidRPr="00CE126B">
        <w:rPr>
          <w:rFonts w:ascii="Times New Roman" w:hAnsi="Times New Roman" w:cs="Times New Roman"/>
          <w:sz w:val="24"/>
          <w:szCs w:val="24"/>
        </w:rPr>
        <w:t>, поликультурными, конкурентоспо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собными и востребованными профессио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налами. Присоединяйтесь к нам в новом учебном году, и ваша жизнь станет инте</w:t>
      </w:r>
      <w:r w:rsidRPr="00CE126B">
        <w:rPr>
          <w:rFonts w:ascii="Times New Roman" w:hAnsi="Times New Roman" w:cs="Times New Roman"/>
          <w:sz w:val="24"/>
          <w:szCs w:val="24"/>
        </w:rPr>
        <w:softHyphen/>
        <w:t>ресной, успешной и достойной!</w:t>
      </w:r>
    </w:p>
    <w:p w:rsidR="00CE126B" w:rsidRDefault="00CE126B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26B" w:rsidRPr="00CE126B" w:rsidRDefault="00CE126B" w:rsidP="00C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E126B">
        <w:rPr>
          <w:rFonts w:ascii="Times New Roman" w:hAnsi="Times New Roman" w:cs="Times New Roman"/>
          <w:b/>
          <w:sz w:val="24"/>
          <w:szCs w:val="24"/>
        </w:rPr>
        <w:t>// Парасат.-2019.- №3.- 5 июля</w:t>
      </w:r>
      <w:bookmarkEnd w:id="0"/>
    </w:p>
    <w:sectPr w:rsidR="00CE126B" w:rsidRPr="00CE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B1"/>
    <w:rsid w:val="00024754"/>
    <w:rsid w:val="00197A25"/>
    <w:rsid w:val="003A3DD1"/>
    <w:rsid w:val="005817B1"/>
    <w:rsid w:val="00C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2019-09-25T10:13:00Z</dcterms:created>
  <dcterms:modified xsi:type="dcterms:W3CDTF">2019-09-27T05:17:00Z</dcterms:modified>
</cp:coreProperties>
</file>