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42" w:rsidRDefault="00A82A42" w:rsidP="00A82A42">
      <w:pPr>
        <w:jc w:val="center"/>
        <w:rPr>
          <w:b/>
          <w:sz w:val="32"/>
          <w:szCs w:val="32"/>
        </w:rPr>
      </w:pPr>
      <w:r w:rsidRPr="00A82A42">
        <w:rPr>
          <w:b/>
          <w:sz w:val="32"/>
          <w:szCs w:val="32"/>
        </w:rPr>
        <w:t>Экономика</w:t>
      </w:r>
    </w:p>
    <w:p w:rsidR="00A82A42" w:rsidRPr="00A82A42" w:rsidRDefault="00A82A42" w:rsidP="00A82A42">
      <w:pPr>
        <w:jc w:val="center"/>
        <w:rPr>
          <w:b/>
          <w:sz w:val="32"/>
          <w:szCs w:val="32"/>
        </w:rPr>
      </w:pPr>
    </w:p>
    <w:tbl>
      <w:tblPr>
        <w:tblW w:w="15563" w:type="dxa"/>
        <w:tblInd w:w="-434" w:type="dxa"/>
        <w:tblCellMar>
          <w:left w:w="0" w:type="dxa"/>
          <w:right w:w="0" w:type="dxa"/>
        </w:tblCellMar>
        <w:tblLook w:val="04A0" w:firstRow="1" w:lastRow="0" w:firstColumn="1" w:lastColumn="0" w:noHBand="0" w:noVBand="1"/>
      </w:tblPr>
      <w:tblGrid>
        <w:gridCol w:w="649"/>
        <w:gridCol w:w="2187"/>
        <w:gridCol w:w="3133"/>
        <w:gridCol w:w="768"/>
        <w:gridCol w:w="554"/>
        <w:gridCol w:w="580"/>
        <w:gridCol w:w="6558"/>
        <w:gridCol w:w="1134"/>
      </w:tblGrid>
      <w:tr w:rsidR="00FF7FBD" w:rsidRPr="00FF7FBD" w:rsidTr="00A82A42">
        <w:trPr>
          <w:trHeight w:val="315"/>
        </w:trPr>
        <w:tc>
          <w:tcPr>
            <w:tcW w:w="649"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A82A42" w:rsidRDefault="00FF7FBD" w:rsidP="00A82A42">
            <w:pPr>
              <w:spacing w:after="0" w:line="240" w:lineRule="auto"/>
              <w:jc w:val="center"/>
              <w:rPr>
                <w:rFonts w:ascii="Arial" w:eastAsia="Times New Roman" w:hAnsi="Arial" w:cs="Arial"/>
                <w:bCs/>
                <w:color w:val="000000"/>
                <w:sz w:val="20"/>
                <w:szCs w:val="20"/>
                <w:lang w:eastAsia="ru-RU"/>
              </w:rPr>
            </w:pPr>
          </w:p>
        </w:tc>
        <w:tc>
          <w:tcPr>
            <w:tcW w:w="2187" w:type="dxa"/>
            <w:tcBorders>
              <w:top w:val="single" w:sz="4" w:space="0" w:color="auto"/>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FF7FBD" w:rsidP="00FF7FBD">
            <w:pPr>
              <w:spacing w:after="0" w:line="240" w:lineRule="auto"/>
              <w:jc w:val="center"/>
              <w:rPr>
                <w:rFonts w:ascii="Arial" w:eastAsia="Times New Roman" w:hAnsi="Arial" w:cs="Arial"/>
                <w:b/>
                <w:color w:val="000000"/>
                <w:sz w:val="20"/>
                <w:szCs w:val="20"/>
                <w:lang w:eastAsia="ru-RU"/>
              </w:rPr>
            </w:pPr>
            <w:r w:rsidRPr="00FF7FBD">
              <w:rPr>
                <w:rFonts w:ascii="Arial" w:eastAsia="Times New Roman" w:hAnsi="Arial" w:cs="Arial"/>
                <w:b/>
                <w:color w:val="000000"/>
                <w:sz w:val="20"/>
                <w:szCs w:val="20"/>
                <w:lang w:eastAsia="ru-RU"/>
              </w:rPr>
              <w:t>Автор</w:t>
            </w:r>
          </w:p>
        </w:tc>
        <w:tc>
          <w:tcPr>
            <w:tcW w:w="0" w:type="auto"/>
            <w:tcBorders>
              <w:top w:val="single" w:sz="4" w:space="0" w:color="auto"/>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FF7FBD" w:rsidP="00FF7FBD">
            <w:pPr>
              <w:spacing w:after="0" w:line="240" w:lineRule="auto"/>
              <w:jc w:val="center"/>
              <w:rPr>
                <w:rFonts w:ascii="Arial" w:eastAsia="Times New Roman" w:hAnsi="Arial" w:cs="Arial"/>
                <w:b/>
                <w:color w:val="000000"/>
                <w:sz w:val="20"/>
                <w:szCs w:val="20"/>
                <w:lang w:eastAsia="ru-RU"/>
              </w:rPr>
            </w:pPr>
            <w:r w:rsidRPr="00FF7FBD">
              <w:rPr>
                <w:rFonts w:ascii="Arial" w:eastAsia="Times New Roman" w:hAnsi="Arial" w:cs="Arial"/>
                <w:b/>
                <w:color w:val="000000"/>
                <w:sz w:val="20"/>
                <w:szCs w:val="20"/>
                <w:lang w:eastAsia="ru-RU"/>
              </w:rPr>
              <w:t>Наименование</w:t>
            </w:r>
          </w:p>
        </w:tc>
        <w:tc>
          <w:tcPr>
            <w:tcW w:w="768" w:type="dxa"/>
            <w:tcBorders>
              <w:top w:val="single" w:sz="4" w:space="0" w:color="auto"/>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FF7FBD" w:rsidP="00FF7FBD">
            <w:pPr>
              <w:spacing w:after="0" w:line="240" w:lineRule="auto"/>
              <w:jc w:val="center"/>
              <w:rPr>
                <w:rFonts w:ascii="Arial" w:eastAsia="Times New Roman" w:hAnsi="Arial" w:cs="Arial"/>
                <w:b/>
                <w:color w:val="000000"/>
                <w:sz w:val="20"/>
                <w:szCs w:val="20"/>
                <w:lang w:eastAsia="ru-RU"/>
              </w:rPr>
            </w:pPr>
            <w:r w:rsidRPr="00FF7FBD">
              <w:rPr>
                <w:rFonts w:ascii="Arial" w:eastAsia="Times New Roman" w:hAnsi="Arial" w:cs="Arial"/>
                <w:b/>
                <w:color w:val="000000"/>
                <w:sz w:val="20"/>
                <w:szCs w:val="20"/>
                <w:lang w:eastAsia="ru-RU"/>
              </w:rPr>
              <w:t>Год</w:t>
            </w:r>
          </w:p>
        </w:tc>
        <w:tc>
          <w:tcPr>
            <w:tcW w:w="554" w:type="dxa"/>
            <w:tcBorders>
              <w:top w:val="single" w:sz="4" w:space="0" w:color="auto"/>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FF7FBD" w:rsidP="00FF7FBD">
            <w:pPr>
              <w:spacing w:after="0" w:line="240" w:lineRule="auto"/>
              <w:jc w:val="center"/>
              <w:rPr>
                <w:rFonts w:ascii="Arial" w:eastAsia="Times New Roman" w:hAnsi="Arial" w:cs="Arial"/>
                <w:b/>
                <w:color w:val="000000"/>
                <w:sz w:val="20"/>
                <w:szCs w:val="20"/>
                <w:lang w:eastAsia="ru-RU"/>
              </w:rPr>
            </w:pPr>
            <w:r w:rsidRPr="00FF7FBD">
              <w:rPr>
                <w:rFonts w:ascii="Arial" w:eastAsia="Times New Roman" w:hAnsi="Arial" w:cs="Arial"/>
                <w:b/>
                <w:color w:val="000000"/>
                <w:sz w:val="20"/>
                <w:szCs w:val="20"/>
                <w:lang w:eastAsia="ru-RU"/>
              </w:rPr>
              <w:t>К-во стр.</w:t>
            </w:r>
          </w:p>
        </w:tc>
        <w:tc>
          <w:tcPr>
            <w:tcW w:w="0" w:type="auto"/>
            <w:tcBorders>
              <w:top w:val="single" w:sz="4" w:space="0" w:color="auto"/>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FF7FBD" w:rsidP="00FF7FBD">
            <w:pPr>
              <w:spacing w:after="0" w:line="240" w:lineRule="auto"/>
              <w:jc w:val="center"/>
              <w:rPr>
                <w:rFonts w:ascii="Arial" w:eastAsia="Times New Roman" w:hAnsi="Arial" w:cs="Arial"/>
                <w:b/>
                <w:color w:val="000000"/>
                <w:sz w:val="20"/>
                <w:szCs w:val="20"/>
                <w:lang w:eastAsia="ru-RU"/>
              </w:rPr>
            </w:pPr>
            <w:r w:rsidRPr="00FF7FBD">
              <w:rPr>
                <w:rFonts w:ascii="Arial" w:eastAsia="Times New Roman" w:hAnsi="Arial" w:cs="Arial"/>
                <w:b/>
                <w:color w:val="000000"/>
                <w:sz w:val="20"/>
                <w:szCs w:val="20"/>
                <w:lang w:eastAsia="ru-RU"/>
              </w:rPr>
              <w:t>Цена</w:t>
            </w:r>
          </w:p>
        </w:tc>
        <w:tc>
          <w:tcPr>
            <w:tcW w:w="6558" w:type="dxa"/>
            <w:tcBorders>
              <w:top w:val="single" w:sz="4" w:space="0" w:color="auto"/>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FF7FBD" w:rsidP="00FF7FBD">
            <w:pPr>
              <w:spacing w:after="0" w:line="240" w:lineRule="auto"/>
              <w:jc w:val="center"/>
              <w:rPr>
                <w:rFonts w:ascii="Arial" w:eastAsia="Times New Roman" w:hAnsi="Arial" w:cs="Arial"/>
                <w:b/>
                <w:color w:val="000000"/>
                <w:sz w:val="20"/>
                <w:szCs w:val="20"/>
                <w:lang w:eastAsia="ru-RU"/>
              </w:rPr>
            </w:pPr>
            <w:r w:rsidRPr="00FF7FBD">
              <w:rPr>
                <w:rFonts w:ascii="Arial" w:eastAsia="Times New Roman" w:hAnsi="Arial" w:cs="Arial"/>
                <w:b/>
                <w:color w:val="000000"/>
                <w:sz w:val="20"/>
                <w:szCs w:val="20"/>
                <w:lang w:eastAsia="ru-RU"/>
              </w:rPr>
              <w:t>Аннотация</w:t>
            </w:r>
          </w:p>
        </w:tc>
        <w:tc>
          <w:tcPr>
            <w:tcW w:w="1134" w:type="dxa"/>
            <w:tcBorders>
              <w:top w:val="single" w:sz="4" w:space="0" w:color="auto"/>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ind w:firstLine="142"/>
              <w:jc w:val="center"/>
              <w:rPr>
                <w:rFonts w:ascii="Arial" w:eastAsia="Times New Roman" w:hAnsi="Arial" w:cs="Arial"/>
                <w:b/>
                <w:color w:val="000000"/>
                <w:sz w:val="20"/>
                <w:szCs w:val="20"/>
                <w:lang w:eastAsia="ru-RU"/>
              </w:rPr>
            </w:pPr>
            <w:r w:rsidRPr="00FF7FBD">
              <w:rPr>
                <w:rFonts w:ascii="Arial" w:eastAsia="Times New Roman" w:hAnsi="Arial" w:cs="Arial"/>
                <w:b/>
                <w:color w:val="000000"/>
                <w:sz w:val="20"/>
                <w:szCs w:val="20"/>
                <w:lang w:eastAsia="ru-RU"/>
              </w:rPr>
              <w:t>Заказ (штук)</w:t>
            </w: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A82A42" w:rsidP="00A82A42">
            <w:pPr>
              <w:spacing w:after="0" w:line="240" w:lineRule="auto"/>
              <w:jc w:val="center"/>
              <w:rPr>
                <w:rFonts w:ascii="Arial" w:eastAsia="Times New Roman" w:hAnsi="Arial" w:cs="Arial"/>
                <w:bCs/>
                <w:color w:val="000000"/>
                <w:sz w:val="20"/>
                <w:szCs w:val="20"/>
                <w:lang w:eastAsia="ru-RU"/>
              </w:rPr>
            </w:pPr>
            <w:r w:rsidRPr="00A82A42">
              <w:rPr>
                <w:rFonts w:ascii="Arial" w:eastAsia="Times New Roman" w:hAnsi="Arial" w:cs="Arial"/>
                <w:bCs/>
                <w:color w:val="000000"/>
                <w:sz w:val="20"/>
                <w:szCs w:val="20"/>
                <w:lang w:eastAsia="ru-RU"/>
              </w:rPr>
              <w:t>1</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Казамбаева А.М.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Мемлекеттік жəне жергілікті бюджетті бақылау: оқу құралы.</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141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3000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Оқу құралда мемлекеттік бюджеттің экономикалық мазмұны, бюджет жүйесі, жеке бюджет түрлерінің сипаттамасы мен экономикалық мазмұны, бірыңғай бюджеттік жіктеу, бюджетаралық қатынастар, бюджет түсімдерінің экономикалық мазмұны, бюджет шығыстарын қалыптастыру негіздері, білім беруге кететін бюджет шығындары, денсаулық сақтауға кететін шығындар, бюджет процессі, бюджеттің атқарылуындағы қазынашылықтың рөлі, бюджеттік есеп және есептілік, мемлекеттік қаржылық бақылау тақырыптары қарастырылған.</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Казамбаева А.М.</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Халықаралық экономика. ЖОО студенттеріне арналған оқу құралы </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132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2700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«Халықаралық экономика» пәні бойынша студенттеріне арналған оқу құралында халықаралық экономика нарықтық экономиканың жалпы теориясының құрамдас бөлігі ретінде, халықаралық микроэкономика және макроэкономика, халықаралық экономиканың құрылуы мен құрылымы, әлемдік нарықтың және әлемдік шаруашылықтың қалыптасуы, халықаралық экономиканың классикалық теориялары қарастырылған.</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Есенгалиева С.М., Ахметжанова Н.А., Рахимгалиев Б.К.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Экономика недвижимости: учебное пособие для студентов </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197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3000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В учебном пособии «Экономика недвижимости» рассматриваются понятие, сущность, признаки и классификация недвижимости; функции и основные характеристики рынка недвижимости; виды сделок с недвижимостью и их законодательное регулирование; принципы и подходы оценки объектов недвижимости; основные принципы управления недвижимостью в современных условиях. По каждой теме приведены контрольные вопросы, проблемы для обсуждения и задания для самостоятельного решения. Учебное пособие предназначено для студентов и магистрантов экономических специальностей.</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Абдраимова Г.Ф., Исмайлова А.Х.</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Экономический анализ и анализ финансовой отчетности: Учебное пособие </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2800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Цель составление учебное пособие закрепить теоретические знания по дисциплине «Экономический анализ и анализ финансовой отчетности». В учебном пособии изложены основные сведения о экономическом анализе и анализе финансовой отчетности, а также методы анализа предприятия. Учебное пособие включает лекционный курс, контрольные задания и тестовые вопросы по разделам дисциплины. Учебное пособие по дисциплине </w:t>
            </w:r>
            <w:r w:rsidRPr="00FF7FBD">
              <w:rPr>
                <w:rFonts w:ascii="Arial" w:eastAsia="Times New Roman" w:hAnsi="Arial" w:cs="Arial"/>
                <w:color w:val="000000"/>
                <w:sz w:val="20"/>
                <w:szCs w:val="20"/>
                <w:lang w:eastAsia="ru-RU"/>
              </w:rPr>
              <w:lastRenderedPageBreak/>
              <w:t xml:space="preserve">«Экономический анализ и анализ финансовой отчетности» предназначен для обучающихся специальности 0518000 «Учет и аудит» для студентов 2-3 курсов дневной и заочной формы обучения. </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5</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A.Ш. Aбдeшoвa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Нeсиe oпepaциялapын бaсқapy жәнe тaлдay. 5В050900 </w:t>
            </w:r>
            <w:proofErr w:type="gramStart"/>
            <w:r w:rsidRPr="00FF7FBD">
              <w:rPr>
                <w:rFonts w:ascii="Arial" w:eastAsia="Times New Roman" w:hAnsi="Arial" w:cs="Arial"/>
                <w:color w:val="000000"/>
                <w:sz w:val="20"/>
                <w:szCs w:val="20"/>
                <w:lang w:eastAsia="ru-RU"/>
              </w:rPr>
              <w:t>–«</w:t>
            </w:r>
            <w:proofErr w:type="gramEnd"/>
            <w:r w:rsidRPr="00FF7FBD">
              <w:rPr>
                <w:rFonts w:ascii="Arial" w:eastAsia="Times New Roman" w:hAnsi="Arial" w:cs="Arial"/>
                <w:color w:val="000000"/>
                <w:sz w:val="20"/>
                <w:szCs w:val="20"/>
                <w:lang w:eastAsia="ru-RU"/>
              </w:rPr>
              <w:t xml:space="preserve">Қapжы» мaмaндығының стyдeнттepiнe apнaлғaн оқу құралы </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2000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«Нeсиe oпepaциялapын бaсқapy жәнe тaлдay» бoйыншa oқy құpaлындa қaзipгi тaңдaғы кoммepциялық бaнктepдiң нeсиe пpoцeстepiнiң ұйымдaстыpылyы мeн oлapдың пpoблeмaлapы opын aлaды. Oқy құpaлы 5В050900 – «Қapжы» мaмaндығы бoйыншa oқитын стyдeнттepгe apнaлғaн.</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Кенжин Ж.Б., Ахметжанова Н.А.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Бизнес жоспарлау: оқу құралы</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129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2200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Оқу құралында «Бизнес жоспарлау» пәні бойынша теориялық</w:t>
            </w:r>
            <w:r w:rsidRPr="00FF7FBD">
              <w:rPr>
                <w:rFonts w:ascii="Arial" w:eastAsia="Times New Roman" w:hAnsi="Arial" w:cs="Arial"/>
                <w:color w:val="000000"/>
                <w:sz w:val="20"/>
                <w:szCs w:val="20"/>
                <w:lang w:eastAsia="ru-RU"/>
              </w:rPr>
              <w:br/>
              <w:t>ұғымдар мен негізгі қорытындылар жасалған. Оқу құралы қазіргі күнгі</w:t>
            </w:r>
            <w:r w:rsidRPr="00FF7FBD">
              <w:rPr>
                <w:rFonts w:ascii="Arial" w:eastAsia="Times New Roman" w:hAnsi="Arial" w:cs="Arial"/>
                <w:color w:val="000000"/>
                <w:sz w:val="20"/>
                <w:szCs w:val="20"/>
                <w:lang w:eastAsia="ru-RU"/>
              </w:rPr>
              <w:br/>
              <w:t xml:space="preserve">талаптарға сәйкес құрастырылған, енгізілген ақпараттар </w:t>
            </w:r>
            <w:proofErr w:type="gramStart"/>
            <w:r w:rsidRPr="00FF7FBD">
              <w:rPr>
                <w:rFonts w:ascii="Arial" w:eastAsia="Times New Roman" w:hAnsi="Arial" w:cs="Arial"/>
                <w:color w:val="000000"/>
                <w:sz w:val="20"/>
                <w:szCs w:val="20"/>
                <w:lang w:eastAsia="ru-RU"/>
              </w:rPr>
              <w:t>жеткілікті,</w:t>
            </w:r>
            <w:r w:rsidRPr="00FF7FBD">
              <w:rPr>
                <w:rFonts w:ascii="Arial" w:eastAsia="Times New Roman" w:hAnsi="Arial" w:cs="Arial"/>
                <w:color w:val="000000"/>
                <w:sz w:val="20"/>
                <w:szCs w:val="20"/>
                <w:lang w:eastAsia="ru-RU"/>
              </w:rPr>
              <w:br/>
              <w:t>теориялық</w:t>
            </w:r>
            <w:proofErr w:type="gramEnd"/>
            <w:r w:rsidRPr="00FF7FBD">
              <w:rPr>
                <w:rFonts w:ascii="Arial" w:eastAsia="Times New Roman" w:hAnsi="Arial" w:cs="Arial"/>
                <w:color w:val="000000"/>
                <w:sz w:val="20"/>
                <w:szCs w:val="20"/>
                <w:lang w:eastAsia="ru-RU"/>
              </w:rPr>
              <w:t xml:space="preserve"> және тәжірибелік мағынасы бар. Осыған сәйкес оқу құралы</w:t>
            </w:r>
            <w:r w:rsidRPr="00FF7FBD">
              <w:rPr>
                <w:rFonts w:ascii="Arial" w:eastAsia="Times New Roman" w:hAnsi="Arial" w:cs="Arial"/>
                <w:color w:val="000000"/>
                <w:sz w:val="20"/>
                <w:szCs w:val="20"/>
                <w:lang w:eastAsia="ru-RU"/>
              </w:rPr>
              <w:br/>
              <w:t>экономикалық және экономикалық емес мамандықтардың бакалавр</w:t>
            </w:r>
            <w:r w:rsidRPr="00FF7FBD">
              <w:rPr>
                <w:rFonts w:ascii="Arial" w:eastAsia="Times New Roman" w:hAnsi="Arial" w:cs="Arial"/>
                <w:color w:val="000000"/>
                <w:sz w:val="20"/>
                <w:szCs w:val="20"/>
                <w:lang w:eastAsia="ru-RU"/>
              </w:rPr>
              <w:br/>
              <w:t>бойынша оқитын білім алушыларына арналады.</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Казамбаева А.М.</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Мемлекеттік және жергілікті. Бюджетті бақылау. Оқу құралы. 6М051000-Мемлекеттік және жергілікті басқару мамандығының магистранттарына арналған.</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141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3000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Оқу құралда мемлекеттік бюджеттің экономикалық мазмұны, бюджет жүйесі, жеке бюджет түрлерінің сипаттамасы мен экономикалық мазмұны, бірыңғай бюджеттік жіктеу, бюджетаралық қатынастар, бюджет түсімдерінің экономикалық мазмұны, бюджет шығыстарын қалыптастыру негіздері, білім беруге кететін бюджет шығындары, денсаулық сақтауға кететін шығындар, бюджет процессі, бюджеттің атқарылуындағы қазынашылықтың рӛлі, бюджеттік есеп және есептілік, мемлекеттік қаржылық бақылау тақырыптары қарастырылған</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 xml:space="preserve">Есенгалиева С.М., </w:t>
            </w:r>
            <w:r w:rsidRPr="00FF7FBD">
              <w:rPr>
                <w:rFonts w:ascii="Arial" w:eastAsia="Times New Roman" w:hAnsi="Arial" w:cs="Arial"/>
                <w:sz w:val="20"/>
                <w:szCs w:val="20"/>
                <w:lang w:eastAsia="ru-RU"/>
              </w:rPr>
              <w:br/>
              <w:t xml:space="preserve">Ахметжанова </w:t>
            </w:r>
            <w:proofErr w:type="gramStart"/>
            <w:r w:rsidRPr="00FF7FBD">
              <w:rPr>
                <w:rFonts w:ascii="Arial" w:eastAsia="Times New Roman" w:hAnsi="Arial" w:cs="Arial"/>
                <w:sz w:val="20"/>
                <w:szCs w:val="20"/>
                <w:lang w:eastAsia="ru-RU"/>
              </w:rPr>
              <w:t>Н.А.,</w:t>
            </w:r>
            <w:r w:rsidRPr="00FF7FBD">
              <w:rPr>
                <w:rFonts w:ascii="Arial" w:eastAsia="Times New Roman" w:hAnsi="Arial" w:cs="Arial"/>
                <w:sz w:val="20"/>
                <w:szCs w:val="20"/>
                <w:lang w:eastAsia="ru-RU"/>
              </w:rPr>
              <w:br/>
              <w:t>Рахимгалиев</w:t>
            </w:r>
            <w:proofErr w:type="gramEnd"/>
            <w:r w:rsidRPr="00FF7FBD">
              <w:rPr>
                <w:rFonts w:ascii="Arial" w:eastAsia="Times New Roman" w:hAnsi="Arial" w:cs="Arial"/>
                <w:sz w:val="20"/>
                <w:szCs w:val="20"/>
                <w:lang w:eastAsia="ru-RU"/>
              </w:rPr>
              <w:t xml:space="preserve"> Б.К.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Экономика недвижимости для студентов специальности: 5В050600</w:t>
            </w:r>
            <w:proofErr w:type="gramStart"/>
            <w:r w:rsidRPr="00FF7FBD">
              <w:rPr>
                <w:rFonts w:ascii="Arial" w:eastAsia="Times New Roman" w:hAnsi="Arial" w:cs="Arial"/>
                <w:sz w:val="20"/>
                <w:szCs w:val="20"/>
                <w:lang w:eastAsia="ru-RU"/>
              </w:rPr>
              <w:t>-«</w:t>
            </w:r>
            <w:proofErr w:type="gramEnd"/>
            <w:r w:rsidRPr="00FF7FBD">
              <w:rPr>
                <w:rFonts w:ascii="Arial" w:eastAsia="Times New Roman" w:hAnsi="Arial" w:cs="Arial"/>
                <w:sz w:val="20"/>
                <w:szCs w:val="20"/>
                <w:lang w:eastAsia="ru-RU"/>
              </w:rPr>
              <w:t>Экономика». Учебное пособие.</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3400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В учебном пособии «Экономика недвижимости» рассматриваются понятие, сущность, признаки и классификация недвижимости; функции и основные характеристики рынка недвижимости; виды сделок с недвижимостью и их законодательное регулирование; принципыи подходы оценки объектов недвижимости; основные принципы управления недвижимостью в современных условиях. По каждой теме приведены контрольные вопросы, проблемы для обсуждения и задания для самостоятельного решения. Учебное пособие предназначено для студентов и магистрантов экономических специальностей.</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Таршилова Л.С.</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 xml:space="preserve">Государственно – частное партнерство УЧЕБНОЕ ПОСОБИЕдля магистрантов по специальностям6М051000 – «Государственное и местное </w:t>
            </w:r>
            <w:r w:rsidRPr="00FF7FBD">
              <w:rPr>
                <w:rFonts w:ascii="Arial" w:eastAsia="Times New Roman" w:hAnsi="Arial" w:cs="Arial"/>
                <w:sz w:val="20"/>
                <w:szCs w:val="20"/>
                <w:lang w:eastAsia="ru-RU"/>
              </w:rPr>
              <w:lastRenderedPageBreak/>
              <w:t>управление», 6М050600 – Экономика</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lastRenderedPageBreak/>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158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3500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Учебное пособие предназначено в помощь обучающимся в системном овладении ими знаниями по курсу «Государственно-частное партнерство». Содержание учебного пособия ориентирует обучающихся на освоение программы знаний по данной учебной дисциплине, на выполнение требований к содержанию и уровню </w:t>
            </w:r>
            <w:r w:rsidRPr="00FF7FBD">
              <w:rPr>
                <w:rFonts w:ascii="Arial" w:eastAsia="Times New Roman" w:hAnsi="Arial" w:cs="Arial"/>
                <w:color w:val="000000"/>
                <w:sz w:val="20"/>
                <w:szCs w:val="20"/>
                <w:lang w:eastAsia="ru-RU"/>
              </w:rPr>
              <w:lastRenderedPageBreak/>
              <w:t>подготовки магистров. В пособии рассмотрены теоретические вопросы функционирования государственно-частного партнерства и даны практические задания. Выполнение заданий способствуют закреплению теоретического материала и приобретению навыков при планировании проектов ГЧП, освоению методов анализа при выборе лучших моделей ГЧП для использования в практической деятельности в области государственного и местного управления, а также способствуют формированию знаний в области организации государственно-частного партнерства. Учебное пособие предназначено для магистрантов по специальности 6М051000 – «Государственное и местное управление», 6М050600 – Экономика.</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10</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Айешева Г.А.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Финансовые рынки и посредники. Учебное пособие </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140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3000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Учебное пособие содержит в себе учебно – методические материалы по дисциплине «Финансовые рынки и посредники», подробно раскрывая как ее теоретические основы, так и практические аспекты, а также современное состояние финансового рынка Казахстана. Для студентов и магистрантов экономических специальностей, преподавателей вузов, научных и практических финансовых работников.</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А.Рамазанов, Т.Азатбек и др.</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Экономика интеллектуальной собственности /под научной ред. А.Рамазанова.</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310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5000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16"/>
                <w:szCs w:val="16"/>
                <w:lang w:eastAsia="ru-RU"/>
              </w:rPr>
            </w:pPr>
            <w:r w:rsidRPr="00FF7FBD">
              <w:rPr>
                <w:rFonts w:ascii="Arial" w:eastAsia="Times New Roman" w:hAnsi="Arial" w:cs="Arial"/>
                <w:color w:val="000000"/>
                <w:sz w:val="16"/>
                <w:szCs w:val="16"/>
                <w:lang w:eastAsia="ru-RU"/>
              </w:rPr>
              <w:t xml:space="preserve">Интеллектуализация хозяйственной деятельности стала отличительным признаком общественного развития в мире.Происходит освоение новых идей, обработка информации и применение новых знаний в производстве, труде и повседневной жизни казахстанца. В обществеприоритетной становится интеллектуальная собственность.В книге рассматриваются теория и методология интеллектуальной собственности, коммерциализациянауки и </w:t>
            </w:r>
            <w:proofErr w:type="gramStart"/>
            <w:r w:rsidRPr="00FF7FBD">
              <w:rPr>
                <w:rFonts w:ascii="Arial" w:eastAsia="Times New Roman" w:hAnsi="Arial" w:cs="Arial"/>
                <w:color w:val="000000"/>
                <w:sz w:val="16"/>
                <w:szCs w:val="16"/>
                <w:lang w:eastAsia="ru-RU"/>
              </w:rPr>
              <w:t>образования,настоящее</w:t>
            </w:r>
            <w:proofErr w:type="gramEnd"/>
            <w:r w:rsidRPr="00FF7FBD">
              <w:rPr>
                <w:rFonts w:ascii="Arial" w:eastAsia="Times New Roman" w:hAnsi="Arial" w:cs="Arial"/>
                <w:color w:val="000000"/>
                <w:sz w:val="16"/>
                <w:szCs w:val="16"/>
                <w:lang w:eastAsia="ru-RU"/>
              </w:rPr>
              <w:t xml:space="preserve"> и будущее профессии, а также бренды и экономический феномен Димаша Кудайбергена.</w:t>
            </w:r>
            <w:r w:rsidRPr="00FF7FBD">
              <w:rPr>
                <w:rFonts w:ascii="Arial" w:eastAsia="Times New Roman" w:hAnsi="Arial" w:cs="Arial"/>
                <w:color w:val="000000"/>
                <w:sz w:val="16"/>
                <w:szCs w:val="16"/>
                <w:lang w:eastAsia="ru-RU"/>
              </w:rPr>
              <w:br/>
              <w:t>Книга построена на отечественном и международном опыте, законодательных и нормативных актах, современных методиках исследования. Книга предназначена для работников государственного управления, науки образования, бизнесменов, докторантов, магистрантов и студентов.</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16"/>
                <w:szCs w:val="16"/>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Rustenova E.A.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AccountingTEXTBOOKfor economic specialties</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172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3600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val="en-US" w:eastAsia="ru-RU"/>
              </w:rPr>
            </w:pPr>
            <w:r w:rsidRPr="00FF7FBD">
              <w:rPr>
                <w:rFonts w:ascii="Arial" w:eastAsia="Times New Roman" w:hAnsi="Arial" w:cs="Arial"/>
                <w:color w:val="000000"/>
                <w:sz w:val="20"/>
                <w:szCs w:val="20"/>
                <w:lang w:val="en-US" w:eastAsia="ru-RU"/>
              </w:rPr>
              <w:t xml:space="preserve">This textbook you will give a thorough understanding of the balance sheet, a powerful decision-making toll that every manager should be familiar </w:t>
            </w:r>
            <w:proofErr w:type="gramStart"/>
            <w:r w:rsidRPr="00FF7FBD">
              <w:rPr>
                <w:rFonts w:ascii="Arial" w:eastAsia="Times New Roman" w:hAnsi="Arial" w:cs="Arial"/>
                <w:color w:val="000000"/>
                <w:sz w:val="20"/>
                <w:szCs w:val="20"/>
                <w:lang w:val="en-US" w:eastAsia="ru-RU"/>
              </w:rPr>
              <w:t>with</w:t>
            </w:r>
            <w:proofErr w:type="gramEnd"/>
            <w:r w:rsidRPr="00FF7FBD">
              <w:rPr>
                <w:rFonts w:ascii="Arial" w:eastAsia="Times New Roman" w:hAnsi="Arial" w:cs="Arial"/>
                <w:color w:val="000000"/>
                <w:sz w:val="20"/>
                <w:szCs w:val="20"/>
                <w:lang w:val="en-US" w:eastAsia="ru-RU"/>
              </w:rPr>
              <w:t>. It explains how assets, liabilities and equity are defined and documented and how its fits in with other key financial documents.</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val="en-US"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Sultanova Z</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val="en-US" w:eastAsia="ru-RU"/>
              </w:rPr>
            </w:pPr>
            <w:r w:rsidRPr="00FF7FBD">
              <w:rPr>
                <w:rFonts w:ascii="Arial" w:eastAsia="Times New Roman" w:hAnsi="Arial" w:cs="Arial"/>
                <w:sz w:val="20"/>
                <w:szCs w:val="20"/>
                <w:lang w:val="en-US" w:eastAsia="ru-RU"/>
              </w:rPr>
              <w:t>INTERNATIONAL ECONOMICS Textbook for the bachelor students and postgraduates of economic specialties</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130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2800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val="en-US" w:eastAsia="ru-RU"/>
              </w:rPr>
            </w:pPr>
            <w:r w:rsidRPr="00FF7FBD">
              <w:rPr>
                <w:rFonts w:ascii="Arial" w:eastAsia="Times New Roman" w:hAnsi="Arial" w:cs="Arial"/>
                <w:color w:val="000000"/>
                <w:sz w:val="20"/>
                <w:szCs w:val="20"/>
                <w:lang w:val="en-US" w:eastAsia="ru-RU"/>
              </w:rPr>
              <w:t xml:space="preserve">Textbook </w:t>
            </w:r>
            <w:proofErr w:type="gramStart"/>
            <w:r w:rsidRPr="00FF7FBD">
              <w:rPr>
                <w:rFonts w:ascii="Arial" w:eastAsia="Times New Roman" w:hAnsi="Arial" w:cs="Arial"/>
                <w:color w:val="000000"/>
                <w:sz w:val="20"/>
                <w:szCs w:val="20"/>
                <w:lang w:val="en-US" w:eastAsia="ru-RU"/>
              </w:rPr>
              <w:t>is completed</w:t>
            </w:r>
            <w:proofErr w:type="gramEnd"/>
            <w:r w:rsidRPr="00FF7FBD">
              <w:rPr>
                <w:rFonts w:ascii="Arial" w:eastAsia="Times New Roman" w:hAnsi="Arial" w:cs="Arial"/>
                <w:color w:val="000000"/>
                <w:sz w:val="20"/>
                <w:szCs w:val="20"/>
                <w:lang w:val="en-US" w:eastAsia="ru-RU"/>
              </w:rPr>
              <w:t xml:space="preserve"> according to syllabus of the subject. Textbook consists of theoretical and practical materials for bachelor students and postgraduates. It includes theoretical material and tasks for self-studying and self-checking. The textbook is completed for the bachelor students and postgraduates of economic specialties of Zhangir khan West Kazakhstan agrarian-technical university</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val="en-US"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14</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Sultanova Z.Kh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val="en-US" w:eastAsia="ru-RU"/>
              </w:rPr>
            </w:pPr>
            <w:r w:rsidRPr="00FF7FBD">
              <w:rPr>
                <w:rFonts w:ascii="Arial" w:eastAsia="Times New Roman" w:hAnsi="Arial" w:cs="Arial"/>
                <w:sz w:val="20"/>
                <w:szCs w:val="20"/>
                <w:lang w:val="en-US" w:eastAsia="ru-RU"/>
              </w:rPr>
              <w:t>Financial markets and intermediaries TEXTBOOK for economic specialties</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161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3500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val="en-US" w:eastAsia="ru-RU"/>
              </w:rPr>
            </w:pPr>
            <w:r w:rsidRPr="00FF7FBD">
              <w:rPr>
                <w:rFonts w:ascii="Arial" w:eastAsia="Times New Roman" w:hAnsi="Arial" w:cs="Arial"/>
                <w:color w:val="000000"/>
                <w:sz w:val="20"/>
                <w:szCs w:val="20"/>
                <w:lang w:val="en-US" w:eastAsia="ru-RU"/>
              </w:rPr>
              <w:t>Textbook consists theoretical and practical materials for studens. Actual problems of financial markets and intermediaries are earnmarked</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val="en-US"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15</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Абдешова А.Ш.</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Несие операцияларын басқару және талдау 5В050900 - "Қаржы" мамандығының студенттериіне арналған ОҚУ ҚҰРАЛЫ</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114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2400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Times New Roman" w:eastAsia="Times New Roman" w:hAnsi="Times New Roman" w:cs="Times New Roman"/>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16</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Базарова Б.Т. Джакупова А.К.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Бухгалтерлік есеп экономикалық мамандықтарының студенттерине арналған. ОҚУ ҚҰЛАРЫ</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147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2600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Бухгалтерлік есеп» экономикалық мамандықтарының студенттеріне арналған оқу құралы студенттердің бухгалтерлік есеп негізін меңгеру үшін және осы алған білімдерін ұйымдарда іс-тәжірибеде бухгалтерлік есеп стандарттарына сәйкес қолдана білуді оқыту мақсатында жасалынған.</w:t>
            </w:r>
            <w:r w:rsidRPr="00FF7FBD">
              <w:rPr>
                <w:rFonts w:ascii="Arial" w:eastAsia="Times New Roman" w:hAnsi="Arial" w:cs="Arial"/>
                <w:color w:val="000000"/>
                <w:sz w:val="20"/>
                <w:szCs w:val="20"/>
                <w:lang w:eastAsia="ru-RU"/>
              </w:rPr>
              <w:br/>
              <w:t>Пәннің оқу бағдарламасы экономикалық мамандықтарының студенттеріне арналған. Жоғарғы кәсіптік оқыту мемелекеттік білім стандартына сәйкесті дайындалған</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17</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Джакупова А.Қ.</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Қаржылық сауаттылық негіздері: Экономикалық мамандықтары </w:t>
            </w:r>
            <w:r w:rsidRPr="00FF7FBD">
              <w:rPr>
                <w:rFonts w:ascii="Arial" w:eastAsia="Times New Roman" w:hAnsi="Arial" w:cs="Arial"/>
                <w:color w:val="000000"/>
                <w:sz w:val="20"/>
                <w:szCs w:val="20"/>
                <w:lang w:eastAsia="ru-RU"/>
              </w:rPr>
              <w:br/>
              <w:t xml:space="preserve">студенттеріне арналған. оқу құралы </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132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2600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Оқу құралы қаржылық сауаттылыққа негізделген жаңа теориялық негіз болып табылады, ол теориялық негіздердің синтезін және жинақталған практикалық тәжірибені біріктіреді. Оқу құралы қаржылық сауаттылықтың негізін жүйелі түрде көрсетуге тырысады, негізгі мәселелер мен проблемаларды анықтайды және оларды шешудің тиімді жолдарын ұсынады. Оқулықтың бірегейлігі оның экономикалық және экономикалық жағынан оқитын студенттерге арналған қолжетімді және түсінікті тілде ұсынылғаны болып табылады. Осыған сәйкес оқу құралы бакалавриат бойынша білім алып жатырған барлық экономикалық мамандықтардың білім алушыларына арналады.</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Ибыжанова А.Д.</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ФИНАНСОВЫЙ УЧЕТ 2 Учебное пособие для студентов специальности 5В050800 - "Учет и аудит"</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147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2700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В учебном пособии «Финансовый учет 2» рассмотрены темы курса, согласно типовой программе. Задачи, вопросы и тестовые задания позволят лучше изучить теорию и закрепить полученные знания на практике. Для студентов специальности «Учет и аудит», бухгалтеров-практиков в качестве помощи в подготовки сдачи сертификационных экзаменов на звание CIPA, преподавателей</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19</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Айешева Г.А.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val="en-US" w:eastAsia="ru-RU"/>
              </w:rPr>
            </w:pPr>
            <w:r w:rsidRPr="00FF7FBD">
              <w:rPr>
                <w:rFonts w:ascii="Arial" w:eastAsia="Times New Roman" w:hAnsi="Arial" w:cs="Arial"/>
                <w:color w:val="000000"/>
                <w:sz w:val="20"/>
                <w:szCs w:val="20"/>
                <w:lang w:val="en-US" w:eastAsia="ru-RU"/>
              </w:rPr>
              <w:t xml:space="preserve">FINANCE. Teaching manual for students of economic speciality </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2019</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56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1200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В методическом руководстве для студентов экономических специальностей раскрыты сущность и особенности категории «финансы», проблемы финансовой системы, финансового механизма, страхования, инфляции и т.п. Методическое руководство содержит практические задания, методические рекомендации для их выполнения, глоссарий основных терминов и предназначено для студентов экономических специальностей</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Б.А. РахметовП.Т. </w:t>
            </w:r>
            <w:proofErr w:type="gramStart"/>
            <w:r w:rsidRPr="00FF7FBD">
              <w:rPr>
                <w:rFonts w:ascii="Arial" w:eastAsia="Times New Roman" w:hAnsi="Arial" w:cs="Arial"/>
                <w:color w:val="000000"/>
                <w:sz w:val="20"/>
                <w:szCs w:val="20"/>
                <w:lang w:eastAsia="ru-RU"/>
              </w:rPr>
              <w:t>Байнеева,Н.</w:t>
            </w:r>
            <w:proofErr w:type="gramEnd"/>
            <w:r w:rsidRPr="00FF7FBD">
              <w:rPr>
                <w:rFonts w:ascii="Arial" w:eastAsia="Times New Roman" w:hAnsi="Arial" w:cs="Arial"/>
                <w:color w:val="000000"/>
                <w:sz w:val="20"/>
                <w:szCs w:val="20"/>
                <w:lang w:eastAsia="ru-RU"/>
              </w:rPr>
              <w:t xml:space="preserve"> Калманова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Кәсіпорын экономикасы: Оқу құралы</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2017</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396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6500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Ұсынылып отырған оқу құралында кәсіпорын барлық экономиканың</w:t>
            </w:r>
            <w:r w:rsidRPr="00FF7FBD">
              <w:rPr>
                <w:rFonts w:ascii="Arial" w:eastAsia="Times New Roman" w:hAnsi="Arial" w:cs="Arial"/>
                <w:sz w:val="20"/>
                <w:szCs w:val="20"/>
                <w:lang w:eastAsia="ru-RU"/>
              </w:rPr>
              <w:br/>
              <w:t>негізгі бөлігі екені жайлы түсінік беріледі. Кәсіпорын</w:t>
            </w:r>
            <w:r w:rsidRPr="00FF7FBD">
              <w:rPr>
                <w:rFonts w:ascii="Arial" w:eastAsia="Times New Roman" w:hAnsi="Arial" w:cs="Arial"/>
                <w:sz w:val="20"/>
                <w:szCs w:val="20"/>
                <w:lang w:eastAsia="ru-RU"/>
              </w:rPr>
              <w:br/>
              <w:t>экономикасының</w:t>
            </w:r>
            <w:r w:rsidRPr="00FF7FBD">
              <w:rPr>
                <w:rFonts w:ascii="Arial" w:eastAsia="Times New Roman" w:hAnsi="Arial" w:cs="Arial"/>
                <w:sz w:val="20"/>
                <w:szCs w:val="20"/>
                <w:lang w:eastAsia="ru-RU"/>
              </w:rPr>
              <w:br/>
            </w:r>
            <w:r w:rsidRPr="00FF7FBD">
              <w:rPr>
                <w:rFonts w:ascii="Arial" w:eastAsia="Times New Roman" w:hAnsi="Arial" w:cs="Arial"/>
                <w:sz w:val="20"/>
                <w:szCs w:val="20"/>
                <w:lang w:eastAsia="ru-RU"/>
              </w:rPr>
              <w:lastRenderedPageBreak/>
              <w:t>негізін білу әрбір маман үшін тұрақты шарт.</w:t>
            </w:r>
            <w:r w:rsidRPr="00FF7FBD">
              <w:rPr>
                <w:rFonts w:ascii="Arial" w:eastAsia="Times New Roman" w:hAnsi="Arial" w:cs="Arial"/>
                <w:sz w:val="20"/>
                <w:szCs w:val="20"/>
                <w:lang w:eastAsia="ru-RU"/>
              </w:rPr>
              <w:br/>
              <w:t>Оқу құралында әрбір кәсіпорынның жаңа нарықтық жағдайда</w:t>
            </w:r>
            <w:r w:rsidRPr="00FF7FBD">
              <w:rPr>
                <w:rFonts w:ascii="Arial" w:eastAsia="Times New Roman" w:hAnsi="Arial" w:cs="Arial"/>
                <w:sz w:val="20"/>
                <w:szCs w:val="20"/>
                <w:lang w:eastAsia="ru-RU"/>
              </w:rPr>
              <w:br/>
              <w:t>табысты өндіріс үдерісін қамтамасыз ету, негізгі және айналым</w:t>
            </w:r>
            <w:r w:rsidRPr="00FF7FBD">
              <w:rPr>
                <w:rFonts w:ascii="Arial" w:eastAsia="Times New Roman" w:hAnsi="Arial" w:cs="Arial"/>
                <w:sz w:val="20"/>
                <w:szCs w:val="20"/>
                <w:lang w:eastAsia="ru-RU"/>
              </w:rPr>
              <w:br/>
              <w:t>капиталын тиімді пайдалану, өндіріс ресурстарын ұтымды және</w:t>
            </w:r>
            <w:r w:rsidRPr="00FF7FBD">
              <w:rPr>
                <w:rFonts w:ascii="Arial" w:eastAsia="Times New Roman" w:hAnsi="Arial" w:cs="Arial"/>
                <w:sz w:val="20"/>
                <w:szCs w:val="20"/>
                <w:lang w:eastAsia="ru-RU"/>
              </w:rPr>
              <w:br/>
              <w:t>т.б. жайлы сұрақтарға жауап береді.</w:t>
            </w:r>
            <w:r w:rsidRPr="00FF7FBD">
              <w:rPr>
                <w:rFonts w:ascii="Arial" w:eastAsia="Times New Roman" w:hAnsi="Arial" w:cs="Arial"/>
                <w:sz w:val="20"/>
                <w:szCs w:val="20"/>
                <w:lang w:eastAsia="ru-RU"/>
              </w:rPr>
              <w:br/>
              <w:t>Жоғары оқу студенттеріне, кәсіпорындардың басшылары мен</w:t>
            </w:r>
            <w:r w:rsidRPr="00FF7FBD">
              <w:rPr>
                <w:rFonts w:ascii="Arial" w:eastAsia="Times New Roman" w:hAnsi="Arial" w:cs="Arial"/>
                <w:sz w:val="20"/>
                <w:szCs w:val="20"/>
                <w:lang w:eastAsia="ru-RU"/>
              </w:rPr>
              <w:br/>
              <w:t>мамандарына көмегі тиеді деп ойлаймыз.</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21</w:t>
            </w:r>
          </w:p>
        </w:tc>
        <w:tc>
          <w:tcPr>
            <w:tcW w:w="218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Рахметов </w:t>
            </w:r>
            <w:proofErr w:type="gramStart"/>
            <w:r w:rsidRPr="00FF7FBD">
              <w:rPr>
                <w:rFonts w:ascii="Arial" w:eastAsia="Times New Roman" w:hAnsi="Arial" w:cs="Arial"/>
                <w:color w:val="000000"/>
                <w:sz w:val="20"/>
                <w:szCs w:val="20"/>
                <w:lang w:eastAsia="ru-RU"/>
              </w:rPr>
              <w:t>Б.А.,Кембаева</w:t>
            </w:r>
            <w:proofErr w:type="gramEnd"/>
            <w:r w:rsidRPr="00FF7FBD">
              <w:rPr>
                <w:rFonts w:ascii="Arial" w:eastAsia="Times New Roman" w:hAnsi="Arial" w:cs="Arial"/>
                <w:color w:val="000000"/>
                <w:sz w:val="20"/>
                <w:szCs w:val="20"/>
                <w:lang w:eastAsia="ru-RU"/>
              </w:rPr>
              <w:t xml:space="preserve"> Р.С.,Калманова Н.М.</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Экономиканы болжау және жоспарлау. Оқу құралы</w:t>
            </w:r>
          </w:p>
        </w:tc>
        <w:tc>
          <w:tcPr>
            <w:tcW w:w="7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2017</w:t>
            </w:r>
          </w:p>
        </w:tc>
        <w:tc>
          <w:tcPr>
            <w:tcW w:w="5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266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3600</w:t>
            </w:r>
          </w:p>
        </w:tc>
        <w:tc>
          <w:tcPr>
            <w:tcW w:w="65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FFFFFF"/>
          </w:tcPr>
          <w:p w:rsidR="00FF7FBD" w:rsidRPr="00FF7FBD" w:rsidRDefault="00FF7FBD" w:rsidP="00FF7FBD">
            <w:pPr>
              <w:spacing w:after="0" w:line="240" w:lineRule="auto"/>
              <w:jc w:val="center"/>
              <w:rPr>
                <w:rFonts w:ascii="Arial" w:eastAsia="Times New Roman" w:hAnsi="Arial" w:cs="Arial"/>
                <w:sz w:val="20"/>
                <w:szCs w:val="20"/>
                <w:lang w:eastAsia="ru-RU"/>
              </w:rPr>
            </w:pPr>
          </w:p>
        </w:tc>
      </w:tr>
      <w:tr w:rsidR="00FF7FBD" w:rsidRPr="00FF7FBD" w:rsidTr="00A82A42">
        <w:trPr>
          <w:trHeight w:val="315"/>
        </w:trPr>
        <w:tc>
          <w:tcPr>
            <w:tcW w:w="649"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22</w:t>
            </w:r>
          </w:p>
        </w:tc>
        <w:tc>
          <w:tcPr>
            <w:tcW w:w="2187"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Субботина И.В., Барахоева П.Ю.</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Экономические и социальные аспекты </w:t>
            </w:r>
            <w:r w:rsidR="002A4457" w:rsidRPr="00FF7FBD">
              <w:rPr>
                <w:rFonts w:ascii="Arial" w:eastAsia="Times New Roman" w:hAnsi="Arial" w:cs="Arial"/>
                <w:color w:val="000000"/>
                <w:sz w:val="20"/>
                <w:szCs w:val="20"/>
                <w:lang w:eastAsia="ru-RU"/>
              </w:rPr>
              <w:t>глобал</w:t>
            </w:r>
            <w:r w:rsidRPr="00FF7FBD">
              <w:rPr>
                <w:rFonts w:ascii="Arial" w:eastAsia="Times New Roman" w:hAnsi="Arial" w:cs="Arial"/>
                <w:color w:val="000000"/>
                <w:sz w:val="20"/>
                <w:szCs w:val="20"/>
                <w:lang w:eastAsia="ru-RU"/>
              </w:rPr>
              <w:t>ьной</w:t>
            </w:r>
            <w:r w:rsidRPr="00FF7FBD">
              <w:rPr>
                <w:rFonts w:ascii="Arial" w:eastAsia="Times New Roman" w:hAnsi="Arial" w:cs="Arial"/>
                <w:color w:val="000000"/>
                <w:sz w:val="20"/>
                <w:szCs w:val="20"/>
                <w:lang w:eastAsia="ru-RU"/>
              </w:rPr>
              <w:t xml:space="preserve"> </w:t>
            </w:r>
            <w:r w:rsidR="002A4457" w:rsidRPr="00FF7FBD">
              <w:rPr>
                <w:rFonts w:ascii="Arial" w:eastAsia="Times New Roman" w:hAnsi="Arial" w:cs="Arial"/>
                <w:color w:val="000000"/>
                <w:sz w:val="20"/>
                <w:szCs w:val="20"/>
                <w:lang w:eastAsia="ru-RU"/>
              </w:rPr>
              <w:t>регионал</w:t>
            </w:r>
            <w:r w:rsidRPr="00FF7FBD">
              <w:rPr>
                <w:rFonts w:ascii="Arial" w:eastAsia="Times New Roman" w:hAnsi="Arial" w:cs="Arial"/>
                <w:color w:val="000000"/>
                <w:sz w:val="20"/>
                <w:szCs w:val="20"/>
                <w:lang w:eastAsia="ru-RU"/>
              </w:rPr>
              <w:t>изации</w:t>
            </w:r>
            <w:r w:rsidRPr="00FF7FBD">
              <w:rPr>
                <w:rFonts w:ascii="Arial" w:eastAsia="Times New Roman" w:hAnsi="Arial" w:cs="Arial"/>
                <w:color w:val="000000"/>
                <w:sz w:val="20"/>
                <w:szCs w:val="20"/>
                <w:lang w:eastAsia="ru-RU"/>
              </w:rPr>
              <w:t>: к обоснованию качества жизни населения на примере Республики Казахстан: монография</w:t>
            </w:r>
          </w:p>
        </w:tc>
        <w:tc>
          <w:tcPr>
            <w:tcW w:w="768"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2017</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214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5100</w:t>
            </w:r>
          </w:p>
        </w:tc>
        <w:tc>
          <w:tcPr>
            <w:tcW w:w="6558"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A4457"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В монографии авторы раскрывают сущность, содержание, факторы</w:t>
            </w:r>
            <w:r w:rsidRPr="00FF7FBD">
              <w:rPr>
                <w:rFonts w:ascii="Arial" w:eastAsia="Times New Roman" w:hAnsi="Arial" w:cs="Arial"/>
                <w:sz w:val="20"/>
                <w:szCs w:val="20"/>
                <w:lang w:eastAsia="ru-RU"/>
              </w:rPr>
              <w:br/>
              <w:t>и предпосылки, анализируются проблемы измерения качества</w:t>
            </w:r>
            <w:r w:rsidRPr="00FF7FBD">
              <w:rPr>
                <w:rFonts w:ascii="Arial" w:eastAsia="Times New Roman" w:hAnsi="Arial" w:cs="Arial"/>
                <w:sz w:val="20"/>
                <w:szCs w:val="20"/>
                <w:lang w:eastAsia="ru-RU"/>
              </w:rPr>
              <w:br/>
              <w:t>жизни населения Республики Казахстан с использованием</w:t>
            </w:r>
            <w:r w:rsidRPr="00FF7FBD">
              <w:rPr>
                <w:rFonts w:ascii="Arial" w:eastAsia="Times New Roman" w:hAnsi="Arial" w:cs="Arial"/>
                <w:sz w:val="20"/>
                <w:szCs w:val="20"/>
                <w:lang w:eastAsia="ru-RU"/>
              </w:rPr>
              <w:br/>
              <w:t>качественных методов и данных официальной статистики.</w:t>
            </w:r>
            <w:r w:rsidRPr="00FF7FBD">
              <w:rPr>
                <w:rFonts w:ascii="Arial" w:eastAsia="Times New Roman" w:hAnsi="Arial" w:cs="Arial"/>
                <w:sz w:val="20"/>
                <w:szCs w:val="20"/>
                <w:lang w:eastAsia="ru-RU"/>
              </w:rPr>
              <w:br/>
              <w:t>Качество жизни рассматривается как комплексная характеристика</w:t>
            </w:r>
            <w:r w:rsidRPr="00FF7FBD">
              <w:rPr>
                <w:rFonts w:ascii="Arial" w:eastAsia="Times New Roman" w:hAnsi="Arial" w:cs="Arial"/>
                <w:sz w:val="20"/>
                <w:szCs w:val="20"/>
                <w:lang w:eastAsia="ru-RU"/>
              </w:rPr>
              <w:br/>
              <w:t>условий жизнедеятельности населения, выражающееся в объективных</w:t>
            </w:r>
            <w:r>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показателях и субъективных оценках удовлетворенности</w:t>
            </w:r>
            <w:r>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материальными, социальными, культурными и иными условиями</w:t>
            </w:r>
            <w:r>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жизни. Авторами предлагается методика</w:t>
            </w:r>
            <w:r w:rsidRPr="00FF7FBD">
              <w:rPr>
                <w:rFonts w:ascii="Arial" w:eastAsia="Times New Roman" w:hAnsi="Arial" w:cs="Arial"/>
                <w:sz w:val="20"/>
                <w:szCs w:val="20"/>
                <w:lang w:eastAsia="ru-RU"/>
              </w:rPr>
              <w:br/>
              <w:t>измерения качества жизни</w:t>
            </w:r>
            <w:r>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на основе субъективных мнений с использованием</w:t>
            </w:r>
            <w:r>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индикативного</w:t>
            </w:r>
            <w:r>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метода, что позволяет измерить интегральный</w:t>
            </w:r>
            <w:r>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индикатор качества</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жизни населения, производить сравнения</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качество жизни</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различных социальных групп и слоев и принять</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управленческие</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 xml:space="preserve">решения. </w:t>
            </w:r>
          </w:p>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Монография предназначена для работников</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органов</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государственной власти, научных организаций и учебных заведений</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экономического профиля, а также широкому кругу читателей.</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vMerge/>
            <w:tcBorders>
              <w:top w:val="single" w:sz="6" w:space="0" w:color="CCCCCC"/>
              <w:left w:val="single" w:sz="6" w:space="0" w:color="000000"/>
              <w:bottom w:val="single" w:sz="6" w:space="0" w:color="000000"/>
              <w:right w:val="single" w:sz="6" w:space="0" w:color="000000"/>
            </w:tcBorders>
            <w:vAlign w:val="center"/>
          </w:tcPr>
          <w:p w:rsidR="00FF7FBD" w:rsidRPr="00FF7FBD" w:rsidRDefault="00FF7FBD" w:rsidP="00A82A42">
            <w:pPr>
              <w:spacing w:after="0" w:line="240" w:lineRule="auto"/>
              <w:jc w:val="center"/>
              <w:rPr>
                <w:rFonts w:ascii="Arial" w:eastAsia="Times New Roman" w:hAnsi="Arial" w:cs="Arial"/>
                <w:color w:val="000000"/>
                <w:sz w:val="20"/>
                <w:szCs w:val="20"/>
                <w:lang w:eastAsia="ru-RU"/>
              </w:rPr>
            </w:pPr>
          </w:p>
        </w:tc>
        <w:tc>
          <w:tcPr>
            <w:tcW w:w="2187" w:type="dxa"/>
            <w:vMerge/>
            <w:tcBorders>
              <w:top w:val="single" w:sz="6" w:space="0" w:color="CCCCCC"/>
              <w:left w:val="single" w:sz="6" w:space="0" w:color="CCCCCC"/>
              <w:bottom w:val="single" w:sz="6" w:space="0" w:color="000000"/>
              <w:right w:val="single" w:sz="6" w:space="0" w:color="000000"/>
            </w:tcBorders>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p>
        </w:tc>
        <w:tc>
          <w:tcPr>
            <w:tcW w:w="768" w:type="dxa"/>
            <w:vMerge/>
            <w:tcBorders>
              <w:top w:val="single" w:sz="6" w:space="0" w:color="CCCCCC"/>
              <w:left w:val="single" w:sz="6" w:space="0" w:color="CCCCCC"/>
              <w:bottom w:val="single" w:sz="6" w:space="0" w:color="000000"/>
              <w:right w:val="single" w:sz="6" w:space="0" w:color="000000"/>
            </w:tcBorders>
            <w:vAlign w:val="center"/>
            <w:hideMark/>
          </w:tcPr>
          <w:p w:rsidR="00FF7FBD" w:rsidRPr="00FF7FBD" w:rsidRDefault="00FF7FBD" w:rsidP="00FF7FBD">
            <w:pPr>
              <w:spacing w:after="0" w:line="240" w:lineRule="auto"/>
              <w:rPr>
                <w:rFonts w:ascii="Arial" w:eastAsia="Times New Roman" w:hAnsi="Arial" w:cs="Arial"/>
                <w:color w:val="000000"/>
                <w:sz w:val="18"/>
                <w:szCs w:val="18"/>
                <w:lang w:eastAsia="ru-RU"/>
              </w:rPr>
            </w:pP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214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3600</w:t>
            </w:r>
          </w:p>
        </w:tc>
        <w:tc>
          <w:tcPr>
            <w:tcW w:w="6558" w:type="dxa"/>
            <w:vMerge/>
            <w:tcBorders>
              <w:top w:val="single" w:sz="6" w:space="0" w:color="CCCCCC"/>
              <w:left w:val="single" w:sz="6" w:space="0" w:color="CCCCCC"/>
              <w:bottom w:val="single" w:sz="6" w:space="0" w:color="000000"/>
              <w:right w:val="single" w:sz="6" w:space="0" w:color="000000"/>
            </w:tcBorders>
            <w:vAlign w:val="center"/>
            <w:hideMark/>
          </w:tcPr>
          <w:p w:rsidR="00FF7FBD" w:rsidRPr="00FF7FBD" w:rsidRDefault="00FF7FBD" w:rsidP="00FF7FBD">
            <w:pPr>
              <w:spacing w:after="0" w:line="240" w:lineRule="auto"/>
              <w:rPr>
                <w:rFonts w:ascii="Arial" w:eastAsia="Times New Roman" w:hAnsi="Arial" w:cs="Arial"/>
                <w:sz w:val="20"/>
                <w:szCs w:val="20"/>
                <w:lang w:eastAsia="ru-RU"/>
              </w:rPr>
            </w:pP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23</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 xml:space="preserve">Керимова </w:t>
            </w:r>
            <w:proofErr w:type="gramStart"/>
            <w:r w:rsidRPr="00FF7FBD">
              <w:rPr>
                <w:rFonts w:ascii="Arial" w:eastAsia="Times New Roman" w:hAnsi="Arial" w:cs="Arial"/>
                <w:sz w:val="20"/>
                <w:szCs w:val="20"/>
                <w:lang w:eastAsia="ru-RU"/>
              </w:rPr>
              <w:t>Ү.К.,Елтаева</w:t>
            </w:r>
            <w:proofErr w:type="gramEnd"/>
            <w:r w:rsidRPr="00FF7FBD">
              <w:rPr>
                <w:rFonts w:ascii="Arial" w:eastAsia="Times New Roman" w:hAnsi="Arial" w:cs="Arial"/>
                <w:sz w:val="20"/>
                <w:szCs w:val="20"/>
                <w:lang w:eastAsia="ru-RU"/>
              </w:rPr>
              <w:t xml:space="preserve"> 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Ұйымда персоналды басқару: Оқу-әдістемелік құралы.</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18"/>
                <w:szCs w:val="18"/>
                <w:lang w:eastAsia="ru-RU"/>
              </w:rPr>
            </w:pPr>
            <w:r w:rsidRPr="00FF7FBD">
              <w:rPr>
                <w:rFonts w:ascii="Arial" w:eastAsia="Times New Roman" w:hAnsi="Arial" w:cs="Arial"/>
                <w:sz w:val="18"/>
                <w:szCs w:val="18"/>
                <w:lang w:eastAsia="ru-RU"/>
              </w:rPr>
              <w:t>2014</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4100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Оу-әдістемелік құралы 050507-"Менеджмент</w:t>
            </w:r>
            <w:proofErr w:type="gramStart"/>
            <w:r w:rsidRPr="00FF7FBD">
              <w:rPr>
                <w:rFonts w:ascii="Arial" w:eastAsia="Times New Roman" w:hAnsi="Arial" w:cs="Arial"/>
                <w:sz w:val="20"/>
                <w:szCs w:val="20"/>
                <w:lang w:eastAsia="ru-RU"/>
              </w:rPr>
              <w:t>" ,</w:t>
            </w:r>
            <w:proofErr w:type="gramEnd"/>
            <w:r w:rsidRPr="00FF7FBD">
              <w:rPr>
                <w:rFonts w:ascii="Arial" w:eastAsia="Times New Roman" w:hAnsi="Arial" w:cs="Arial"/>
                <w:sz w:val="20"/>
                <w:szCs w:val="20"/>
                <w:lang w:eastAsia="ru-RU"/>
              </w:rPr>
              <w:t xml:space="preserve"> 050510-"мемлекеттік және жергілікті басқару" мамандықтары бойынша оқу бағдарламасына сәйкес орындалған. Осы мамандықтар бойынша білім алып жатқан бакалавр және магистранттарға арналған.</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24</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Утибаев </w:t>
            </w:r>
            <w:proofErr w:type="gramStart"/>
            <w:r w:rsidRPr="00FF7FBD">
              <w:rPr>
                <w:rFonts w:ascii="Arial" w:eastAsia="Times New Roman" w:hAnsi="Arial" w:cs="Arial"/>
                <w:color w:val="000000"/>
                <w:sz w:val="20"/>
                <w:szCs w:val="20"/>
                <w:lang w:eastAsia="ru-RU"/>
              </w:rPr>
              <w:t>Б.С.,Аманова</w:t>
            </w:r>
            <w:proofErr w:type="gramEnd"/>
            <w:r w:rsidRPr="00FF7FBD">
              <w:rPr>
                <w:rFonts w:ascii="Arial" w:eastAsia="Times New Roman" w:hAnsi="Arial" w:cs="Arial"/>
                <w:color w:val="000000"/>
                <w:sz w:val="20"/>
                <w:szCs w:val="20"/>
                <w:lang w:eastAsia="ru-RU"/>
              </w:rPr>
              <w:t xml:space="preserve"> Г.Д.,Байдаков А.К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Экономический анализ.Учебник.</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2015</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424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8000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 xml:space="preserve">Учебник подготовлен на основе типовой программы </w:t>
            </w:r>
            <w:proofErr w:type="gramStart"/>
            <w:r w:rsidRPr="00FF7FBD">
              <w:rPr>
                <w:rFonts w:ascii="Arial" w:eastAsia="Times New Roman" w:hAnsi="Arial" w:cs="Arial"/>
                <w:sz w:val="20"/>
                <w:szCs w:val="20"/>
                <w:lang w:eastAsia="ru-RU"/>
              </w:rPr>
              <w:t>дисциплины</w:t>
            </w:r>
            <w:r w:rsidRPr="00FF7FBD">
              <w:rPr>
                <w:rFonts w:ascii="Arial" w:eastAsia="Times New Roman" w:hAnsi="Arial" w:cs="Arial"/>
                <w:sz w:val="20"/>
                <w:szCs w:val="20"/>
                <w:lang w:eastAsia="ru-RU"/>
              </w:rPr>
              <w:br/>
              <w:t>«</w:t>
            </w:r>
            <w:proofErr w:type="gramEnd"/>
            <w:r w:rsidRPr="00FF7FBD">
              <w:rPr>
                <w:rFonts w:ascii="Arial" w:eastAsia="Times New Roman" w:hAnsi="Arial" w:cs="Arial"/>
                <w:sz w:val="20"/>
                <w:szCs w:val="20"/>
                <w:lang w:eastAsia="ru-RU"/>
              </w:rPr>
              <w:t>Экономический анализ» как учебно-методический комплекс в со-</w:t>
            </w:r>
            <w:r w:rsidRPr="00FF7FBD">
              <w:rPr>
                <w:rFonts w:ascii="Arial" w:eastAsia="Times New Roman" w:hAnsi="Arial" w:cs="Arial"/>
                <w:sz w:val="20"/>
                <w:szCs w:val="20"/>
                <w:lang w:eastAsia="ru-RU"/>
              </w:rPr>
              <w:br/>
              <w:t xml:space="preserve">ответствии с требованиями Государственного </w:t>
            </w:r>
            <w:r w:rsidR="002A4457">
              <w:rPr>
                <w:rFonts w:ascii="Arial" w:eastAsia="Times New Roman" w:hAnsi="Arial" w:cs="Arial"/>
                <w:sz w:val="20"/>
                <w:szCs w:val="20"/>
                <w:lang w:eastAsia="ru-RU"/>
              </w:rPr>
              <w:t>о</w:t>
            </w:r>
            <w:r w:rsidRPr="00FF7FBD">
              <w:rPr>
                <w:rFonts w:ascii="Arial" w:eastAsia="Times New Roman" w:hAnsi="Arial" w:cs="Arial"/>
                <w:sz w:val="20"/>
                <w:szCs w:val="20"/>
                <w:lang w:eastAsia="ru-RU"/>
              </w:rPr>
              <w:t>бщеобразовательного</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стандарта высшего профессионального образования по специальности</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5В050800 «Учет и аудит». В учебнике охвачены все разделы курса,</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включающие содержание лекций, задания для СРО, СРОП, глоссарий,</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список рекомендуемой литературы, контрольные вопросы и тестовые</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задания.</w:t>
            </w:r>
            <w:r w:rsidRPr="00FF7FBD">
              <w:rPr>
                <w:rFonts w:ascii="Arial" w:eastAsia="Times New Roman" w:hAnsi="Arial" w:cs="Arial"/>
                <w:sz w:val="20"/>
                <w:szCs w:val="20"/>
                <w:lang w:eastAsia="ru-RU"/>
              </w:rPr>
              <w:br/>
              <w:t>Данный учебник предназначен для студентов экономических</w:t>
            </w:r>
            <w:r w:rsidRPr="00FF7FBD">
              <w:rPr>
                <w:rFonts w:ascii="Arial" w:eastAsia="Times New Roman" w:hAnsi="Arial" w:cs="Arial"/>
                <w:sz w:val="20"/>
                <w:szCs w:val="20"/>
                <w:lang w:eastAsia="ru-RU"/>
              </w:rPr>
              <w:br/>
            </w:r>
            <w:r w:rsidRPr="00FF7FBD">
              <w:rPr>
                <w:rFonts w:ascii="Arial" w:eastAsia="Times New Roman" w:hAnsi="Arial" w:cs="Arial"/>
                <w:sz w:val="20"/>
                <w:szCs w:val="20"/>
                <w:lang w:eastAsia="ru-RU"/>
              </w:rPr>
              <w:lastRenderedPageBreak/>
              <w:t xml:space="preserve">специальностей высших учебных заведений, а также другим </w:t>
            </w:r>
            <w:proofErr w:type="gramStart"/>
            <w:r w:rsidRPr="00FF7FBD">
              <w:rPr>
                <w:rFonts w:ascii="Arial" w:eastAsia="Times New Roman" w:hAnsi="Arial" w:cs="Arial"/>
                <w:sz w:val="20"/>
                <w:szCs w:val="20"/>
                <w:lang w:eastAsia="ru-RU"/>
              </w:rPr>
              <w:t>специа-</w:t>
            </w:r>
            <w:r w:rsidRPr="00FF7FBD">
              <w:rPr>
                <w:rFonts w:ascii="Arial" w:eastAsia="Times New Roman" w:hAnsi="Arial" w:cs="Arial"/>
                <w:sz w:val="20"/>
                <w:szCs w:val="20"/>
                <w:lang w:eastAsia="ru-RU"/>
              </w:rPr>
              <w:br/>
              <w:t>листам</w:t>
            </w:r>
            <w:proofErr w:type="gramEnd"/>
            <w:r w:rsidRPr="00FF7FBD">
              <w:rPr>
                <w:rFonts w:ascii="Arial" w:eastAsia="Times New Roman" w:hAnsi="Arial" w:cs="Arial"/>
                <w:sz w:val="20"/>
                <w:szCs w:val="20"/>
                <w:lang w:eastAsia="ru-RU"/>
              </w:rPr>
              <w:t xml:space="preserve"> экономического профиля, для которых овладение методикой</w:t>
            </w:r>
            <w:r w:rsidRPr="00FF7FBD">
              <w:rPr>
                <w:rFonts w:ascii="Arial" w:eastAsia="Times New Roman" w:hAnsi="Arial" w:cs="Arial"/>
                <w:sz w:val="20"/>
                <w:szCs w:val="20"/>
                <w:lang w:eastAsia="ru-RU"/>
              </w:rPr>
              <w:br/>
              <w:t>анализа является составной частью их профессиональной подготовки.</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25</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Мизамбекова Ж. К. Шаршанкулов 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Қаржылық менеджмент. Оқулық əдістемелік құрал.</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2016</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2600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Қаржылық менеджмент пəннің арналымы - студенттермен қаржы</w:t>
            </w:r>
            <w:r w:rsidRPr="00FF7FBD">
              <w:rPr>
                <w:rFonts w:ascii="Arial" w:eastAsia="Times New Roman" w:hAnsi="Arial" w:cs="Arial"/>
                <w:sz w:val="20"/>
                <w:szCs w:val="20"/>
                <w:lang w:eastAsia="ru-RU"/>
              </w:rPr>
              <w:br/>
              <w:t>менеджменті туралы іргелі білімді игеру, қазіргі экономикалық ойлардың</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қалыптасуы, қаржы шешімдерін бсқаруды негіздеуге жəне оларды</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компаниялар деңгейінде іске асыру. Қазақстан Республикасында қаржылық</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есеп берудің халықаралық стандартқа жаппай өтуі, оның негізгі</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ұстанымдарының бірі маңыздылықтың нысандардан басымдылығын көрсетеді;</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қаржыда сандық, əсіресе, сандық əдістерді кеңінен қолдану, бұрынғы бар</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бағдарламаларға сын көзбен қарап, қайтадан жетілдіруді талап етті.</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Тақырыптары бүгінгі күн талаптарына сай маңызды болуын жəне оның</w:t>
            </w:r>
            <w:r w:rsidRPr="00FF7FBD">
              <w:rPr>
                <w:rFonts w:ascii="Arial" w:eastAsia="Times New Roman" w:hAnsi="Arial" w:cs="Arial"/>
                <w:sz w:val="20"/>
                <w:szCs w:val="20"/>
                <w:lang w:eastAsia="ru-RU"/>
              </w:rPr>
              <w:br/>
              <w:t>орындалу сапасының жоғары ғылыми деңгейін қамтамасыз ету, осы əдістемелік</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нұсқаудың алдына қойған мақсаты болып табылады. Студенттердің кəсіпорын</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қаржысы мен оны басқарудың, талдаудың қағидалары мен мақсаттарына сайнақты тəжірибелік ұсынылымдар жасай отырып, көмектесу оқұлық құралдың</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негізгі міндеттерінің бірі болып саналады.</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26</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Мизамбекова Ж. К. Шаршанкулов 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Финансовый менеджмент.Учебно- методическое пособие.</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2016</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2600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Объектом изучения дисциплины «Финансовый менеджмент» является деятельность по управлению финансами, инвестиционными ресурсами, портфелем ценных бумаг и объективной оценки успешности бизнеса. Предметом данного курса являются основные концепции и методы финансового управления предприятием в современных экономических условиях.</w:t>
            </w:r>
            <w:r w:rsidRPr="00FF7FBD">
              <w:rPr>
                <w:rFonts w:ascii="Arial" w:eastAsia="Times New Roman" w:hAnsi="Arial" w:cs="Arial"/>
                <w:sz w:val="20"/>
                <w:szCs w:val="20"/>
                <w:lang w:eastAsia="ru-RU"/>
              </w:rPr>
              <w:br/>
              <w:t>Цель данного курса состоит в подготовке специалистов, владеющих в достаточной мере знаниями, умением и навыками для выполнения и ведения профессиональной деятельности в сфере финансового менеджмента, в соответствии с государственным образовательным стандартом и требованиями работодателей. Раскрыть сущностные основы взаимодействия теории и практики финансового менеджмента, необходимость управления финансами, содержание его традиционных и специальных функций, роли и значения этого управления в современных условиях.</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27</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Мизамбекова Ж. К. Шаршанкулов 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Стратегиялық менеджмент. Оқу құралы.</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2016</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2600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Стратегиялық менеджменттің басты міндеті - ұйымның ортаға тез</w:t>
            </w:r>
            <w:r w:rsidRPr="00FF7FBD">
              <w:rPr>
                <w:rFonts w:ascii="Arial" w:eastAsia="Times New Roman" w:hAnsi="Arial" w:cs="Arial"/>
                <w:color w:val="000000"/>
                <w:sz w:val="20"/>
                <w:szCs w:val="20"/>
                <w:lang w:eastAsia="ru-RU"/>
              </w:rPr>
              <w:br/>
              <w:t>бейімделуіне мүмкіндік беретін, сыртқы ортаға үздіксіз өзгерістер жағдайында</w:t>
            </w:r>
            <w:r w:rsidR="002A4457">
              <w:rPr>
                <w:rFonts w:ascii="Arial" w:eastAsia="Times New Roman" w:hAnsi="Arial" w:cs="Arial"/>
                <w:color w:val="000000"/>
                <w:sz w:val="20"/>
                <w:szCs w:val="20"/>
                <w:lang w:eastAsia="ru-RU"/>
              </w:rPr>
              <w:t xml:space="preserve"> </w:t>
            </w:r>
            <w:r w:rsidRPr="00FF7FBD">
              <w:rPr>
                <w:rFonts w:ascii="Arial" w:eastAsia="Times New Roman" w:hAnsi="Arial" w:cs="Arial"/>
                <w:color w:val="000000"/>
                <w:sz w:val="20"/>
                <w:szCs w:val="20"/>
                <w:lang w:eastAsia="ru-RU"/>
              </w:rPr>
              <w:t>бəсеккелестік артықшылықтарын қалыптастыру жəне дамыту. Стратегиялық</w:t>
            </w:r>
            <w:r w:rsidR="002A4457">
              <w:rPr>
                <w:rFonts w:ascii="Arial" w:eastAsia="Times New Roman" w:hAnsi="Arial" w:cs="Arial"/>
                <w:color w:val="000000"/>
                <w:sz w:val="20"/>
                <w:szCs w:val="20"/>
                <w:lang w:eastAsia="ru-RU"/>
              </w:rPr>
              <w:t xml:space="preserve"> </w:t>
            </w:r>
            <w:r w:rsidRPr="00FF7FBD">
              <w:rPr>
                <w:rFonts w:ascii="Arial" w:eastAsia="Times New Roman" w:hAnsi="Arial" w:cs="Arial"/>
                <w:color w:val="000000"/>
                <w:sz w:val="20"/>
                <w:szCs w:val="20"/>
                <w:lang w:eastAsia="ru-RU"/>
              </w:rPr>
              <w:t>менеджмент келесідей негізгі қадамдарды кірістіреді: коммерциялық іс-қызмет</w:t>
            </w:r>
            <w:r w:rsidR="002A4457">
              <w:rPr>
                <w:rFonts w:ascii="Arial" w:eastAsia="Times New Roman" w:hAnsi="Arial" w:cs="Arial"/>
                <w:color w:val="000000"/>
                <w:sz w:val="20"/>
                <w:szCs w:val="20"/>
                <w:lang w:eastAsia="ru-RU"/>
              </w:rPr>
              <w:t xml:space="preserve"> </w:t>
            </w:r>
            <w:r w:rsidRPr="00FF7FBD">
              <w:rPr>
                <w:rFonts w:ascii="Arial" w:eastAsia="Times New Roman" w:hAnsi="Arial" w:cs="Arial"/>
                <w:color w:val="000000"/>
                <w:sz w:val="20"/>
                <w:szCs w:val="20"/>
                <w:lang w:eastAsia="ru-RU"/>
              </w:rPr>
              <w:t xml:space="preserve">түрін анықтау жəне оның </w:t>
            </w:r>
            <w:r w:rsidRPr="00FF7FBD">
              <w:rPr>
                <w:rFonts w:ascii="Arial" w:eastAsia="Times New Roman" w:hAnsi="Arial" w:cs="Arial"/>
                <w:color w:val="000000"/>
                <w:sz w:val="20"/>
                <w:szCs w:val="20"/>
                <w:lang w:eastAsia="ru-RU"/>
              </w:rPr>
              <w:lastRenderedPageBreak/>
              <w:t>дамуының стратегиялық бағыттарын қалыптастыру;</w:t>
            </w:r>
            <w:r w:rsidR="002A4457">
              <w:rPr>
                <w:rFonts w:ascii="Arial" w:eastAsia="Times New Roman" w:hAnsi="Arial" w:cs="Arial"/>
                <w:color w:val="000000"/>
                <w:sz w:val="20"/>
                <w:szCs w:val="20"/>
                <w:lang w:eastAsia="ru-RU"/>
              </w:rPr>
              <w:t xml:space="preserve"> </w:t>
            </w:r>
            <w:r w:rsidRPr="00FF7FBD">
              <w:rPr>
                <w:rFonts w:ascii="Arial" w:eastAsia="Times New Roman" w:hAnsi="Arial" w:cs="Arial"/>
                <w:color w:val="000000"/>
                <w:sz w:val="20"/>
                <w:szCs w:val="20"/>
                <w:lang w:eastAsia="ru-RU"/>
              </w:rPr>
              <w:t>таңдалған жоспарды қажетті нəтижеге жету үшін жүзеге асыру; жасалған</w:t>
            </w:r>
            <w:r w:rsidRPr="00FF7FBD">
              <w:rPr>
                <w:rFonts w:ascii="Arial" w:eastAsia="Times New Roman" w:hAnsi="Arial" w:cs="Arial"/>
                <w:color w:val="000000"/>
                <w:sz w:val="20"/>
                <w:szCs w:val="20"/>
                <w:lang w:eastAsia="ru-RU"/>
              </w:rPr>
              <w:br/>
              <w:t>жұмысты бағалау, нарықтағы жағдайларды талдау, іс-қызметтің ұзақ мерзімді</w:t>
            </w:r>
            <w:r w:rsidR="002A4457">
              <w:rPr>
                <w:rFonts w:ascii="Arial" w:eastAsia="Times New Roman" w:hAnsi="Arial" w:cs="Arial"/>
                <w:color w:val="000000"/>
                <w:sz w:val="20"/>
                <w:szCs w:val="20"/>
                <w:lang w:eastAsia="ru-RU"/>
              </w:rPr>
              <w:t xml:space="preserve"> </w:t>
            </w:r>
            <w:r w:rsidRPr="00FF7FBD">
              <w:rPr>
                <w:rFonts w:ascii="Arial" w:eastAsia="Times New Roman" w:hAnsi="Arial" w:cs="Arial"/>
                <w:color w:val="000000"/>
                <w:sz w:val="20"/>
                <w:szCs w:val="20"/>
                <w:lang w:eastAsia="ru-RU"/>
              </w:rPr>
              <w:t>негізгі бағыттарына, мақсаттарына, стратегиясына тəжірибеге басты өзгерістер</w:t>
            </w:r>
            <w:r w:rsidR="002A4457">
              <w:rPr>
                <w:rFonts w:ascii="Arial" w:eastAsia="Times New Roman" w:hAnsi="Arial" w:cs="Arial"/>
                <w:color w:val="000000"/>
                <w:sz w:val="20"/>
                <w:szCs w:val="20"/>
                <w:lang w:eastAsia="ru-RU"/>
              </w:rPr>
              <w:t xml:space="preserve"> </w:t>
            </w:r>
            <w:r w:rsidRPr="00FF7FBD">
              <w:rPr>
                <w:rFonts w:ascii="Arial" w:eastAsia="Times New Roman" w:hAnsi="Arial" w:cs="Arial"/>
                <w:color w:val="000000"/>
                <w:sz w:val="20"/>
                <w:szCs w:val="20"/>
                <w:lang w:eastAsia="ru-RU"/>
              </w:rPr>
              <w:t>енгізу. Бұл оқу құралы экономика жəне бизнес мамандығының оқитын</w:t>
            </w:r>
            <w:r w:rsidR="002A4457">
              <w:rPr>
                <w:rFonts w:ascii="Arial" w:eastAsia="Times New Roman" w:hAnsi="Arial" w:cs="Arial"/>
                <w:color w:val="000000"/>
                <w:sz w:val="20"/>
                <w:szCs w:val="20"/>
                <w:lang w:eastAsia="ru-RU"/>
              </w:rPr>
              <w:t xml:space="preserve"> </w:t>
            </w:r>
            <w:r w:rsidRPr="00FF7FBD">
              <w:rPr>
                <w:rFonts w:ascii="Arial" w:eastAsia="Times New Roman" w:hAnsi="Arial" w:cs="Arial"/>
                <w:color w:val="000000"/>
                <w:sz w:val="20"/>
                <w:szCs w:val="20"/>
                <w:lang w:eastAsia="ru-RU"/>
              </w:rPr>
              <w:t>студенттері мен магистранттарға, сонымен қатар стратегиялық менеджменттің</w:t>
            </w:r>
            <w:r w:rsidR="002A4457">
              <w:rPr>
                <w:rFonts w:ascii="Arial" w:eastAsia="Times New Roman" w:hAnsi="Arial" w:cs="Arial"/>
                <w:color w:val="000000"/>
                <w:sz w:val="20"/>
                <w:szCs w:val="20"/>
                <w:lang w:eastAsia="ru-RU"/>
              </w:rPr>
              <w:t xml:space="preserve"> </w:t>
            </w:r>
            <w:r w:rsidRPr="00FF7FBD">
              <w:rPr>
                <w:rFonts w:ascii="Arial" w:eastAsia="Times New Roman" w:hAnsi="Arial" w:cs="Arial"/>
                <w:color w:val="000000"/>
                <w:sz w:val="20"/>
                <w:szCs w:val="20"/>
                <w:lang w:eastAsia="ru-RU"/>
              </w:rPr>
              <w:t>оқу барысында алынған білімдерін аз уақыт ішінде жүйеленіп, нақтылағысы</w:t>
            </w:r>
            <w:r w:rsidRPr="00FF7FBD">
              <w:rPr>
                <w:rFonts w:ascii="Arial" w:eastAsia="Times New Roman" w:hAnsi="Arial" w:cs="Arial"/>
                <w:color w:val="000000"/>
                <w:sz w:val="20"/>
                <w:szCs w:val="20"/>
                <w:lang w:eastAsia="ru-RU"/>
              </w:rPr>
              <w:br/>
              <w:t>келетін менеджер мамандарға байланысты.</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color w:val="000000"/>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28</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Иматаева Ə.Е.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Экономический анализ. Учебное пособие</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2017</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2200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Учебное пособие по дисциплине «Экономический анализ» разработан</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в соответствии с государственными общеобязательными стандартами</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образования специальности 5В050800 «Учет и аудит».</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29</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 xml:space="preserve">Айтанаева Ə.К. </w:t>
            </w:r>
            <w:r w:rsidRPr="00FF7FBD">
              <w:rPr>
                <w:rFonts w:ascii="Arial" w:eastAsia="Times New Roman" w:hAnsi="Arial" w:cs="Arial"/>
                <w:color w:val="000000"/>
                <w:sz w:val="20"/>
                <w:szCs w:val="20"/>
                <w:lang w:eastAsia="ru-RU"/>
              </w:rPr>
              <w:br/>
              <w:t>Иматаева Ə.Е.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Бухгалтерлік есеп негіздері жəне салық салу пəні бойынша. Оқу құралы.</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2017</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2200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Бухгалтерлік есеп – экономикалық білім жүйесіндегі негізгі пəндердің бірі, əрі оны</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мамандығым деп тағдағандар үшін аса маңызды. Ол шаруашылық жүргізуші кез келген</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субъект қызметінде жетекші орын алады. Бухгалтерлік есептің мəліметтері негізінде бүкіл</w:t>
            </w:r>
            <w:r w:rsidRPr="00FF7FBD">
              <w:rPr>
                <w:rFonts w:ascii="Arial" w:eastAsia="Times New Roman" w:hAnsi="Arial" w:cs="Arial"/>
                <w:sz w:val="20"/>
                <w:szCs w:val="20"/>
                <w:lang w:eastAsia="ru-RU"/>
              </w:rPr>
              <w:br/>
              <w:t>шаруашылық қызметтің іс – əрекеті сипатталып, оның табысы немесе шығыны есепке</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алынады, қаржылық жағдайы ашып көрсетіледі. Бухгалтерлік есеп субъектілердің меншігін</w:t>
            </w:r>
            <w:r w:rsidRPr="00FF7FBD">
              <w:rPr>
                <w:rFonts w:ascii="Arial" w:eastAsia="Times New Roman" w:hAnsi="Arial" w:cs="Arial"/>
                <w:sz w:val="20"/>
                <w:szCs w:val="20"/>
                <w:lang w:eastAsia="ru-RU"/>
              </w:rPr>
              <w:br/>
              <w:t>сақтауды бақылауға жəне басқару шешімдерін қабылдауға қажетті ақпаратты жинақтайды.</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30</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Иматаева А.Е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Статистика. Учебное пособие</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2017</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2200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Статистика разрабатывает общие принципы и методы статистического</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исследования общественных явлений, наиболее категории (показатели)</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статистики, отражающих результаты развития в Республике Казахстан. Она</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является учебной дисциплиной, формирующей необходимые</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профессиональные знания у экономистов, менеджеров, руководителей</w:t>
            </w:r>
            <w:r w:rsidRPr="00FF7FBD">
              <w:rPr>
                <w:rFonts w:ascii="Arial" w:eastAsia="Times New Roman" w:hAnsi="Arial" w:cs="Arial"/>
                <w:sz w:val="20"/>
                <w:szCs w:val="20"/>
                <w:lang w:eastAsia="ru-RU"/>
              </w:rPr>
              <w:br/>
              <w:t>предприятий.</w:t>
            </w:r>
            <w:r w:rsidRPr="00FF7FBD">
              <w:rPr>
                <w:rFonts w:ascii="Arial" w:eastAsia="Times New Roman" w:hAnsi="Arial" w:cs="Arial"/>
                <w:sz w:val="20"/>
                <w:szCs w:val="20"/>
                <w:lang w:eastAsia="ru-RU"/>
              </w:rPr>
              <w:br/>
              <w:t>Данное учебное пособие разработано в соответствии с типовой</w:t>
            </w:r>
            <w:r w:rsidRPr="00FF7FBD">
              <w:rPr>
                <w:rFonts w:ascii="Arial" w:eastAsia="Times New Roman" w:hAnsi="Arial" w:cs="Arial"/>
                <w:sz w:val="20"/>
                <w:szCs w:val="20"/>
                <w:lang w:eastAsia="ru-RU"/>
              </w:rPr>
              <w:br/>
              <w:t>учебной программой и предназначен для студентов экономических</w:t>
            </w:r>
            <w:r w:rsidRPr="00FF7FBD">
              <w:rPr>
                <w:rFonts w:ascii="Arial" w:eastAsia="Times New Roman" w:hAnsi="Arial" w:cs="Arial"/>
                <w:sz w:val="20"/>
                <w:szCs w:val="20"/>
                <w:lang w:eastAsia="ru-RU"/>
              </w:rPr>
              <w:br/>
              <w:t>специальностей (высших учебных заведений), а также практических</w:t>
            </w:r>
            <w:r w:rsidRPr="00FF7FBD">
              <w:rPr>
                <w:rFonts w:ascii="Arial" w:eastAsia="Times New Roman" w:hAnsi="Arial" w:cs="Arial"/>
                <w:sz w:val="20"/>
                <w:szCs w:val="20"/>
                <w:lang w:eastAsia="ru-RU"/>
              </w:rPr>
              <w:br/>
              <w:t>раб</w:t>
            </w:r>
            <w:r w:rsidR="002A4457">
              <w:rPr>
                <w:rFonts w:ascii="Arial" w:eastAsia="Times New Roman" w:hAnsi="Arial" w:cs="Arial"/>
                <w:sz w:val="20"/>
                <w:szCs w:val="20"/>
                <w:lang w:eastAsia="ru-RU"/>
              </w:rPr>
              <w:t>о</w:t>
            </w:r>
            <w:r w:rsidRPr="00FF7FBD">
              <w:rPr>
                <w:rFonts w:ascii="Arial" w:eastAsia="Times New Roman" w:hAnsi="Arial" w:cs="Arial"/>
                <w:sz w:val="20"/>
                <w:szCs w:val="20"/>
                <w:lang w:eastAsia="ru-RU"/>
              </w:rPr>
              <w:t>тников, занимающихся вопросами планирования, учета и анализа</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производственно-хозяйственной деятельности.</w:t>
            </w:r>
            <w:r w:rsidRPr="00FF7FBD">
              <w:rPr>
                <w:rFonts w:ascii="Arial" w:eastAsia="Times New Roman" w:hAnsi="Arial" w:cs="Arial"/>
                <w:sz w:val="20"/>
                <w:szCs w:val="20"/>
                <w:lang w:eastAsia="ru-RU"/>
              </w:rPr>
              <w:br/>
              <w:t>Учебное пособие состоит из соответствующих тем курса «Статистика».</w:t>
            </w:r>
            <w:r w:rsidRPr="00FF7FBD">
              <w:rPr>
                <w:rFonts w:ascii="Arial" w:eastAsia="Times New Roman" w:hAnsi="Arial" w:cs="Arial"/>
                <w:sz w:val="20"/>
                <w:szCs w:val="20"/>
                <w:lang w:eastAsia="ru-RU"/>
              </w:rPr>
              <w:br/>
              <w:t>В них приводятся тезисы лекции, задачи для самостоятельной работы, тесты</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для контроля знаний.</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31</w:t>
            </w:r>
          </w:p>
        </w:tc>
        <w:tc>
          <w:tcPr>
            <w:tcW w:w="2187"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Гумар Н</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Несие тәуекелділігі пайда болуы және төмендету жолдары. Монография.</w:t>
            </w:r>
          </w:p>
        </w:tc>
        <w:tc>
          <w:tcPr>
            <w:tcW w:w="768"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2016</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153 цв.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2600</w:t>
            </w:r>
          </w:p>
        </w:tc>
        <w:tc>
          <w:tcPr>
            <w:tcW w:w="6558"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Аталған монографияда екінші деңгейдегі банктердің</w:t>
            </w:r>
            <w:r w:rsidRPr="00FF7FBD">
              <w:rPr>
                <w:rFonts w:ascii="Arial" w:eastAsia="Times New Roman" w:hAnsi="Arial" w:cs="Arial"/>
                <w:sz w:val="20"/>
                <w:szCs w:val="20"/>
                <w:lang w:eastAsia="ru-RU"/>
              </w:rPr>
              <w:br/>
              <w:t>тәуекелдер жүйесіндегі қарыз алушының несие қабілеттілігін</w:t>
            </w:r>
            <w:r w:rsidRPr="00FF7FBD">
              <w:rPr>
                <w:rFonts w:ascii="Arial" w:eastAsia="Times New Roman" w:hAnsi="Arial" w:cs="Arial"/>
                <w:sz w:val="20"/>
                <w:szCs w:val="20"/>
                <w:lang w:eastAsia="ru-RU"/>
              </w:rPr>
              <w:br/>
            </w:r>
            <w:r w:rsidRPr="00FF7FBD">
              <w:rPr>
                <w:rFonts w:ascii="Arial" w:eastAsia="Times New Roman" w:hAnsi="Arial" w:cs="Arial"/>
                <w:sz w:val="20"/>
                <w:szCs w:val="20"/>
                <w:lang w:eastAsia="ru-RU"/>
              </w:rPr>
              <w:lastRenderedPageBreak/>
              <w:t>талдау және бақылау бойынша жүзеге асырылатын банктік</w:t>
            </w:r>
            <w:r w:rsidRPr="00FF7FBD">
              <w:rPr>
                <w:rFonts w:ascii="Arial" w:eastAsia="Times New Roman" w:hAnsi="Arial" w:cs="Arial"/>
                <w:sz w:val="20"/>
                <w:szCs w:val="20"/>
                <w:lang w:eastAsia="ru-RU"/>
              </w:rPr>
              <w:br/>
              <w:t>қызметтер қарастырылған. Екінші деңгейдегі банктердің</w:t>
            </w:r>
            <w:r w:rsidRPr="00FF7FBD">
              <w:rPr>
                <w:rFonts w:ascii="Arial" w:eastAsia="Times New Roman" w:hAnsi="Arial" w:cs="Arial"/>
                <w:sz w:val="20"/>
                <w:szCs w:val="20"/>
                <w:lang w:eastAsia="ru-RU"/>
              </w:rPr>
              <w:br/>
              <w:t>несие саясатын жүзеге асырудағы тәуекелдердің орны мен</w:t>
            </w:r>
            <w:r w:rsidRPr="00FF7FBD">
              <w:rPr>
                <w:rFonts w:ascii="Arial" w:eastAsia="Times New Roman" w:hAnsi="Arial" w:cs="Arial"/>
                <w:sz w:val="20"/>
                <w:szCs w:val="20"/>
                <w:lang w:eastAsia="ru-RU"/>
              </w:rPr>
              <w:br/>
              <w:t>маңыздылығын анықтаудың жалпы шарттары қарастырылған.</w:t>
            </w:r>
            <w:r w:rsidRPr="00FF7FBD">
              <w:rPr>
                <w:rFonts w:ascii="Arial" w:eastAsia="Times New Roman" w:hAnsi="Arial" w:cs="Arial"/>
                <w:sz w:val="20"/>
                <w:szCs w:val="20"/>
                <w:lang w:eastAsia="ru-RU"/>
              </w:rPr>
              <w:br/>
              <w:t>Монография экономикалық жоғары оқу орындары мен</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арнайы оқу орындарының студенттеріне арналады.</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vMerge/>
            <w:tcBorders>
              <w:top w:val="single" w:sz="6" w:space="0" w:color="CCCCCC"/>
              <w:left w:val="single" w:sz="6" w:space="0" w:color="000000"/>
              <w:bottom w:val="single" w:sz="6" w:space="0" w:color="000000"/>
              <w:right w:val="single" w:sz="6" w:space="0" w:color="000000"/>
            </w:tcBorders>
            <w:vAlign w:val="center"/>
          </w:tcPr>
          <w:p w:rsidR="00FF7FBD" w:rsidRPr="00FF7FBD" w:rsidRDefault="00FF7FBD" w:rsidP="00A82A42">
            <w:pPr>
              <w:spacing w:after="0" w:line="240" w:lineRule="auto"/>
              <w:jc w:val="center"/>
              <w:rPr>
                <w:rFonts w:ascii="Arial" w:eastAsia="Times New Roman" w:hAnsi="Arial" w:cs="Arial"/>
                <w:color w:val="000000"/>
                <w:sz w:val="20"/>
                <w:szCs w:val="20"/>
                <w:lang w:eastAsia="ru-RU"/>
              </w:rPr>
            </w:pPr>
          </w:p>
        </w:tc>
        <w:tc>
          <w:tcPr>
            <w:tcW w:w="2187" w:type="dxa"/>
            <w:vMerge/>
            <w:tcBorders>
              <w:top w:val="single" w:sz="6" w:space="0" w:color="CCCCCC"/>
              <w:left w:val="single" w:sz="6" w:space="0" w:color="CCCCCC"/>
              <w:bottom w:val="single" w:sz="6" w:space="0" w:color="000000"/>
              <w:right w:val="single" w:sz="6" w:space="0" w:color="000000"/>
            </w:tcBorders>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p>
        </w:tc>
        <w:tc>
          <w:tcPr>
            <w:tcW w:w="768" w:type="dxa"/>
            <w:vMerge/>
            <w:tcBorders>
              <w:top w:val="single" w:sz="6" w:space="0" w:color="CCCCCC"/>
              <w:left w:val="single" w:sz="6" w:space="0" w:color="CCCCCC"/>
              <w:bottom w:val="single" w:sz="6" w:space="0" w:color="000000"/>
              <w:right w:val="single" w:sz="6" w:space="0" w:color="000000"/>
            </w:tcBorders>
            <w:vAlign w:val="center"/>
            <w:hideMark/>
          </w:tcPr>
          <w:p w:rsidR="00FF7FBD" w:rsidRPr="00FF7FBD" w:rsidRDefault="00FF7FBD" w:rsidP="00FF7FBD">
            <w:pPr>
              <w:spacing w:after="0" w:line="240" w:lineRule="auto"/>
              <w:rPr>
                <w:rFonts w:ascii="Arial" w:eastAsia="Times New Roman" w:hAnsi="Arial" w:cs="Arial"/>
                <w:color w:val="000000"/>
                <w:sz w:val="18"/>
                <w:szCs w:val="18"/>
                <w:lang w:eastAsia="ru-RU"/>
              </w:rPr>
            </w:pP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153 ч/б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2200</w:t>
            </w:r>
          </w:p>
        </w:tc>
        <w:tc>
          <w:tcPr>
            <w:tcW w:w="6558" w:type="dxa"/>
            <w:vMerge/>
            <w:tcBorders>
              <w:top w:val="single" w:sz="6" w:space="0" w:color="CCCCCC"/>
              <w:left w:val="single" w:sz="6" w:space="0" w:color="CCCCCC"/>
              <w:bottom w:val="single" w:sz="6" w:space="0" w:color="000000"/>
              <w:right w:val="single" w:sz="6" w:space="0" w:color="000000"/>
            </w:tcBorders>
            <w:vAlign w:val="center"/>
            <w:hideMark/>
          </w:tcPr>
          <w:p w:rsidR="00FF7FBD" w:rsidRPr="00FF7FBD" w:rsidRDefault="00FF7FBD" w:rsidP="00FF7FBD">
            <w:pPr>
              <w:spacing w:after="0" w:line="240" w:lineRule="auto"/>
              <w:rPr>
                <w:rFonts w:ascii="Arial" w:eastAsia="Times New Roman" w:hAnsi="Arial" w:cs="Arial"/>
                <w:sz w:val="20"/>
                <w:szCs w:val="20"/>
                <w:lang w:eastAsia="ru-RU"/>
              </w:rPr>
            </w:pP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32</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Исакова С.А., Баймедетов С.Д.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1С: Предприятие 82: Учебное пособие</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2016</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3600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Пособие ориентировано на бухгалтеров-пользователей программы «1С:</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Бухгалтерия 8» и слушателей учебных курсов центров сертифицированного</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обучения фирмы «1С», изучающих информационные технологии бухгалтерского и налогового учета в типовых решениях на платформе 1С: Предприятие.</w:t>
            </w:r>
            <w:r w:rsidRPr="00FF7FBD">
              <w:rPr>
                <w:rFonts w:ascii="Arial" w:eastAsia="Times New Roman" w:hAnsi="Arial" w:cs="Arial"/>
                <w:sz w:val="20"/>
                <w:szCs w:val="20"/>
                <w:lang w:eastAsia="ru-RU"/>
              </w:rPr>
              <w:br/>
              <w:t>Учебное пособие предназначен для студентов, магистрантов, преподавателей высших учебных заведений Республики Казахстан, слушателей системы повышения квалификации, а также бухгалтеров, экономистов, аудиторов, менеджеров. Книга будет интересна и полезна к сертификационным экзаменам, работникам налоговых органов и другим читателям, интересующимся программой 1С.</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33</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Исакова 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Әділ құнмен бағалау: Монография.</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2016</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3200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A4457"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Монографияда ҚЕХС негіздері бухгалтерлік есептің қазақстандық</w:t>
            </w:r>
            <w:r w:rsidRPr="00FF7FBD">
              <w:rPr>
                <w:rFonts w:ascii="Arial" w:eastAsia="Times New Roman" w:hAnsi="Arial" w:cs="Arial"/>
                <w:sz w:val="20"/>
                <w:szCs w:val="20"/>
                <w:lang w:eastAsia="ru-RU"/>
              </w:rPr>
              <w:br/>
              <w:t>стандарттарымен салыстырмалы түрде және аудиттің халықаралық</w:t>
            </w:r>
            <w:r w:rsidRPr="00FF7FBD">
              <w:rPr>
                <w:rFonts w:ascii="Arial" w:eastAsia="Times New Roman" w:hAnsi="Arial" w:cs="Arial"/>
                <w:sz w:val="20"/>
                <w:szCs w:val="20"/>
                <w:lang w:eastAsia="ru-RU"/>
              </w:rPr>
              <w:br/>
              <w:t>стандарттарын қолдану арқылы бухгалтерлік есепте әділ құнмен</w:t>
            </w:r>
            <w:r w:rsidRPr="00FF7FBD">
              <w:rPr>
                <w:rFonts w:ascii="Arial" w:eastAsia="Times New Roman" w:hAnsi="Arial" w:cs="Arial"/>
                <w:sz w:val="20"/>
                <w:szCs w:val="20"/>
                <w:lang w:eastAsia="ru-RU"/>
              </w:rPr>
              <w:br/>
              <w:t>бағалаудың теориялық негіздері, күй-жайымен бағыттары келтірілген,</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бұл бухгалтерлерге ҚЕХС оқып үйренуге, олардың ұқсастығы мен</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айырмашылықтарын салыстыруға және оларға үйренуде көмек береді.</w:t>
            </w:r>
            <w:r w:rsidRPr="00FF7FBD">
              <w:rPr>
                <w:rFonts w:ascii="Arial" w:eastAsia="Times New Roman" w:hAnsi="Arial" w:cs="Arial"/>
                <w:sz w:val="20"/>
                <w:szCs w:val="20"/>
                <w:lang w:eastAsia="ru-RU"/>
              </w:rPr>
              <w:br/>
              <w:t>Қажетті жағдайларда қарастырылға</w:t>
            </w:r>
            <w:r w:rsidR="002A4457">
              <w:rPr>
                <w:rFonts w:ascii="Arial" w:eastAsia="Times New Roman" w:hAnsi="Arial" w:cs="Arial"/>
                <w:sz w:val="20"/>
                <w:szCs w:val="20"/>
                <w:lang w:eastAsia="ru-RU"/>
              </w:rPr>
              <w:t>н ситуациялар бойынша түсінікте</w:t>
            </w:r>
            <w:r w:rsidRPr="00FF7FBD">
              <w:rPr>
                <w:rFonts w:ascii="Arial" w:eastAsia="Times New Roman" w:hAnsi="Arial" w:cs="Arial"/>
                <w:sz w:val="20"/>
                <w:szCs w:val="20"/>
                <w:lang w:eastAsia="ru-RU"/>
              </w:rPr>
              <w:t>мелер берілген. Мұнда ҚЕХС түсініктемелері мен принциптері, оларды</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құру және реттеу тарихы ұсынылған. ҚЕХС көшуде ескеретін</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стандартизациялау аспектілерінің жетістіктері мен кемшіліктері</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айқындалған. Барлық келтірілген материалдар қазақстандық ұйымдардың қаржы – шаруашылық қызметінде қабылданған терминдермен,</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бірақ ҚЕХС ережелерін пайдалана отырып өңделген.</w:t>
            </w:r>
            <w:r w:rsidR="002A4457">
              <w:rPr>
                <w:rFonts w:ascii="Arial" w:eastAsia="Times New Roman" w:hAnsi="Arial" w:cs="Arial"/>
                <w:sz w:val="20"/>
                <w:szCs w:val="20"/>
                <w:lang w:eastAsia="ru-RU"/>
              </w:rPr>
              <w:t xml:space="preserve"> </w:t>
            </w:r>
          </w:p>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Ғылыми және практикалық қызметкерлерге, магистранттарға, ҚР</w:t>
            </w:r>
            <w:r w:rsidRPr="00FF7FBD">
              <w:rPr>
                <w:rFonts w:ascii="Arial" w:eastAsia="Times New Roman" w:hAnsi="Arial" w:cs="Arial"/>
                <w:sz w:val="20"/>
                <w:szCs w:val="20"/>
                <w:lang w:eastAsia="ru-RU"/>
              </w:rPr>
              <w:br/>
              <w:t>жоғары оқу орындарының студенттеріне, ұйым жетекшілеріне, сонымен</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қатар кәсіби бухгалтерлер мен аудиторларды дайындауда пайдалануға</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арналған.</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34</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Исакова 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Оценка по справедливой стоимости: Монография.</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2016</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3600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 xml:space="preserve">Монография предназначена научным и практическим </w:t>
            </w:r>
            <w:proofErr w:type="gramStart"/>
            <w:r w:rsidRPr="00FF7FBD">
              <w:rPr>
                <w:rFonts w:ascii="Arial" w:eastAsia="Times New Roman" w:hAnsi="Arial" w:cs="Arial"/>
                <w:sz w:val="20"/>
                <w:szCs w:val="20"/>
                <w:lang w:eastAsia="ru-RU"/>
              </w:rPr>
              <w:t>работни-</w:t>
            </w:r>
            <w:r w:rsidRPr="00FF7FBD">
              <w:rPr>
                <w:rFonts w:ascii="Arial" w:eastAsia="Times New Roman" w:hAnsi="Arial" w:cs="Arial"/>
                <w:sz w:val="20"/>
                <w:szCs w:val="20"/>
                <w:lang w:eastAsia="ru-RU"/>
              </w:rPr>
              <w:br/>
              <w:t>кам</w:t>
            </w:r>
            <w:proofErr w:type="gramEnd"/>
            <w:r w:rsidRPr="00FF7FBD">
              <w:rPr>
                <w:rFonts w:ascii="Arial" w:eastAsia="Times New Roman" w:hAnsi="Arial" w:cs="Arial"/>
                <w:sz w:val="20"/>
                <w:szCs w:val="20"/>
                <w:lang w:eastAsia="ru-RU"/>
              </w:rPr>
              <w:t>, магистрантам, студентам высших учебных заведений РК, руко-</w:t>
            </w:r>
            <w:r w:rsidRPr="00FF7FBD">
              <w:rPr>
                <w:rFonts w:ascii="Arial" w:eastAsia="Times New Roman" w:hAnsi="Arial" w:cs="Arial"/>
                <w:sz w:val="20"/>
                <w:szCs w:val="20"/>
                <w:lang w:eastAsia="ru-RU"/>
              </w:rPr>
              <w:br/>
              <w:t xml:space="preserve">водителям организаций, а также может быть использована при </w:t>
            </w:r>
            <w:r w:rsidRPr="00FF7FBD">
              <w:rPr>
                <w:rFonts w:ascii="Arial" w:eastAsia="Times New Roman" w:hAnsi="Arial" w:cs="Arial"/>
                <w:sz w:val="20"/>
                <w:szCs w:val="20"/>
                <w:lang w:eastAsia="ru-RU"/>
              </w:rPr>
              <w:lastRenderedPageBreak/>
              <w:t>подготовке и переподготовке профессиональных бухгалтеров и аудиторов.</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35</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Исакова 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1С: Бухгалтерия 8.3: Учебник.</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2016</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307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5100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Учебник «1С: Бухгалтерия 8.3» рекомендуется для освоения возможностей</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учебной версии программы. С его помощью можно самостоятельно организовать учет, аналогичный учету на реальной организации, на практике</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оценить уровень автоматизации трудоемки</w:t>
            </w:r>
            <w:r w:rsidR="002A4457">
              <w:rPr>
                <w:rFonts w:ascii="Arial" w:eastAsia="Times New Roman" w:hAnsi="Arial" w:cs="Arial"/>
                <w:sz w:val="20"/>
                <w:szCs w:val="20"/>
                <w:lang w:eastAsia="ru-RU"/>
              </w:rPr>
              <w:t>х расчетов, удобство работы, ме</w:t>
            </w:r>
            <w:r w:rsidRPr="00FF7FBD">
              <w:rPr>
                <w:rFonts w:ascii="Arial" w:eastAsia="Times New Roman" w:hAnsi="Arial" w:cs="Arial"/>
                <w:sz w:val="20"/>
                <w:szCs w:val="20"/>
                <w:lang w:eastAsia="ru-RU"/>
              </w:rPr>
              <w:t>тодики ведения налогового и бухгалтерского учета, а также освоить настройку типовых операций, документов и отчетов, сформировать баланс и</w:t>
            </w:r>
            <w:r w:rsidRPr="00FF7FBD">
              <w:rPr>
                <w:rFonts w:ascii="Arial" w:eastAsia="Times New Roman" w:hAnsi="Arial" w:cs="Arial"/>
                <w:sz w:val="20"/>
                <w:szCs w:val="20"/>
                <w:lang w:eastAsia="ru-RU"/>
              </w:rPr>
              <w:br/>
              <w:t>налоговые декларации.</w:t>
            </w:r>
            <w:r w:rsidRPr="00FF7FBD">
              <w:rPr>
                <w:rFonts w:ascii="Arial" w:eastAsia="Times New Roman" w:hAnsi="Arial" w:cs="Arial"/>
                <w:sz w:val="20"/>
                <w:szCs w:val="20"/>
                <w:lang w:eastAsia="ru-RU"/>
              </w:rPr>
              <w:br/>
              <w:t>В учебнике подробно, с иллюстрация</w:t>
            </w:r>
            <w:r w:rsidR="002A4457">
              <w:rPr>
                <w:rFonts w:ascii="Arial" w:eastAsia="Times New Roman" w:hAnsi="Arial" w:cs="Arial"/>
                <w:sz w:val="20"/>
                <w:szCs w:val="20"/>
                <w:lang w:eastAsia="ru-RU"/>
              </w:rPr>
              <w:t>ми рассматривается порядок рабо</w:t>
            </w:r>
            <w:r w:rsidRPr="00FF7FBD">
              <w:rPr>
                <w:rFonts w:ascii="Arial" w:eastAsia="Times New Roman" w:hAnsi="Arial" w:cs="Arial"/>
                <w:sz w:val="20"/>
                <w:szCs w:val="20"/>
                <w:lang w:eastAsia="ru-RU"/>
              </w:rPr>
              <w:t>ты в 1С: Бухгалтерии 8 по различным разделам учета и описываются «секреты», позволяющие вести учет таких операций правильно, профессионально и эффективно. В конце каждой главы приведены тестовые задания, максимально приближенные к заданиям сертификационного экзамена 1С:</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Профессионал. Ответы на тестовые задания помогут закрепить знания о</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программе и успешно подготовиться к сдаче экзамена.</w:t>
            </w:r>
            <w:r w:rsidRPr="00FF7FBD">
              <w:rPr>
                <w:rFonts w:ascii="Arial" w:eastAsia="Times New Roman" w:hAnsi="Arial" w:cs="Arial"/>
                <w:sz w:val="20"/>
                <w:szCs w:val="20"/>
                <w:lang w:eastAsia="ru-RU"/>
              </w:rPr>
              <w:br/>
              <w:t>Учебник рекомендуется как один из материалов для подготовки к экзаменам 1С: Профессионал и 1С: Специалист-консультант по внедрению</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1С: Бухгалтерии 8.</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36</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Тлеукеев Ж.А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Иностранный капитал и государственная власть</w:t>
            </w:r>
            <w:r w:rsidRPr="00FF7FBD">
              <w:rPr>
                <w:rFonts w:ascii="Arial" w:eastAsia="Times New Roman" w:hAnsi="Arial" w:cs="Arial"/>
                <w:color w:val="000000"/>
                <w:sz w:val="20"/>
                <w:szCs w:val="20"/>
                <w:lang w:eastAsia="ru-RU"/>
              </w:rPr>
              <w:br/>
              <w:t xml:space="preserve">в Казахстане. </w:t>
            </w:r>
            <w:r w:rsidRPr="00FF7FBD">
              <w:rPr>
                <w:rFonts w:ascii="Arial" w:eastAsia="Times New Roman" w:hAnsi="Arial" w:cs="Arial"/>
                <w:color w:val="000000"/>
                <w:sz w:val="20"/>
                <w:szCs w:val="20"/>
                <w:lang w:eastAsia="ru-RU"/>
              </w:rPr>
              <w:br/>
              <w:t>История трех столетий.</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2017</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350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5800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 xml:space="preserve">Исследование сориентировано на целостное осмысление </w:t>
            </w:r>
            <w:proofErr w:type="gramStart"/>
            <w:r w:rsidRPr="00FF7FBD">
              <w:rPr>
                <w:rFonts w:ascii="Arial" w:eastAsia="Times New Roman" w:hAnsi="Arial" w:cs="Arial"/>
                <w:sz w:val="20"/>
                <w:szCs w:val="20"/>
                <w:lang w:eastAsia="ru-RU"/>
              </w:rPr>
              <w:t>не-</w:t>
            </w:r>
            <w:r w:rsidRPr="00FF7FBD">
              <w:rPr>
                <w:rFonts w:ascii="Arial" w:eastAsia="Times New Roman" w:hAnsi="Arial" w:cs="Arial"/>
                <w:sz w:val="20"/>
                <w:szCs w:val="20"/>
                <w:lang w:eastAsia="ru-RU"/>
              </w:rPr>
              <w:br/>
              <w:t>раздельного</w:t>
            </w:r>
            <w:proofErr w:type="gramEnd"/>
            <w:r w:rsidRPr="00FF7FBD">
              <w:rPr>
                <w:rFonts w:ascii="Arial" w:eastAsia="Times New Roman" w:hAnsi="Arial" w:cs="Arial"/>
                <w:sz w:val="20"/>
                <w:szCs w:val="20"/>
                <w:lang w:eastAsia="ru-RU"/>
              </w:rPr>
              <w:t xml:space="preserve"> экономического и политического существования</w:t>
            </w:r>
            <w:r w:rsidRPr="00FF7FBD">
              <w:rPr>
                <w:rFonts w:ascii="Arial" w:eastAsia="Times New Roman" w:hAnsi="Arial" w:cs="Arial"/>
                <w:sz w:val="20"/>
                <w:szCs w:val="20"/>
                <w:lang w:eastAsia="ru-RU"/>
              </w:rPr>
              <w:br/>
              <w:t>общества и государственной власти, анализ способов организа-</w:t>
            </w:r>
            <w:r w:rsidRPr="00FF7FBD">
              <w:rPr>
                <w:rFonts w:ascii="Arial" w:eastAsia="Times New Roman" w:hAnsi="Arial" w:cs="Arial"/>
                <w:sz w:val="20"/>
                <w:szCs w:val="20"/>
                <w:lang w:eastAsia="ru-RU"/>
              </w:rPr>
              <w:br/>
              <w:t>ции и регулирования экономики. В круг проблем, исследуемых</w:t>
            </w:r>
            <w:r w:rsidRPr="00FF7FBD">
              <w:rPr>
                <w:rFonts w:ascii="Arial" w:eastAsia="Times New Roman" w:hAnsi="Arial" w:cs="Arial"/>
                <w:sz w:val="20"/>
                <w:szCs w:val="20"/>
                <w:lang w:eastAsia="ru-RU"/>
              </w:rPr>
              <w:br/>
              <w:t>данным направлением, входят влияние, положение, деятель-</w:t>
            </w:r>
            <w:r w:rsidRPr="00FF7FBD">
              <w:rPr>
                <w:rFonts w:ascii="Arial" w:eastAsia="Times New Roman" w:hAnsi="Arial" w:cs="Arial"/>
                <w:sz w:val="20"/>
                <w:szCs w:val="20"/>
                <w:lang w:eastAsia="ru-RU"/>
              </w:rPr>
              <w:br/>
              <w:t>ность и последствия, который оказывает монополистический</w:t>
            </w:r>
            <w:r w:rsidRPr="00FF7FBD">
              <w:rPr>
                <w:rFonts w:ascii="Arial" w:eastAsia="Times New Roman" w:hAnsi="Arial" w:cs="Arial"/>
                <w:sz w:val="20"/>
                <w:szCs w:val="20"/>
                <w:lang w:eastAsia="ru-RU"/>
              </w:rPr>
              <w:br/>
              <w:t>иностранный капитал экономически развитых стран на жизнь</w:t>
            </w:r>
            <w:r w:rsidRPr="00FF7FBD">
              <w:rPr>
                <w:rFonts w:ascii="Arial" w:eastAsia="Times New Roman" w:hAnsi="Arial" w:cs="Arial"/>
                <w:sz w:val="20"/>
                <w:szCs w:val="20"/>
                <w:lang w:eastAsia="ru-RU"/>
              </w:rPr>
              <w:br/>
              <w:t>общества развивающихся стран в целом.</w:t>
            </w:r>
            <w:r w:rsidRPr="00FF7FBD">
              <w:rPr>
                <w:rFonts w:ascii="Arial" w:eastAsia="Times New Roman" w:hAnsi="Arial" w:cs="Arial"/>
                <w:sz w:val="20"/>
                <w:szCs w:val="20"/>
                <w:lang w:eastAsia="ru-RU"/>
              </w:rPr>
              <w:br/>
              <w:t xml:space="preserve">Книга рассчитана на экономистов, политологов, </w:t>
            </w:r>
            <w:proofErr w:type="gramStart"/>
            <w:r w:rsidRPr="00FF7FBD">
              <w:rPr>
                <w:rFonts w:ascii="Arial" w:eastAsia="Times New Roman" w:hAnsi="Arial" w:cs="Arial"/>
                <w:sz w:val="20"/>
                <w:szCs w:val="20"/>
                <w:lang w:eastAsia="ru-RU"/>
              </w:rPr>
              <w:t>историков,</w:t>
            </w:r>
            <w:r w:rsidRPr="00FF7FBD">
              <w:rPr>
                <w:rFonts w:ascii="Arial" w:eastAsia="Times New Roman" w:hAnsi="Arial" w:cs="Arial"/>
                <w:sz w:val="20"/>
                <w:szCs w:val="20"/>
                <w:lang w:eastAsia="ru-RU"/>
              </w:rPr>
              <w:br/>
              <w:t>всех</w:t>
            </w:r>
            <w:proofErr w:type="gramEnd"/>
            <w:r w:rsidRPr="00FF7FBD">
              <w:rPr>
                <w:rFonts w:ascii="Arial" w:eastAsia="Times New Roman" w:hAnsi="Arial" w:cs="Arial"/>
                <w:sz w:val="20"/>
                <w:szCs w:val="20"/>
                <w:lang w:eastAsia="ru-RU"/>
              </w:rPr>
              <w:t xml:space="preserve"> интересующихся историей Казахстана.</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37</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Сарсембаева М.Ж., Жангуттина Г.О., Оңдасынова А.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Баға жəне баға белгілеу. Оқу құралы</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2017</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250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4100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Оқу құралында əртүрлі нарық типтеріндегі баға белгілеудің</w:t>
            </w:r>
            <w:r w:rsidRPr="00FF7FBD">
              <w:rPr>
                <w:rFonts w:ascii="Arial" w:eastAsia="Times New Roman" w:hAnsi="Arial" w:cs="Arial"/>
                <w:sz w:val="20"/>
                <w:szCs w:val="20"/>
                <w:lang w:eastAsia="ru-RU"/>
              </w:rPr>
              <w:br/>
              <w:t>ерекшеліктері мен қағидалары, бағалар түрлері, олардың атқаратын</w:t>
            </w:r>
            <w:r w:rsidRPr="00FF7FBD">
              <w:rPr>
                <w:rFonts w:ascii="Arial" w:eastAsia="Times New Roman" w:hAnsi="Arial" w:cs="Arial"/>
                <w:sz w:val="20"/>
                <w:szCs w:val="20"/>
                <w:lang w:eastAsia="ru-RU"/>
              </w:rPr>
              <w:br/>
              <w:t>қызметтері, баға белгілеу методологиясы қарастырылады; бағалар</w:t>
            </w:r>
            <w:r w:rsidRPr="00FF7FBD">
              <w:rPr>
                <w:rFonts w:ascii="Arial" w:eastAsia="Times New Roman" w:hAnsi="Arial" w:cs="Arial"/>
                <w:sz w:val="20"/>
                <w:szCs w:val="20"/>
                <w:lang w:eastAsia="ru-RU"/>
              </w:rPr>
              <w:br/>
              <w:t>динамикасын индекстік бағалау түрлері көрсетіледі; мемлекет пен</w:t>
            </w:r>
            <w:r w:rsidRPr="00FF7FBD">
              <w:rPr>
                <w:rFonts w:ascii="Arial" w:eastAsia="Times New Roman" w:hAnsi="Arial" w:cs="Arial"/>
                <w:sz w:val="20"/>
                <w:szCs w:val="20"/>
                <w:lang w:eastAsia="ru-RU"/>
              </w:rPr>
              <w:br/>
              <w:t>кəсіпорындардың (фирмалардың) баға саясатының, баға белгілеу</w:t>
            </w:r>
            <w:r w:rsidRPr="00FF7FBD">
              <w:rPr>
                <w:rFonts w:ascii="Arial" w:eastAsia="Times New Roman" w:hAnsi="Arial" w:cs="Arial"/>
                <w:sz w:val="20"/>
                <w:szCs w:val="20"/>
                <w:lang w:eastAsia="ru-RU"/>
              </w:rPr>
              <w:br/>
              <w:t>стратегиясы мен баға белгілеу механизімінің заманауи тəсілдері ашылған;</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баға белгілеу бойынша тəжірибелік есептердің шешулері, сонымен қатар</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ұлттық жəне халықаралық баға белгілеуде қолданылатын негізгі</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 xml:space="preserve">терминдердің қысқаша сөздігі келтірілген. Оқу </w:t>
            </w:r>
            <w:r w:rsidRPr="00FF7FBD">
              <w:rPr>
                <w:rFonts w:ascii="Arial" w:eastAsia="Times New Roman" w:hAnsi="Arial" w:cs="Arial"/>
                <w:sz w:val="20"/>
                <w:szCs w:val="20"/>
                <w:lang w:eastAsia="ru-RU"/>
              </w:rPr>
              <w:lastRenderedPageBreak/>
              <w:t>құралы жоғары жəне орта</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арнайы оқу орындарында «Қаржы жəне несие», «Бухгалтерлік есеп жəне</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аудит» мамандықтары бойынша оқитын студенттерге, сонымен қатар</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тəжірибелік мамандарға (кəсіпкерлерге) арналған.</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38</w:t>
            </w:r>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A82A42">
            <w:pPr>
              <w:spacing w:after="0" w:line="240" w:lineRule="auto"/>
              <w:ind w:left="1" w:hanging="1"/>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Бургумбаева С.К Мынбаева Э.Н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Финансовая математика. Процентные ставки и потоки платежей. Учебное пособие.</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2016</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1400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2A4457">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Учебное пособие к практическим занятиям по финансовой</w:t>
            </w:r>
            <w:r w:rsidRPr="00FF7FBD">
              <w:rPr>
                <w:rFonts w:ascii="Arial" w:eastAsia="Times New Roman" w:hAnsi="Arial" w:cs="Arial"/>
                <w:sz w:val="20"/>
                <w:szCs w:val="20"/>
                <w:lang w:eastAsia="ru-RU"/>
              </w:rPr>
              <w:br/>
              <w:t>математике содержит систематизированное изложение основных понятий и методов по финансовой математики.</w:t>
            </w:r>
            <w:r w:rsidRPr="00FF7FBD">
              <w:rPr>
                <w:rFonts w:ascii="Arial" w:eastAsia="Times New Roman" w:hAnsi="Arial" w:cs="Arial"/>
                <w:sz w:val="20"/>
                <w:szCs w:val="20"/>
                <w:lang w:eastAsia="ru-RU"/>
              </w:rPr>
              <w:br/>
              <w:t>Содержание охватывает базовые разделы финансовой</w:t>
            </w:r>
            <w:r w:rsidRPr="00FF7FBD">
              <w:rPr>
                <w:rFonts w:ascii="Arial" w:eastAsia="Times New Roman" w:hAnsi="Arial" w:cs="Arial"/>
                <w:sz w:val="20"/>
                <w:szCs w:val="20"/>
                <w:lang w:eastAsia="ru-RU"/>
              </w:rPr>
              <w:br/>
              <w:t>математики, а именно: процентные ставки и потоки платежей.</w:t>
            </w:r>
            <w:r w:rsidRPr="00FF7FBD">
              <w:rPr>
                <w:rFonts w:ascii="Arial" w:eastAsia="Times New Roman" w:hAnsi="Arial" w:cs="Arial"/>
                <w:sz w:val="20"/>
                <w:szCs w:val="20"/>
                <w:lang w:eastAsia="ru-RU"/>
              </w:rPr>
              <w:br/>
              <w:t xml:space="preserve">Пособие предназначено по практическим занятиям по дисциплине «Финансовая математика» для студентов бакалавров </w:t>
            </w:r>
            <w:proofErr w:type="gramStart"/>
            <w:r w:rsidRPr="00FF7FBD">
              <w:rPr>
                <w:rFonts w:ascii="Arial" w:eastAsia="Times New Roman" w:hAnsi="Arial" w:cs="Arial"/>
                <w:sz w:val="20"/>
                <w:szCs w:val="20"/>
                <w:lang w:eastAsia="ru-RU"/>
              </w:rPr>
              <w:t>эко-</w:t>
            </w:r>
            <w:r w:rsidRPr="00FF7FBD">
              <w:rPr>
                <w:rFonts w:ascii="Arial" w:eastAsia="Times New Roman" w:hAnsi="Arial" w:cs="Arial"/>
                <w:sz w:val="20"/>
                <w:szCs w:val="20"/>
                <w:lang w:eastAsia="ru-RU"/>
              </w:rPr>
              <w:br/>
              <w:t>номических</w:t>
            </w:r>
            <w:proofErr w:type="gramEnd"/>
            <w:r w:rsidRPr="00FF7FBD">
              <w:rPr>
                <w:rFonts w:ascii="Arial" w:eastAsia="Times New Roman" w:hAnsi="Arial" w:cs="Arial"/>
                <w:sz w:val="20"/>
                <w:szCs w:val="20"/>
                <w:lang w:eastAsia="ru-RU"/>
              </w:rPr>
              <w:t xml:space="preserve"> специальностей: направлений «Финансы» и «Эко-</w:t>
            </w:r>
            <w:r w:rsidRPr="00FF7FBD">
              <w:rPr>
                <w:rFonts w:ascii="Arial" w:eastAsia="Times New Roman" w:hAnsi="Arial" w:cs="Arial"/>
                <w:sz w:val="20"/>
                <w:szCs w:val="20"/>
                <w:lang w:eastAsia="ru-RU"/>
              </w:rPr>
              <w:br/>
              <w:t>номика». Возможно использование учебного материала для</w:t>
            </w:r>
            <w:r w:rsidRPr="00FF7FBD">
              <w:rPr>
                <w:rFonts w:ascii="Arial" w:eastAsia="Times New Roman" w:hAnsi="Arial" w:cs="Arial"/>
                <w:sz w:val="20"/>
                <w:szCs w:val="20"/>
                <w:lang w:eastAsia="ru-RU"/>
              </w:rPr>
              <w:br/>
              <w:t xml:space="preserve">слушателей факультетов повышения квалификации </w:t>
            </w:r>
            <w:proofErr w:type="gramStart"/>
            <w:r w:rsidRPr="00FF7FBD">
              <w:rPr>
                <w:rFonts w:ascii="Arial" w:eastAsia="Times New Roman" w:hAnsi="Arial" w:cs="Arial"/>
                <w:sz w:val="20"/>
                <w:szCs w:val="20"/>
                <w:lang w:eastAsia="ru-RU"/>
              </w:rPr>
              <w:t>экономиче-</w:t>
            </w:r>
            <w:r w:rsidRPr="00FF7FBD">
              <w:rPr>
                <w:rFonts w:ascii="Arial" w:eastAsia="Times New Roman" w:hAnsi="Arial" w:cs="Arial"/>
                <w:sz w:val="20"/>
                <w:szCs w:val="20"/>
                <w:lang w:eastAsia="ru-RU"/>
              </w:rPr>
              <w:br/>
              <w:t>ских</w:t>
            </w:r>
            <w:proofErr w:type="gramEnd"/>
            <w:r w:rsidRPr="00FF7FBD">
              <w:rPr>
                <w:rFonts w:ascii="Arial" w:eastAsia="Times New Roman" w:hAnsi="Arial" w:cs="Arial"/>
                <w:sz w:val="20"/>
                <w:szCs w:val="20"/>
                <w:lang w:eastAsia="ru-RU"/>
              </w:rPr>
              <w:t xml:space="preserve"> специальностей, а также для экономистов-практиков.</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r w:rsidR="00FF7FBD" w:rsidRPr="00FF7FBD" w:rsidTr="00A82A42">
        <w:trPr>
          <w:trHeight w:val="315"/>
        </w:trPr>
        <w:tc>
          <w:tcPr>
            <w:tcW w:w="6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F7FBD" w:rsidRPr="00FF7FBD" w:rsidRDefault="00A82A42" w:rsidP="00A82A42">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39</w:t>
            </w:r>
            <w:bookmarkStart w:id="0" w:name="_GoBack"/>
            <w:bookmarkEnd w:id="0"/>
          </w:p>
        </w:tc>
        <w:tc>
          <w:tcPr>
            <w:tcW w:w="2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Кани Кабди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Орнықты даму және қоршаған орта менеджмент</w:t>
            </w:r>
          </w:p>
        </w:tc>
        <w:tc>
          <w:tcPr>
            <w:tcW w:w="7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18"/>
                <w:szCs w:val="18"/>
                <w:lang w:eastAsia="ru-RU"/>
              </w:rPr>
            </w:pPr>
            <w:r w:rsidRPr="00FF7FBD">
              <w:rPr>
                <w:rFonts w:ascii="Arial" w:eastAsia="Times New Roman" w:hAnsi="Arial" w:cs="Arial"/>
                <w:color w:val="000000"/>
                <w:sz w:val="18"/>
                <w:szCs w:val="18"/>
                <w:lang w:eastAsia="ru-RU"/>
              </w:rPr>
              <w:t>2018</w:t>
            </w:r>
          </w:p>
        </w:tc>
        <w:tc>
          <w:tcPr>
            <w:tcW w:w="5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color w:val="000000"/>
                <w:sz w:val="20"/>
                <w:szCs w:val="20"/>
                <w:lang w:eastAsia="ru-RU"/>
              </w:rPr>
            </w:pPr>
            <w:r w:rsidRPr="00FF7FBD">
              <w:rPr>
                <w:rFonts w:ascii="Arial" w:eastAsia="Times New Roman" w:hAnsi="Arial" w:cs="Arial"/>
                <w:color w:val="000000"/>
                <w:sz w:val="20"/>
                <w:szCs w:val="20"/>
                <w:lang w:eastAsia="ru-RU"/>
              </w:rPr>
              <w:t>304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FF7FBD">
            <w:pPr>
              <w:spacing w:after="0" w:line="240" w:lineRule="auto"/>
              <w:jc w:val="center"/>
              <w:rPr>
                <w:rFonts w:ascii="Arial" w:eastAsia="Times New Roman" w:hAnsi="Arial" w:cs="Arial"/>
                <w:sz w:val="20"/>
                <w:szCs w:val="20"/>
                <w:lang w:eastAsia="ru-RU"/>
              </w:rPr>
            </w:pPr>
            <w:r w:rsidRPr="00FF7FBD">
              <w:rPr>
                <w:rFonts w:ascii="Arial" w:eastAsia="Times New Roman" w:hAnsi="Arial" w:cs="Arial"/>
                <w:sz w:val="20"/>
                <w:szCs w:val="20"/>
                <w:lang w:eastAsia="ru-RU"/>
              </w:rPr>
              <w:t>3900</w:t>
            </w:r>
          </w:p>
        </w:tc>
        <w:tc>
          <w:tcPr>
            <w:tcW w:w="65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F7FBD" w:rsidRPr="00FF7FBD" w:rsidRDefault="00FF7FBD" w:rsidP="00682A8B">
            <w:pPr>
              <w:spacing w:after="0" w:line="240" w:lineRule="auto"/>
              <w:rPr>
                <w:rFonts w:ascii="Arial" w:eastAsia="Times New Roman" w:hAnsi="Arial" w:cs="Arial"/>
                <w:sz w:val="20"/>
                <w:szCs w:val="20"/>
                <w:lang w:eastAsia="ru-RU"/>
              </w:rPr>
            </w:pPr>
            <w:r w:rsidRPr="00FF7FBD">
              <w:rPr>
                <w:rFonts w:ascii="Arial" w:eastAsia="Times New Roman" w:hAnsi="Arial" w:cs="Arial"/>
                <w:sz w:val="20"/>
                <w:szCs w:val="20"/>
                <w:lang w:eastAsia="ru-RU"/>
              </w:rPr>
              <w:t>Экожүйеде, немесе белгілі аймақта табиғи тұрақтылық мөлшерлі шегінен</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аспауға, ондағы барлық орнықты даму сатылары қалыпты жүріліп тұруына</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бағытталған саналы басқару жүйесін қалыптастыруға болатындығы белгілі.</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Осындай белсенді басқару шарасы экологиялық сараптамамен қатар</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экономикалық есеп-қисап арқылы талдауды талап етеді, себебі бұндай шара</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айтарлықтай қаржы шығынын талап ететін болады. Сондықтан техникалық</w:t>
            </w:r>
            <w:r w:rsidRPr="00FF7FBD">
              <w:rPr>
                <w:rFonts w:ascii="Arial" w:eastAsia="Times New Roman" w:hAnsi="Arial" w:cs="Arial"/>
                <w:sz w:val="20"/>
                <w:szCs w:val="20"/>
                <w:lang w:eastAsia="ru-RU"/>
              </w:rPr>
              <w:br/>
              <w:t>жəне ұйымдастыру шараларымен қатар бұндайда экономикалық талдау өте</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маңызды болмақ. Студенттік оқырман қауымға ұсынылып отырған бұл оқулық</w:t>
            </w:r>
            <w:r w:rsidR="002A4457">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осы жоғарыда келтірілген тұғырға негізделе отырып адамзат өзінің тіршілік</w:t>
            </w:r>
            <w:r w:rsidR="00682A8B">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кеңістігін қалыптастыру, оны сақтау барысында туындайтын өндірістік жəне</w:t>
            </w:r>
            <w:r w:rsidR="00682A8B">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тұтыну əрекеті пайда болғызған зиян мен залалдың мөлшерін сандық өлшемге</w:t>
            </w:r>
            <w:r w:rsidRPr="00FF7FBD">
              <w:rPr>
                <w:rFonts w:ascii="Arial" w:eastAsia="Times New Roman" w:hAnsi="Arial" w:cs="Arial"/>
                <w:sz w:val="20"/>
                <w:szCs w:val="20"/>
                <w:lang w:eastAsia="ru-RU"/>
              </w:rPr>
              <w:br/>
              <w:t>келтіру əдістемесі мен іс-шараларынан түсінік беру мақсатын көздеген.</w:t>
            </w:r>
            <w:r w:rsidRPr="00FF7FBD">
              <w:rPr>
                <w:rFonts w:ascii="Arial" w:eastAsia="Times New Roman" w:hAnsi="Arial" w:cs="Arial"/>
                <w:sz w:val="20"/>
                <w:szCs w:val="20"/>
                <w:lang w:eastAsia="ru-RU"/>
              </w:rPr>
              <w:br/>
              <w:t>Сондықтан бұл оқулық Өндірістік технологиялар, Экология менежменті</w:t>
            </w:r>
            <w:r w:rsidR="00682A8B">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жəне Қоршаған ортаны қорғау мамандықтары бойынша білім алып жүрген</w:t>
            </w:r>
            <w:r w:rsidR="00682A8B">
              <w:rPr>
                <w:rFonts w:ascii="Arial" w:eastAsia="Times New Roman" w:hAnsi="Arial" w:cs="Arial"/>
                <w:sz w:val="20"/>
                <w:szCs w:val="20"/>
                <w:lang w:eastAsia="ru-RU"/>
              </w:rPr>
              <w:t xml:space="preserve"> </w:t>
            </w:r>
            <w:r w:rsidRPr="00FF7FBD">
              <w:rPr>
                <w:rFonts w:ascii="Arial" w:eastAsia="Times New Roman" w:hAnsi="Arial" w:cs="Arial"/>
                <w:sz w:val="20"/>
                <w:szCs w:val="20"/>
                <w:lang w:eastAsia="ru-RU"/>
              </w:rPr>
              <w:t>студенттерге жəне осы сала мамандарына арналады.</w:t>
            </w:r>
          </w:p>
        </w:tc>
        <w:tc>
          <w:tcPr>
            <w:tcW w:w="1134" w:type="dxa"/>
            <w:tcBorders>
              <w:top w:val="single" w:sz="6" w:space="0" w:color="CCCCCC"/>
              <w:left w:val="single" w:sz="6" w:space="0" w:color="CCCCCC"/>
              <w:bottom w:val="single" w:sz="6" w:space="0" w:color="000000"/>
              <w:right w:val="single" w:sz="6" w:space="0" w:color="000000"/>
            </w:tcBorders>
          </w:tcPr>
          <w:p w:rsidR="00FF7FBD" w:rsidRPr="00FF7FBD" w:rsidRDefault="00FF7FBD" w:rsidP="00FF7FBD">
            <w:pPr>
              <w:spacing w:after="0" w:line="240" w:lineRule="auto"/>
              <w:rPr>
                <w:rFonts w:ascii="Arial" w:eastAsia="Times New Roman" w:hAnsi="Arial" w:cs="Arial"/>
                <w:sz w:val="20"/>
                <w:szCs w:val="20"/>
                <w:lang w:eastAsia="ru-RU"/>
              </w:rPr>
            </w:pPr>
          </w:p>
        </w:tc>
      </w:tr>
    </w:tbl>
    <w:p w:rsidR="00E962F8" w:rsidRDefault="00A82A42"/>
    <w:sectPr w:rsidR="00E962F8" w:rsidSect="00FF7FB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BD"/>
    <w:rsid w:val="002A4457"/>
    <w:rsid w:val="003E5A4A"/>
    <w:rsid w:val="003F760E"/>
    <w:rsid w:val="00682A8B"/>
    <w:rsid w:val="00A82A42"/>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96D04-6037-4EAE-880E-A1F3F65A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22026">
      <w:bodyDiv w:val="1"/>
      <w:marLeft w:val="0"/>
      <w:marRight w:val="0"/>
      <w:marTop w:val="0"/>
      <w:marBottom w:val="0"/>
      <w:divBdr>
        <w:top w:val="none" w:sz="0" w:space="0" w:color="auto"/>
        <w:left w:val="none" w:sz="0" w:space="0" w:color="auto"/>
        <w:bottom w:val="none" w:sz="0" w:space="0" w:color="auto"/>
        <w:right w:val="none" w:sz="0" w:space="0" w:color="auto"/>
      </w:divBdr>
      <w:divsChild>
        <w:div w:id="320961576">
          <w:marLeft w:val="0"/>
          <w:marRight w:val="0"/>
          <w:marTop w:val="0"/>
          <w:marBottom w:val="0"/>
          <w:divBdr>
            <w:top w:val="none" w:sz="0" w:space="0" w:color="auto"/>
            <w:left w:val="none" w:sz="0" w:space="0" w:color="auto"/>
            <w:bottom w:val="none" w:sz="0" w:space="0" w:color="auto"/>
            <w:right w:val="none" w:sz="0" w:space="0" w:color="auto"/>
          </w:divBdr>
        </w:div>
        <w:div w:id="959192148">
          <w:marLeft w:val="0"/>
          <w:marRight w:val="0"/>
          <w:marTop w:val="0"/>
          <w:marBottom w:val="0"/>
          <w:divBdr>
            <w:top w:val="none" w:sz="0" w:space="0" w:color="auto"/>
            <w:left w:val="none" w:sz="0" w:space="0" w:color="auto"/>
            <w:bottom w:val="none" w:sz="0" w:space="0" w:color="auto"/>
            <w:right w:val="none" w:sz="0" w:space="0" w:color="auto"/>
          </w:divBdr>
        </w:div>
        <w:div w:id="1099136785">
          <w:marLeft w:val="0"/>
          <w:marRight w:val="0"/>
          <w:marTop w:val="0"/>
          <w:marBottom w:val="0"/>
          <w:divBdr>
            <w:top w:val="none" w:sz="0" w:space="0" w:color="auto"/>
            <w:left w:val="none" w:sz="0" w:space="0" w:color="auto"/>
            <w:bottom w:val="none" w:sz="0" w:space="0" w:color="auto"/>
            <w:right w:val="none" w:sz="0" w:space="0" w:color="auto"/>
          </w:divBdr>
        </w:div>
        <w:div w:id="1665088398">
          <w:marLeft w:val="0"/>
          <w:marRight w:val="0"/>
          <w:marTop w:val="0"/>
          <w:marBottom w:val="0"/>
          <w:divBdr>
            <w:top w:val="none" w:sz="0" w:space="0" w:color="auto"/>
            <w:left w:val="none" w:sz="0" w:space="0" w:color="auto"/>
            <w:bottom w:val="none" w:sz="0" w:space="0" w:color="auto"/>
            <w:right w:val="none" w:sz="0" w:space="0" w:color="auto"/>
          </w:divBdr>
        </w:div>
        <w:div w:id="1653168795">
          <w:marLeft w:val="0"/>
          <w:marRight w:val="0"/>
          <w:marTop w:val="0"/>
          <w:marBottom w:val="0"/>
          <w:divBdr>
            <w:top w:val="none" w:sz="0" w:space="0" w:color="auto"/>
            <w:left w:val="none" w:sz="0" w:space="0" w:color="auto"/>
            <w:bottom w:val="none" w:sz="0" w:space="0" w:color="auto"/>
            <w:right w:val="none" w:sz="0" w:space="0" w:color="auto"/>
          </w:divBdr>
        </w:div>
        <w:div w:id="2104913934">
          <w:marLeft w:val="0"/>
          <w:marRight w:val="0"/>
          <w:marTop w:val="0"/>
          <w:marBottom w:val="0"/>
          <w:divBdr>
            <w:top w:val="none" w:sz="0" w:space="0" w:color="auto"/>
            <w:left w:val="none" w:sz="0" w:space="0" w:color="auto"/>
            <w:bottom w:val="none" w:sz="0" w:space="0" w:color="auto"/>
            <w:right w:val="none" w:sz="0" w:space="0" w:color="auto"/>
          </w:divBdr>
        </w:div>
        <w:div w:id="1943414716">
          <w:marLeft w:val="0"/>
          <w:marRight w:val="0"/>
          <w:marTop w:val="0"/>
          <w:marBottom w:val="0"/>
          <w:divBdr>
            <w:top w:val="none" w:sz="0" w:space="0" w:color="auto"/>
            <w:left w:val="none" w:sz="0" w:space="0" w:color="auto"/>
            <w:bottom w:val="none" w:sz="0" w:space="0" w:color="auto"/>
            <w:right w:val="none" w:sz="0" w:space="0" w:color="auto"/>
          </w:divBdr>
        </w:div>
        <w:div w:id="1919091548">
          <w:marLeft w:val="0"/>
          <w:marRight w:val="0"/>
          <w:marTop w:val="0"/>
          <w:marBottom w:val="0"/>
          <w:divBdr>
            <w:top w:val="none" w:sz="0" w:space="0" w:color="auto"/>
            <w:left w:val="none" w:sz="0" w:space="0" w:color="auto"/>
            <w:bottom w:val="none" w:sz="0" w:space="0" w:color="auto"/>
            <w:right w:val="none" w:sz="0" w:space="0" w:color="auto"/>
          </w:divBdr>
        </w:div>
        <w:div w:id="1452285946">
          <w:marLeft w:val="0"/>
          <w:marRight w:val="0"/>
          <w:marTop w:val="0"/>
          <w:marBottom w:val="0"/>
          <w:divBdr>
            <w:top w:val="none" w:sz="0" w:space="0" w:color="auto"/>
            <w:left w:val="none" w:sz="0" w:space="0" w:color="auto"/>
            <w:bottom w:val="none" w:sz="0" w:space="0" w:color="auto"/>
            <w:right w:val="none" w:sz="0" w:space="0" w:color="auto"/>
          </w:divBdr>
        </w:div>
        <w:div w:id="951205324">
          <w:marLeft w:val="0"/>
          <w:marRight w:val="0"/>
          <w:marTop w:val="0"/>
          <w:marBottom w:val="0"/>
          <w:divBdr>
            <w:top w:val="none" w:sz="0" w:space="0" w:color="auto"/>
            <w:left w:val="none" w:sz="0" w:space="0" w:color="auto"/>
            <w:bottom w:val="none" w:sz="0" w:space="0" w:color="auto"/>
            <w:right w:val="none" w:sz="0" w:space="0" w:color="auto"/>
          </w:divBdr>
        </w:div>
        <w:div w:id="1196887294">
          <w:marLeft w:val="0"/>
          <w:marRight w:val="0"/>
          <w:marTop w:val="0"/>
          <w:marBottom w:val="0"/>
          <w:divBdr>
            <w:top w:val="none" w:sz="0" w:space="0" w:color="auto"/>
            <w:left w:val="none" w:sz="0" w:space="0" w:color="auto"/>
            <w:bottom w:val="none" w:sz="0" w:space="0" w:color="auto"/>
            <w:right w:val="none" w:sz="0" w:space="0" w:color="auto"/>
          </w:divBdr>
        </w:div>
        <w:div w:id="1767916527">
          <w:marLeft w:val="0"/>
          <w:marRight w:val="0"/>
          <w:marTop w:val="0"/>
          <w:marBottom w:val="0"/>
          <w:divBdr>
            <w:top w:val="none" w:sz="0" w:space="0" w:color="auto"/>
            <w:left w:val="none" w:sz="0" w:space="0" w:color="auto"/>
            <w:bottom w:val="none" w:sz="0" w:space="0" w:color="auto"/>
            <w:right w:val="none" w:sz="0" w:space="0" w:color="auto"/>
          </w:divBdr>
        </w:div>
        <w:div w:id="854223612">
          <w:marLeft w:val="0"/>
          <w:marRight w:val="0"/>
          <w:marTop w:val="0"/>
          <w:marBottom w:val="0"/>
          <w:divBdr>
            <w:top w:val="none" w:sz="0" w:space="0" w:color="auto"/>
            <w:left w:val="none" w:sz="0" w:space="0" w:color="auto"/>
            <w:bottom w:val="none" w:sz="0" w:space="0" w:color="auto"/>
            <w:right w:val="none" w:sz="0" w:space="0" w:color="auto"/>
          </w:divBdr>
        </w:div>
        <w:div w:id="167741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3792</Words>
  <Characters>21620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nataly</cp:lastModifiedBy>
  <cp:revision>2</cp:revision>
  <dcterms:created xsi:type="dcterms:W3CDTF">2019-11-04T16:44:00Z</dcterms:created>
  <dcterms:modified xsi:type="dcterms:W3CDTF">2019-11-04T17:11:00Z</dcterms:modified>
</cp:coreProperties>
</file>