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B6" w:rsidRDefault="00426DB6" w:rsidP="006112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</w:pPr>
      <w:r w:rsidRPr="00495B92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Өмір </w:t>
      </w:r>
      <w:r w:rsidR="006112C5"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Есқали</w:t>
      </w:r>
      <w:r w:rsidR="006112C5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</w:p>
    <w:p w:rsidR="006112C5" w:rsidRPr="006112C5" w:rsidRDefault="006112C5" w:rsidP="006112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26DB6" w:rsidRPr="00495B92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  <w:lang w:val="kk-KZ" w:eastAsia="ru-RU"/>
        </w:rPr>
      </w:pPr>
      <w:r w:rsidRPr="00495B92">
        <w:rPr>
          <w:rFonts w:ascii="Times New Roman" w:eastAsia="Times New Roman" w:hAnsi="Times New Roman"/>
          <w:noProof/>
          <w:color w:val="000000"/>
          <w:sz w:val="44"/>
          <w:szCs w:val="44"/>
          <w:lang w:val="kk-KZ" w:eastAsia="ru-RU"/>
        </w:rPr>
        <w:t>Мағжан рухы Еуропа төрінде асқақтады</w:t>
      </w:r>
    </w:p>
    <w:p w:rsidR="00426DB6" w:rsidRPr="00495B92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kk-KZ" w:eastAsia="ru-RU"/>
        </w:rPr>
      </w:pPr>
    </w:p>
    <w:p w:rsidR="00426DB6" w:rsidRPr="00CC2BD4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Париж қаласьщда орналасқаи ЮНЕСКО-ны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ң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 штаб-пәтеріңде Халықаралық туркі академиясынь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ң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ұ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й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ы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т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қ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ы болуымен « Рухани жан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ғ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ыру және м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ұ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раны насихаттау» атты халықаралык форум-фестиваль етіп, онын аукымды бір 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ш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арасы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Алаш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 қ</w:t>
      </w: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озғалысынын</w:t>
      </w:r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 xml:space="preserve"> қайраткері Мағжан Жұмабаевка арналды. Біз казақстандық  делегацияньң құрамьнда кәрі кұрлыққа сапарлап қайтқан облыстық тілдерді дамыту баскармасының басшысы Кемел ОСПАНОВПЕН  және М.Қозыбаев атындағы СҚМУ-дін ғылым және инновациялар проректорының міндетін атқарушы, тарих ғы</w:t>
      </w:r>
      <w:r w:rsidR="00E7652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лымдарының докторы Ақмарал ИБРАЕ</w:t>
      </w:r>
      <w:bookmarkStart w:id="0" w:name="_GoBack"/>
      <w:bookmarkEnd w:id="0"/>
      <w:r w:rsidRPr="00CC2BD4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ВАМЕН  тідесіп, айтулы оқиғаға орайлас ойларымен бөліскен едік.</w:t>
      </w:r>
    </w:p>
    <w:p w:rsidR="00426DB6" w:rsidRPr="00426DB6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09330A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kk-KZ" w:eastAsia="ru-RU"/>
        </w:rPr>
        <w:t xml:space="preserve">К.Оспанов: - 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Биыл «Мағжан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мабаев жылы» ретінде жарияланып, 125 жылдығы кең көлемде атап етілуде. Түркі әлемі үшін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лы акыннын орны бөлек, есімі қастерлі, өмірі үлгі. от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лары орта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қазына екенін Түркияның Анкара, Кастамону қалаларында өткен жиындарға қатысу барысында көзіміз анық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жеткенеді. Оның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көптеген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өле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ң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дерін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ржімалап, жеке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ин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ақ етіп шығарған белгілі ақын Али Акбаштың айтуына қарап Анадолы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рты оны еркіндікке жаны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құм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 түркішіл,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раншыл, бар ғұм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ын халқының, елінің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уелсіздігі жолына сарп еткен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азатшыл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ұл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ға ре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інде бағалайтынын білдік. 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н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ың бір мысалына еткен ғас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дь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ң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20-шы жылдары 250 мың түрік шейіт болған «Чанаккале»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соғысын</w:t>
      </w:r>
      <w:r w:rsidRPr="0009330A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келтірді. 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Орны толмас қайғыға ортақтасқан, бірінші болып үн қатқан сезімтал суреткер «Алыстағы бауы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ры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ма» деген атақ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ы өлеңін жазып, қаржылық көмек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ұй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ымдаст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уға белсене қатысқан. Біртуар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лғаның жырлары Түркияда 1960 жылдардан бері жүйелі түрде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арық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көріп келе жатқаны сүйсінтеді. Ал Париж терінде еткен айтулы басқосу Елбасы белгілеп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б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ер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ген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рухани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жаңғ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ыуымыздың 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халықаралық деңгейдегі жалғасы десек, артық айтқандық емес. ЮНЕСКО-ның «М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ұр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аны сақтау, наслхаттау ж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не жалғаст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у» стратегиялық міндеттерінен туындайтын талаптарымен үндесетін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жә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не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лемнің 20-ға жуық ел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ін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ен білікті ғалымдар,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дениет, қоғам қайраткерлері бас қосқан халықаралық фору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м</w:t>
      </w:r>
      <w:r w:rsidRPr="00645CF8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да Мағжан рухы ерекше асқақталды.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Өмірі мен шығармашыл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ығына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қатысты мазм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ұн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ды баяндамалар жасалды. Мичиган штаты университетінің профессоры Тимур Қожао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ғ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у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ың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«Мағжан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-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от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ың, еркіндік пен махаббаттың ақыны» атты кітабы таныст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ыр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ылды. 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Жинаққа ағылшын тіліне аударылған өлеңдер топтастырылған. Тағы 40-ға жуық жауһар жырларын аудармаққа ниетті екен. «Түркі әлемінің 100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ғырлы тұлғасы» ауқымды жоба таныстырылымының етуі, оған Мағжан есімінің енуі өте қ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ұп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тарлық.</w:t>
      </w:r>
    </w:p>
    <w:p w:rsidR="00426DB6" w:rsidRPr="00012726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112C5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kk-KZ" w:eastAsia="ru-RU"/>
        </w:rPr>
        <w:t xml:space="preserve">А.Ибраева: </w:t>
      </w:r>
      <w:r w:rsidRPr="006112C5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—Түркі академиясының рухани саладағы тың бастамалары көп. Солардың біріне - айтулы ақынның Парижде өткен 125 жылдық мерейтойының мерекеленуіне қатысу бақытына ие болдым. Айтулы шара Алаштың ардақты азаматы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ұс</w:t>
      </w:r>
      <w:r w:rsidRPr="006112C5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тафа Шоқайдың ескерткішіне гүл шоқтарын қойып, асылымыздың рухына бас и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юден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басталды. Меніңше, Қазақстан, Түркия, Әзербайжан, Қырғызстан мемлекеттерінің өкілетті елшілері, ЮНЕСКО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йымының өкілдері ерен қызығушылық танытуы, жойылу қаупі алдында тұрған түркі тілдері төңірегінде 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жырымды ойлардың айтылуы, шешімді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селелердің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қозғалуы тектен-тек емес.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Мо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нғ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олиядан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Мажарстанға дейінгі кең аймакта өмір сүретін түркітілдес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лыстардың дабыл қағарлық шетін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селелері жетіп артылады. Осы тұрғыдан алғанда, ЮНЕСКО мінберінен айтылатын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сыныс-пікірлердің салмақты келетініне, ескерусіз қалмайтынына сенімдіміз. Бағдарламаның бірінші бөлімі тұтас түркі тарихына, рухани қ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ндылықтары мен тілдік жүйесіне арналып, теориялық-методологиялық проблемалар жан-жақты қамтылды. Тимур Қожаоғлу, Якуб Омероғлу, Фархат Фихри, Борантай Бедюров, Игорь Кызласов, Ахат Салихов сынды түркітанушылар түптамыры Алтайдан бастау алатын түркілердің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лем тарихында алатын орны мен рөлін, тілдік ерекшеліктерін, болашағына қатысты тұжырымдарын жіліктеп берді.</w:t>
      </w:r>
    </w:p>
    <w:p w:rsidR="00426DB6" w:rsidRPr="00012726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lastRenderedPageBreak/>
        <w:t xml:space="preserve">Панельдік сессияның екінші күні түркі тілі мен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деби-м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дени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ралары талқыланды. Осы жерде Мағжанның 125 жылдығына орай әлемнің бірнеше тіліне аударылған кітап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 тұсаукесерінің өтуі керемет әсер қалдырғанын бөле-жара ай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тқ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ан абзал.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Ұлтт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ық,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рухани кұн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дылықтарымыздың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лемдік деңгейде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танылуына  Халық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аралық Түркі академия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сының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ат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арьш жатқан еңбегі зор.</w:t>
      </w:r>
    </w:p>
    <w:p w:rsidR="00426DB6" w:rsidRPr="00012726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Біз өзімізбен бірге Мағжанға арналған архивтік кұжаттар кермесін ала барған едік. Оны жиналғандардың қызыға тамашалауы форум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ә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нін аша түскендей болды.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</w:p>
    <w:p w:rsidR="00426DB6" w:rsidRPr="00495B92" w:rsidRDefault="00426DB6" w:rsidP="00426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495B92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- </w:t>
      </w:r>
      <w:r w:rsidRPr="00495B92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 w:eastAsia="ru-RU"/>
        </w:rPr>
        <w:t>Жергілікті жерлерде қандай ж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 w:eastAsia="ru-RU"/>
        </w:rPr>
        <w:t>ұ</w:t>
      </w:r>
      <w:r w:rsidRPr="00495B92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 w:eastAsia="ru-RU"/>
        </w:rPr>
        <w:t>мыстар қолға алынбақ?</w:t>
      </w:r>
    </w:p>
    <w:p w:rsidR="00426DB6" w:rsidRDefault="00426DB6" w:rsidP="00426DB6">
      <w:pPr>
        <w:spacing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</w:pPr>
      <w:r w:rsidRPr="00426DB6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kk-KZ" w:eastAsia="ru-RU"/>
        </w:rPr>
        <w:t xml:space="preserve">К. Оспанов: - 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Мағжанның мерейтойын жоғары деңгейде атап өтудің өңірлік нақгы бағдарламасы жасалып, оның аясында 300-ге тарта іс-шара өткізу белгіленген. Ондағы басты мақсат - шығармашылық 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раларын насихаттау арқылы жас буынның ел тарихына деген сүйіспеншілік сезімін нығайту, қазақстандык патриотизмге баулу. Ақынның туған күні қарсаңында «Мағжан көктемі» төртінші республикалық өнер фестивалі, ғылыми-тәжірибелік конференциялар, тағылымды кеш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ер өт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кі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зіледі. Өмірі мен шы-ғармашылығын кеңінен қамтитын екі томдық жинақ шығар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ыл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ады. Бабамыздың туған жері Сарытомарда «Мағжан оқулары» мен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лттық спорт түрлерінен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ін шараларға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ласады. Ақындар ай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ысы, окушылар арасында ғылыми жобалар байқауы ұйымдас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т</w:t>
      </w:r>
      <w:r w:rsidRPr="00426DB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рылады. Көшелер ме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н 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аландарға, мәдениет, білім оша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қт</w:t>
      </w:r>
      <w:r w:rsidRPr="00012726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арына есімі беріледі.</w:t>
      </w:r>
    </w:p>
    <w:p w:rsidR="00426DB6" w:rsidRPr="00AD1412" w:rsidRDefault="00426DB6" w:rsidP="00426DB6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AD1412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//  Егемен Қазақстан.- 2018.- 4 маусым.</w:t>
      </w:r>
    </w:p>
    <w:p w:rsidR="003029CE" w:rsidRDefault="003029CE"/>
    <w:sectPr w:rsidR="003029CE" w:rsidSect="003A401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D0"/>
    <w:rsid w:val="003029CE"/>
    <w:rsid w:val="00426DB6"/>
    <w:rsid w:val="005766D0"/>
    <w:rsid w:val="006112C5"/>
    <w:rsid w:val="00B21E0C"/>
    <w:rsid w:val="00E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2018-06-07T11:06:00Z</dcterms:created>
  <dcterms:modified xsi:type="dcterms:W3CDTF">2018-06-11T05:16:00Z</dcterms:modified>
</cp:coreProperties>
</file>