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51" w:rsidRPr="00520651" w:rsidRDefault="00520651" w:rsidP="0052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44"/>
          <w:szCs w:val="44"/>
        </w:rPr>
      </w:pPr>
      <w:bookmarkStart w:id="0" w:name="_GoBack"/>
      <w:r w:rsidRPr="00520651">
        <w:rPr>
          <w:rFonts w:ascii="Times New Roman" w:hAnsi="Times New Roman" w:cs="Times New Roman"/>
          <w:b/>
          <w:noProof/>
          <w:sz w:val="44"/>
          <w:szCs w:val="44"/>
        </w:rPr>
        <w:t>Эффективная форма</w:t>
      </w:r>
    </w:p>
    <w:p w:rsidR="00520651" w:rsidRDefault="00520651" w:rsidP="00520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20651" w:rsidRPr="00520651" w:rsidRDefault="00520651" w:rsidP="00520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520651">
        <w:rPr>
          <w:rFonts w:ascii="Times New Roman" w:hAnsi="Times New Roman" w:cs="Times New Roman"/>
          <w:b/>
          <w:noProof/>
          <w:sz w:val="24"/>
          <w:szCs w:val="24"/>
        </w:rPr>
        <w:t>Северо-Казахстанс</w:t>
      </w:r>
      <w:r>
        <w:rPr>
          <w:rFonts w:ascii="Times New Roman" w:hAnsi="Times New Roman" w:cs="Times New Roman"/>
          <w:b/>
          <w:noProof/>
          <w:sz w:val="24"/>
          <w:szCs w:val="24"/>
        </w:rPr>
        <w:t>кий университет им. М. Козыбае</w:t>
      </w:r>
      <w:r w:rsidRPr="00520651">
        <w:rPr>
          <w:rFonts w:ascii="Times New Roman" w:hAnsi="Times New Roman" w:cs="Times New Roman"/>
          <w:b/>
          <w:noProof/>
          <w:sz w:val="24"/>
          <w:szCs w:val="24"/>
        </w:rPr>
        <w:t>ва и ТОО «А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>groL</w:t>
      </w:r>
      <w:r w:rsidRPr="00520651">
        <w:rPr>
          <w:rFonts w:ascii="Times New Roman" w:hAnsi="Times New Roman" w:cs="Times New Roman"/>
          <w:b/>
          <w:noProof/>
          <w:sz w:val="24"/>
          <w:szCs w:val="24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>b</w:t>
      </w:r>
      <w:r w:rsidRPr="00520651">
        <w:rPr>
          <w:rFonts w:ascii="Times New Roman" w:hAnsi="Times New Roman" w:cs="Times New Roman"/>
          <w:b/>
          <w:noProof/>
          <w:sz w:val="24"/>
          <w:szCs w:val="24"/>
        </w:rPr>
        <w:t>» подписали меморандум о сотрудничестве. Целью такого шага является разработка и реализация эффективных форм взаимодействия в области развития агросектора.</w:t>
      </w:r>
    </w:p>
    <w:p w:rsidR="00520651" w:rsidRPr="00520651" w:rsidRDefault="00520651" w:rsidP="00520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0651">
        <w:rPr>
          <w:rFonts w:ascii="Times New Roman" w:hAnsi="Times New Roman" w:cs="Times New Roman"/>
          <w:noProof/>
          <w:sz w:val="24"/>
          <w:szCs w:val="24"/>
        </w:rPr>
        <w:t>В церемонии подписания документа приняли участие исполняющий обязанности ректора вуза Ербол Исакаев и заместител</w:t>
      </w:r>
      <w:r>
        <w:rPr>
          <w:rFonts w:ascii="Times New Roman" w:hAnsi="Times New Roman" w:cs="Times New Roman"/>
          <w:noProof/>
          <w:sz w:val="24"/>
          <w:szCs w:val="24"/>
        </w:rPr>
        <w:t>ь генерального директора ТОО «А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grolab</w:t>
      </w:r>
      <w:r w:rsidRPr="00520651">
        <w:rPr>
          <w:rFonts w:ascii="Times New Roman" w:hAnsi="Times New Roman" w:cs="Times New Roman"/>
          <w:noProof/>
          <w:sz w:val="24"/>
          <w:szCs w:val="24"/>
        </w:rPr>
        <w:t>» Дмитрий Усов. В рамках взаимной договорен-ности планируется сотрудничество в области внедрения элементов точного земледелия и применения ре-зультатов агрохимического анализа почвы, а также создание единой информационной научно-образовате</w:t>
      </w:r>
      <w:r>
        <w:rPr>
          <w:rFonts w:ascii="Times New Roman" w:hAnsi="Times New Roman" w:cs="Times New Roman"/>
          <w:noProof/>
          <w:sz w:val="24"/>
          <w:szCs w:val="24"/>
        </w:rPr>
        <w:t>льной среды и партнерства в сфе</w:t>
      </w:r>
      <w:r w:rsidRPr="00520651">
        <w:rPr>
          <w:rFonts w:ascii="Times New Roman" w:hAnsi="Times New Roman" w:cs="Times New Roman"/>
          <w:noProof/>
          <w:sz w:val="24"/>
          <w:szCs w:val="24"/>
        </w:rPr>
        <w:t>ре образования и науки, обмен опытом и новыми технологиями. Кроме того, это позволит изучить и повы-сить потенциал развития проектов в области агрохимии.</w:t>
      </w:r>
    </w:p>
    <w:p w:rsidR="00520651" w:rsidRPr="00520651" w:rsidRDefault="00520651" w:rsidP="00520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0651">
        <w:rPr>
          <w:rFonts w:ascii="Times New Roman" w:hAnsi="Times New Roman" w:cs="Times New Roman"/>
          <w:noProof/>
          <w:sz w:val="24"/>
          <w:szCs w:val="24"/>
        </w:rPr>
        <w:t>- Сегодня на базе лаборатории «</w:t>
      </w:r>
      <w:r>
        <w:rPr>
          <w:rFonts w:ascii="Times New Roman" w:hAnsi="Times New Roman" w:cs="Times New Roman"/>
          <w:noProof/>
          <w:sz w:val="24"/>
          <w:szCs w:val="24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grolab</w:t>
      </w:r>
      <w:r w:rsidRPr="00520651">
        <w:rPr>
          <w:rFonts w:ascii="Times New Roman" w:hAnsi="Times New Roman" w:cs="Times New Roman"/>
          <w:noProof/>
          <w:sz w:val="24"/>
          <w:szCs w:val="24"/>
        </w:rPr>
        <w:t xml:space="preserve">» мы открываем филиал кафедры «Агрономия» Северо-Казахстанского университета им.М.Козыбаева. Это позволит нам направлять своих студентов и магистрантов на прохождение практик, они будут осваивать навыки проведения анализов почв, растений, что также будет способствовать их даль-нейшему трудоустройству. Кроме того, получаемые в ходе проведения анализов данные могут ложиться в основу научных исследований, дип-ломных проектов, диссертаций, написания совместных научных статей наших ученых и работников лаборатории. В дальнейшем отделение кафедры также позволит решить вопрос получения дополнительного </w:t>
      </w:r>
      <w:r w:rsidRPr="00520651">
        <w:rPr>
          <w:rFonts w:ascii="Times New Roman" w:hAnsi="Times New Roman" w:cs="Times New Roman"/>
          <w:noProof/>
          <w:sz w:val="24"/>
          <w:szCs w:val="24"/>
        </w:rPr>
        <w:t>опыт</w:t>
      </w:r>
      <w:r w:rsidRPr="00520651">
        <w:rPr>
          <w:rFonts w:ascii="Times New Roman" w:hAnsi="Times New Roman" w:cs="Times New Roman"/>
          <w:noProof/>
          <w:sz w:val="24"/>
          <w:szCs w:val="24"/>
        </w:rPr>
        <w:t>а для сотрудников кафедры, повышения квалификации, проведения стажировок. На данном этапе это то взаимное сотрудничество, которое обеспечит и удовлетворит потребности кафедры и компании «</w:t>
      </w:r>
      <w:r>
        <w:rPr>
          <w:rFonts w:ascii="Times New Roman" w:hAnsi="Times New Roman" w:cs="Times New Roman"/>
          <w:noProof/>
          <w:sz w:val="24"/>
          <w:szCs w:val="24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grolab</w:t>
      </w:r>
      <w:r w:rsidRPr="00520651">
        <w:rPr>
          <w:rFonts w:ascii="Times New Roman" w:hAnsi="Times New Roman" w:cs="Times New Roman"/>
          <w:noProof/>
          <w:sz w:val="24"/>
          <w:szCs w:val="24"/>
        </w:rPr>
        <w:t>»». Перспективы хорошие, учитывая, что регион наш аграрный, - подчеркнул Ербол Исакаев.</w:t>
      </w:r>
    </w:p>
    <w:p w:rsidR="00520651" w:rsidRPr="00520651" w:rsidRDefault="00520651" w:rsidP="00520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0651">
        <w:rPr>
          <w:rFonts w:ascii="Times New Roman" w:hAnsi="Times New Roman" w:cs="Times New Roman"/>
          <w:noProof/>
          <w:sz w:val="24"/>
          <w:szCs w:val="24"/>
        </w:rPr>
        <w:t>ТОО «</w:t>
      </w:r>
      <w:r>
        <w:rPr>
          <w:rFonts w:ascii="Times New Roman" w:hAnsi="Times New Roman" w:cs="Times New Roman"/>
          <w:noProof/>
          <w:sz w:val="24"/>
          <w:szCs w:val="24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grolab</w:t>
      </w:r>
      <w:r w:rsidRPr="00520651">
        <w:rPr>
          <w:rFonts w:ascii="Times New Roman" w:hAnsi="Times New Roman" w:cs="Times New Roman"/>
          <w:noProof/>
          <w:sz w:val="24"/>
          <w:szCs w:val="24"/>
        </w:rPr>
        <w:t>»</w:t>
      </w:r>
      <w:r w:rsidR="00CB1D6C" w:rsidRPr="00CB1D6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20651">
        <w:rPr>
          <w:rFonts w:ascii="Times New Roman" w:hAnsi="Times New Roman" w:cs="Times New Roman"/>
          <w:noProof/>
          <w:sz w:val="24"/>
          <w:szCs w:val="24"/>
        </w:rPr>
        <w:t>- это первая в Казахстане полностью автоматизированная почвенно-агрохимическая лаборатория. В ней проводят по-чвенный анализ, который является важной частью технологии агро</w:t>
      </w:r>
      <w:r w:rsidR="00CB1D6C">
        <w:rPr>
          <w:rFonts w:ascii="Times New Roman" w:hAnsi="Times New Roman" w:cs="Times New Roman"/>
          <w:noProof/>
          <w:sz w:val="24"/>
          <w:szCs w:val="24"/>
        </w:rPr>
        <w:t>химического обследования. С по</w:t>
      </w:r>
      <w:r w:rsidRPr="00520651">
        <w:rPr>
          <w:rFonts w:ascii="Times New Roman" w:hAnsi="Times New Roman" w:cs="Times New Roman"/>
          <w:noProof/>
          <w:sz w:val="24"/>
          <w:szCs w:val="24"/>
        </w:rPr>
        <w:t>мощью такого анализа специалисты помогают фермерам установить содержание в почве питательных веществ, которые необходимы растениям для нормального развития и получения высокой урожайности, а также обеспечить сохранение плодородности почв.</w:t>
      </w:r>
    </w:p>
    <w:p w:rsidR="00520651" w:rsidRPr="00520651" w:rsidRDefault="00520651" w:rsidP="00520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0651">
        <w:rPr>
          <w:rFonts w:ascii="Times New Roman" w:hAnsi="Times New Roman" w:cs="Times New Roman"/>
          <w:noProof/>
          <w:sz w:val="24"/>
          <w:szCs w:val="24"/>
        </w:rPr>
        <w:t>В проекте задействовано инновационное голландское оборудование компании «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Ska</w:t>
      </w:r>
      <w:r w:rsidR="00CB1D6C">
        <w:rPr>
          <w:rFonts w:ascii="Times New Roman" w:hAnsi="Times New Roman" w:cs="Times New Roman"/>
          <w:noProof/>
          <w:sz w:val="24"/>
          <w:szCs w:val="24"/>
          <w:lang w:val="en-US"/>
        </w:rPr>
        <w:t>la</w:t>
      </w:r>
      <w:r w:rsidRPr="00520651">
        <w:rPr>
          <w:rFonts w:ascii="Times New Roman" w:hAnsi="Times New Roman" w:cs="Times New Roman"/>
          <w:noProof/>
          <w:sz w:val="24"/>
          <w:szCs w:val="24"/>
        </w:rPr>
        <w:t>» и современные почвоотборники. Их использование позволяет охватить более одного миллиона гектаров казахстанских полей в год. Лаборатория «</w:t>
      </w:r>
      <w:r w:rsidR="00CB1D6C">
        <w:rPr>
          <w:rFonts w:ascii="Times New Roman" w:hAnsi="Times New Roman" w:cs="Times New Roman"/>
          <w:noProof/>
          <w:sz w:val="24"/>
          <w:szCs w:val="24"/>
        </w:rPr>
        <w:t>А</w:t>
      </w:r>
      <w:r w:rsidR="00CB1D6C">
        <w:rPr>
          <w:rFonts w:ascii="Times New Roman" w:hAnsi="Times New Roman" w:cs="Times New Roman"/>
          <w:noProof/>
          <w:sz w:val="24"/>
          <w:szCs w:val="24"/>
          <w:lang w:val="en-US"/>
        </w:rPr>
        <w:t>grolab</w:t>
      </w:r>
      <w:r w:rsidRPr="00520651">
        <w:rPr>
          <w:rFonts w:ascii="Times New Roman" w:hAnsi="Times New Roman" w:cs="Times New Roman"/>
          <w:noProof/>
          <w:sz w:val="24"/>
          <w:szCs w:val="24"/>
        </w:rPr>
        <w:t>» имеет большую производственную базу, новейшее оборудование, здесь трудится молодой профессиональный коллектив. Все это в числе прочего позволит вузу готовить конку-рентоспособных специалистов в области агрономии. Заместитель генерального директора ТОО «</w:t>
      </w:r>
      <w:r w:rsidR="00CB1D6C">
        <w:rPr>
          <w:rFonts w:ascii="Times New Roman" w:hAnsi="Times New Roman" w:cs="Times New Roman"/>
          <w:noProof/>
          <w:sz w:val="24"/>
          <w:szCs w:val="24"/>
        </w:rPr>
        <w:t>А</w:t>
      </w:r>
      <w:r w:rsidR="00CB1D6C">
        <w:rPr>
          <w:rFonts w:ascii="Times New Roman" w:hAnsi="Times New Roman" w:cs="Times New Roman"/>
          <w:noProof/>
          <w:sz w:val="24"/>
          <w:szCs w:val="24"/>
          <w:lang w:val="en-US"/>
        </w:rPr>
        <w:t>grolab</w:t>
      </w:r>
      <w:r w:rsidRPr="00520651">
        <w:rPr>
          <w:rFonts w:ascii="Times New Roman" w:hAnsi="Times New Roman" w:cs="Times New Roman"/>
          <w:noProof/>
          <w:sz w:val="24"/>
          <w:szCs w:val="24"/>
        </w:rPr>
        <w:t>» Дмитрий Усов отметил, что в рамках</w:t>
      </w:r>
      <w:r w:rsidR="00CB1D6C" w:rsidRPr="00CB1D6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20651">
        <w:rPr>
          <w:rFonts w:ascii="Times New Roman" w:hAnsi="Times New Roman" w:cs="Times New Roman"/>
          <w:noProof/>
          <w:sz w:val="24"/>
          <w:szCs w:val="24"/>
        </w:rPr>
        <w:t>подписанного меморандума плани-руется наладить сотрудничество в. сфере изучения потенциальных воз-можностей развития агрохимтехно-логий, внедрения Точного земледелия в стране, а также обмена опытом в области технологии агрохимического обследования.</w:t>
      </w:r>
    </w:p>
    <w:p w:rsidR="00520651" w:rsidRPr="00520651" w:rsidRDefault="00520651" w:rsidP="00520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0651">
        <w:rPr>
          <w:rFonts w:ascii="Times New Roman" w:hAnsi="Times New Roman" w:cs="Times New Roman"/>
          <w:noProof/>
          <w:sz w:val="24"/>
          <w:szCs w:val="24"/>
        </w:rPr>
        <w:t>- Мы рады, что благодаря подписанному меморандуму мы имеем возможность внести дополнительный вклад в развитие агросектора Казахстана. Мы готовы предоста-вить поддержку и поделиться своими техническими передовыми технологиями и опытом для изучения воз-можностей агрохимического обследования, повышения урожайности и реализации проектов в области агрохимии, - подчеркнул Дмитрий Усов.</w:t>
      </w:r>
    </w:p>
    <w:p w:rsidR="00520651" w:rsidRPr="00CB1D6C" w:rsidRDefault="00520651" w:rsidP="00520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20651">
        <w:rPr>
          <w:rFonts w:ascii="Times New Roman" w:hAnsi="Times New Roman" w:cs="Times New Roman"/>
          <w:noProof/>
          <w:sz w:val="24"/>
          <w:szCs w:val="24"/>
        </w:rPr>
        <w:t>Перспективным такое сотрудничество считает декан агротехнологического факультета СКУ им.М.Козыбаева Аптын Шаяхметова. Она отме-тила, что для студентов это уникальная возможность изучать новые тех-нологии в области агрохимии, прове-дения агрохимических анализов на инновационном, роботозированном оборудовании, которое минимизирует риски человеческого фактора.</w:t>
      </w:r>
    </w:p>
    <w:p w:rsidR="00CB1D6C" w:rsidRPr="00CB1D6C" w:rsidRDefault="00CB1D6C" w:rsidP="00520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CB1D6C">
        <w:rPr>
          <w:rFonts w:ascii="Times New Roman" w:hAnsi="Times New Roman" w:cs="Times New Roman"/>
          <w:b/>
          <w:noProof/>
          <w:sz w:val="24"/>
          <w:szCs w:val="24"/>
          <w:lang w:val="en-US"/>
        </w:rPr>
        <w:lastRenderedPageBreak/>
        <w:t xml:space="preserve">// </w:t>
      </w:r>
      <w:r w:rsidRPr="00CB1D6C">
        <w:rPr>
          <w:rFonts w:ascii="Times New Roman" w:hAnsi="Times New Roman" w:cs="Times New Roman"/>
          <w:b/>
          <w:noProof/>
          <w:sz w:val="24"/>
          <w:szCs w:val="24"/>
        </w:rPr>
        <w:t>Северный Казахстан.-2020.- 25 февраля</w:t>
      </w:r>
      <w:bookmarkEnd w:id="0"/>
    </w:p>
    <w:sectPr w:rsidR="00CB1D6C" w:rsidRPr="00CB1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0B9"/>
    <w:rsid w:val="00520651"/>
    <w:rsid w:val="008A2889"/>
    <w:rsid w:val="00B330B9"/>
    <w:rsid w:val="00CB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6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2020-02-26T05:43:00Z</dcterms:created>
  <dcterms:modified xsi:type="dcterms:W3CDTF">2020-02-26T06:37:00Z</dcterms:modified>
</cp:coreProperties>
</file>