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12"/>
        <w:tblW w:w="10916" w:type="dxa"/>
        <w:tblLook w:val="04A0"/>
      </w:tblPr>
      <w:tblGrid>
        <w:gridCol w:w="4537"/>
        <w:gridCol w:w="1701"/>
        <w:gridCol w:w="4678"/>
      </w:tblGrid>
      <w:tr w:rsidR="001C2E49" w:rsidRPr="00C35E3F" w:rsidTr="0048146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C2E49" w:rsidRPr="00C35E3F" w:rsidRDefault="001C2E49" w:rsidP="001C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5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 БІЛІМ ЖӘНЕ ҒЫЛЫМ МИНИСТРЛІГІ</w:t>
            </w:r>
          </w:p>
          <w:p w:rsidR="001C2E49" w:rsidRPr="00C35E3F" w:rsidRDefault="001C2E49" w:rsidP="001C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E49" w:rsidRPr="00C35E3F" w:rsidRDefault="001C2E49" w:rsidP="001C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5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І. ЖАНСҮГІРОВ АТЫНДАҒЫ ЖЕТІСУ УНИВЕРСИТЕТІ</w:t>
            </w:r>
          </w:p>
          <w:p w:rsidR="001C2E49" w:rsidRPr="00C35E3F" w:rsidRDefault="001C2E49" w:rsidP="001C2E4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C2E49" w:rsidRPr="00C35E3F" w:rsidRDefault="001C2E49" w:rsidP="001C2E4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2E49" w:rsidRPr="00C35E3F" w:rsidRDefault="001C2E49" w:rsidP="001C2E4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19529" cy="1226223"/>
                  <wp:effectExtent l="0" t="0" r="0" b="0"/>
                  <wp:docPr id="1" name="Рисунок 1" descr="D:\Карашолакова Лаззат\ЛОГО ВЕРТ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рашолакова Лаззат\ЛОГО ВЕРТ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74" cy="122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C2E49" w:rsidRPr="00C35E3F" w:rsidRDefault="001C2E49" w:rsidP="001C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5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МИНИСТЕРСТВО ОБРАЗОВАНИЯ И НАУКИ РЕСПУБЛИКИ КАЗАХСТАН</w:t>
            </w:r>
          </w:p>
          <w:p w:rsidR="001C2E49" w:rsidRPr="00C35E3F" w:rsidRDefault="001C2E49" w:rsidP="001C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E49" w:rsidRPr="00C35E3F" w:rsidRDefault="001C2E49" w:rsidP="001C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5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ЖЕТЫСУСКИЙ УНИВЕРСИТЕТ </w:t>
            </w:r>
          </w:p>
          <w:p w:rsidR="001C2E49" w:rsidRPr="00C35E3F" w:rsidRDefault="001C2E49" w:rsidP="001C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5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ИМ. И. ЖАНСУГУРОВА</w:t>
            </w:r>
          </w:p>
          <w:p w:rsidR="001C2E49" w:rsidRDefault="001C2E49" w:rsidP="001C2E4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C2E49" w:rsidRDefault="001C2E49" w:rsidP="001C2E4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C2E49" w:rsidRPr="00C35E3F" w:rsidRDefault="001C2E49" w:rsidP="001C2E4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1C2E49" w:rsidRPr="00AC6FF0" w:rsidRDefault="001C2E49" w:rsidP="00F976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83D67" w:rsidRPr="00AC6FF0" w:rsidRDefault="00F9765C" w:rsidP="00F976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6FF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ИНФОРМАЦИОННОЕ ПИСЬМО</w:t>
      </w:r>
      <w:r w:rsidRPr="00AC6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F9765C" w:rsidRPr="00AC6FF0" w:rsidRDefault="00F9765C" w:rsidP="00F976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6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УВАЖАЕМЫЕ КОЛЛЕГИ!</w:t>
      </w:r>
    </w:p>
    <w:p w:rsidR="00F9765C" w:rsidRPr="00AC6FF0" w:rsidRDefault="00AE2716" w:rsidP="00D34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 xml:space="preserve">Жетысуский университет имени И. </w:t>
      </w:r>
      <w:r w:rsidR="00F9765C"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>Жанс</w:t>
      </w:r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>угурова</w:t>
      </w:r>
      <w:r w:rsidR="00470E8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 xml:space="preserve"> </w:t>
      </w:r>
      <w:r w:rsidRPr="00AC6FF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</w:t>
      </w:r>
      <w:r w:rsidR="001C2E49" w:rsidRPr="00AC6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47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2E49" w:rsidRPr="00AC6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февраля</w:t>
      </w:r>
      <w:r w:rsidR="0047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C6F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ru-RU"/>
        </w:rPr>
        <w:t>202</w:t>
      </w:r>
      <w:r w:rsidR="0080634B" w:rsidRPr="00AC6F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ru-RU"/>
        </w:rPr>
        <w:t>1</w:t>
      </w:r>
      <w:r w:rsidRPr="00AC6F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ru-RU"/>
        </w:rPr>
        <w:t xml:space="preserve"> года </w:t>
      </w:r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 xml:space="preserve">проводит </w:t>
      </w:r>
      <w:r w:rsidR="001C2E49"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республиканскую</w:t>
      </w:r>
      <w:r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научно-практическую </w:t>
      </w:r>
      <w:r w:rsidR="009202B2"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online</w:t>
      </w:r>
      <w:r w:rsidR="009202B2" w:rsidRPr="00AC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конференцию </w:t>
      </w:r>
      <w:r w:rsidR="00343BC1"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на тему </w:t>
      </w:r>
      <w:r w:rsidR="002C6689" w:rsidRPr="00AC6FF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="001C2E49" w:rsidRPr="00AC6FF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Наука и техника: современные исследования в области естественных и технических наук</w:t>
      </w:r>
      <w:r w:rsidR="002C6689" w:rsidRPr="00AC6FF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F9765C"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F9765C"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</w:p>
    <w:p w:rsidR="00F27609" w:rsidRPr="00AC6FF0" w:rsidRDefault="00C92DD7" w:rsidP="00C92DD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FF0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val="kk-KZ" w:eastAsia="ru-RU"/>
        </w:rPr>
        <w:tab/>
      </w:r>
      <w:r w:rsidR="00343BC1" w:rsidRPr="00AC6FF0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val="kk-KZ" w:eastAsia="ru-RU"/>
        </w:rPr>
        <w:t>Цель к</w:t>
      </w:r>
      <w:r w:rsidR="00F9765C" w:rsidRPr="00AC6FF0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val="kk-KZ" w:eastAsia="ru-RU"/>
        </w:rPr>
        <w:t>онференци</w:t>
      </w:r>
      <w:r w:rsidR="00343BC1" w:rsidRPr="00AC6FF0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val="kk-KZ" w:eastAsia="ru-RU"/>
        </w:rPr>
        <w:t xml:space="preserve">и </w:t>
      </w:r>
      <w:r w:rsidR="00F9765C" w:rsidRPr="00AC6FF0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val="kk-KZ" w:eastAsia="ru-RU"/>
        </w:rPr>
        <w:t xml:space="preserve">– </w:t>
      </w:r>
      <w:r w:rsidR="001C2E49" w:rsidRPr="00AC6FF0">
        <w:rPr>
          <w:rFonts w:ascii="Times New Roman" w:hAnsi="Times New Roman"/>
          <w:color w:val="000000" w:themeColor="text1"/>
          <w:sz w:val="24"/>
          <w:szCs w:val="24"/>
        </w:rPr>
        <w:t>Обсуждение результатов научных исследований в Казахстане и мире, а также определение эффективного применения в образовании и науке области естественных и технических наук.Конференция предполагает формирование положительной мотивации, обмена идеями и установления профессиональных контактов</w:t>
      </w:r>
      <w:r w:rsidR="009977D5" w:rsidRPr="00AC6FF0">
        <w:rPr>
          <w:rFonts w:ascii="Times New Roman" w:hAnsi="Times New Roman"/>
          <w:color w:val="000000" w:themeColor="text1"/>
          <w:sz w:val="24"/>
          <w:szCs w:val="24"/>
          <w:lang w:val="kk-KZ"/>
        </w:rPr>
        <w:t>.Статьи написанные по направлению</w:t>
      </w:r>
      <w:r w:rsidR="009977D5" w:rsidRPr="00AC6FF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«Р</w:t>
      </w:r>
      <w:proofErr w:type="spellStart"/>
      <w:r w:rsidR="009977D5" w:rsidRPr="00AC6FF0">
        <w:rPr>
          <w:rFonts w:ascii="Times New Roman" w:hAnsi="Times New Roman"/>
          <w:b/>
          <w:color w:val="000000" w:themeColor="text1"/>
          <w:sz w:val="24"/>
          <w:szCs w:val="24"/>
        </w:rPr>
        <w:t>азвитие</w:t>
      </w:r>
      <w:proofErr w:type="spellEnd"/>
      <w:r w:rsidR="009977D5" w:rsidRPr="00AC6F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естественных наук и информационные технологии в образовании</w:t>
      </w:r>
      <w:r w:rsidR="009977D5" w:rsidRPr="00AC6FF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» </w:t>
      </w:r>
      <w:r w:rsidR="009977D5" w:rsidRPr="00AC6FF0">
        <w:rPr>
          <w:rFonts w:ascii="Times New Roman" w:hAnsi="Times New Roman"/>
          <w:color w:val="000000" w:themeColor="text1"/>
          <w:sz w:val="24"/>
          <w:szCs w:val="24"/>
        </w:rPr>
        <w:t>будут опубликованы в научных журналах «</w:t>
      </w:r>
      <w:r w:rsidR="009977D5" w:rsidRPr="00AC6F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Вестник Московского городского педагогического университета. Серия информатика и информатизация образования»</w:t>
      </w:r>
      <w:r w:rsidR="009977D5" w:rsidRPr="00AC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«</w:t>
      </w:r>
      <w:r w:rsidR="009977D5" w:rsidRPr="00AC6F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Вестник Российского университета дружбы народов. Серия: Информатизация образования»,</w:t>
      </w:r>
      <w:r w:rsidR="009977D5" w:rsidRPr="00AC6FF0">
        <w:rPr>
          <w:rFonts w:ascii="Times New Roman" w:hAnsi="Times New Roman"/>
          <w:color w:val="000000" w:themeColor="text1"/>
          <w:sz w:val="24"/>
          <w:szCs w:val="24"/>
        </w:rPr>
        <w:t xml:space="preserve"> которые входят в базу Российского индекса научного цитирования (РИНЦ).</w:t>
      </w:r>
    </w:p>
    <w:p w:rsidR="001C2E49" w:rsidRPr="00AC6FF0" w:rsidRDefault="001C2E49" w:rsidP="00D34827">
      <w:pPr>
        <w:pStyle w:val="aa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hAnsi="Times New Roman"/>
          <w:color w:val="000000" w:themeColor="text1"/>
          <w:sz w:val="24"/>
          <w:szCs w:val="24"/>
        </w:rPr>
        <w:t>Для участия в конференции приглашаются преподаватели, докторанты, магистранты, студенты, педагогические работники, специалисты ИКТ.</w:t>
      </w:r>
    </w:p>
    <w:p w:rsidR="001C2E49" w:rsidRPr="00AC6FF0" w:rsidRDefault="001C2E49" w:rsidP="00D34827">
      <w:pPr>
        <w:pStyle w:val="aa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</w:pPr>
    </w:p>
    <w:p w:rsidR="00DE4A03" w:rsidRPr="00AC6FF0" w:rsidRDefault="008D2BCB" w:rsidP="00D34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Работа конференции планируется по следующим направлениям:</w:t>
      </w:r>
    </w:p>
    <w:p w:rsidR="00721CB0" w:rsidRPr="00AC6FF0" w:rsidRDefault="00721CB0" w:rsidP="00D3482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Современные проблемы в экологии и </w:t>
      </w:r>
      <w:r w:rsidR="00414C4E" w:rsidRPr="00AC6FF0">
        <w:rPr>
          <w:rFonts w:ascii="Times New Roman" w:hAnsi="Times New Roman"/>
          <w:b/>
          <w:color w:val="000000" w:themeColor="text1"/>
          <w:sz w:val="24"/>
          <w:szCs w:val="24"/>
        </w:rPr>
        <w:t>защита человека в опасных и чрезвычайных ситуациях</w:t>
      </w:r>
      <w:r w:rsidR="00414C4E" w:rsidRPr="00AC6FF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.</w:t>
      </w:r>
    </w:p>
    <w:p w:rsidR="00721CB0" w:rsidRPr="00AC6FF0" w:rsidRDefault="00721CB0" w:rsidP="00D34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Образование в области экологии</w:t>
      </w:r>
      <w:r w:rsidRPr="00AC6FF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. </w:t>
      </w:r>
      <w:r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Рациональное природопользование, экологические проблемы и охрана окружающей среды. Сохранение биоразнообразия растительного и животного мира. Изменение климата и его влияние на окружающую среду. Тенденции и перспективы развития экологического туризма. Альтернативные источники энергии.</w:t>
      </w:r>
      <w:r w:rsidR="00414C4E"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Образование в области безопасности жизнедеятельности и защиты окружающей среды. </w:t>
      </w:r>
      <w:r w:rsidR="00414C4E" w:rsidRPr="00AC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Актуальные проблемы пожарной и </w:t>
      </w:r>
      <w:proofErr w:type="spellStart"/>
      <w:r w:rsidR="00414C4E" w:rsidRPr="00AC6FF0">
        <w:rPr>
          <w:rFonts w:ascii="Times New Roman" w:hAnsi="Times New Roman" w:cs="Times New Roman"/>
          <w:color w:val="000000" w:themeColor="text1"/>
          <w:sz w:val="24"/>
          <w:szCs w:val="24"/>
        </w:rPr>
        <w:t>техносферной</w:t>
      </w:r>
      <w:proofErr w:type="spellEnd"/>
      <w:r w:rsidR="00414C4E" w:rsidRPr="00AC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безопасности.</w:t>
      </w:r>
      <w:r w:rsidR="00414C4E"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Защита населения и природных экосистем от природных и техногенных аварий и катастроф</w:t>
      </w:r>
      <w:r w:rsidR="00414C4E" w:rsidRPr="00AC6F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4A03" w:rsidRPr="00AC6FF0" w:rsidRDefault="00DE4A03" w:rsidP="00D34827">
      <w:pPr>
        <w:pStyle w:val="aa"/>
        <w:tabs>
          <w:tab w:val="left" w:pos="1134"/>
        </w:tabs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21CB0" w:rsidRPr="00AC6FF0" w:rsidRDefault="00721CB0" w:rsidP="00D3482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Инновационные подходы и перспективные идеи в агропромышленном комплексе. </w:t>
      </w:r>
    </w:p>
    <w:p w:rsidR="00721CB0" w:rsidRPr="00AC6FF0" w:rsidRDefault="00721CB0" w:rsidP="00D34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Образование в области сельского хозяйства. Аспекты развития отрасли растениеводства, земледелия, лесного хозяйства и органического земледелия. Биотехнологии в сельком хозяйстве. Устойчивое и ресурсосберегающее земледелие. Устойчивое развитие агробизнеса.IT-технологии и цифровизация АПК. </w:t>
      </w:r>
    </w:p>
    <w:p w:rsidR="00D34827" w:rsidRPr="00AC6FF0" w:rsidRDefault="00D34827" w:rsidP="00D34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3033B" w:rsidRPr="00AC6FF0" w:rsidRDefault="0053033B" w:rsidP="00D3482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Р</w:t>
      </w:r>
      <w:proofErr w:type="spellStart"/>
      <w:r w:rsidRPr="00AC6FF0">
        <w:rPr>
          <w:rFonts w:ascii="Times New Roman" w:hAnsi="Times New Roman"/>
          <w:b/>
          <w:color w:val="000000" w:themeColor="text1"/>
          <w:sz w:val="24"/>
          <w:szCs w:val="24"/>
        </w:rPr>
        <w:t>азвитие</w:t>
      </w:r>
      <w:proofErr w:type="spellEnd"/>
      <w:r w:rsidRPr="00AC6F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естественных наук и информационные технологии в образовании</w:t>
      </w:r>
      <w:r w:rsidR="00D34827" w:rsidRPr="00AC6FF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.</w:t>
      </w:r>
    </w:p>
    <w:p w:rsidR="0053033B" w:rsidRPr="00AC6FF0" w:rsidRDefault="0053033B" w:rsidP="00D3482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AC6FF0">
        <w:rPr>
          <w:b w:val="0"/>
          <w:bCs w:val="0"/>
          <w:color w:val="000000" w:themeColor="text1"/>
          <w:sz w:val="24"/>
          <w:szCs w:val="24"/>
        </w:rPr>
        <w:t xml:space="preserve">Теоретико-методологические и исторические аспекты естественных наук. Дистанционное обучение и цифровые технологии в образовании и науке. Обработка, анализ и управление информацией. Теоретические основы информационных технологий. </w:t>
      </w:r>
      <w:r w:rsidRPr="00AC6FF0">
        <w:rPr>
          <w:b w:val="0"/>
          <w:bCs w:val="0"/>
          <w:color w:val="000000" w:themeColor="text1"/>
          <w:sz w:val="24"/>
          <w:szCs w:val="24"/>
        </w:rPr>
        <w:lastRenderedPageBreak/>
        <w:t xml:space="preserve">Комплекс системного анализа и моделирования информационных систем. Системный анализ и комплексное моделирование информационных систем. </w:t>
      </w:r>
      <w:r w:rsidR="0057479F" w:rsidRPr="00AC6FF0">
        <w:rPr>
          <w:b w:val="0"/>
          <w:color w:val="000000" w:themeColor="text1"/>
          <w:sz w:val="24"/>
          <w:szCs w:val="24"/>
        </w:rPr>
        <w:t>Системы автоматизации и управления.</w:t>
      </w:r>
      <w:r w:rsidR="0057479F" w:rsidRPr="00AC6FF0">
        <w:rPr>
          <w:b w:val="0"/>
          <w:color w:val="000000" w:themeColor="text1"/>
          <w:sz w:val="24"/>
          <w:szCs w:val="24"/>
          <w:shd w:val="clear" w:color="auto" w:fill="FFFFFF"/>
          <w:lang w:val="kk-KZ"/>
        </w:rPr>
        <w:t xml:space="preserve">Мультиагентные системы, искусственный интеллект, Big Data и нейротехнологии в задачах управления. Информационные технологии в робототехнике. </w:t>
      </w:r>
      <w:r w:rsidRPr="00AC6FF0">
        <w:rPr>
          <w:b w:val="0"/>
          <w:bCs w:val="0"/>
          <w:color w:val="000000" w:themeColor="text1"/>
          <w:sz w:val="24"/>
          <w:szCs w:val="24"/>
        </w:rPr>
        <w:t>Современные технологии в образовании и науке: отечественный и зарубежный опыт.</w:t>
      </w:r>
    </w:p>
    <w:p w:rsidR="00D34827" w:rsidRPr="00AC6FF0" w:rsidRDefault="00D34827" w:rsidP="00D34827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color w:val="000000" w:themeColor="text1"/>
          <w:sz w:val="24"/>
          <w:szCs w:val="24"/>
          <w:lang w:val="kk-KZ"/>
        </w:rPr>
      </w:pPr>
      <w:r w:rsidRPr="00AC6FF0">
        <w:rPr>
          <w:bCs w:val="0"/>
          <w:color w:val="000000" w:themeColor="text1"/>
          <w:sz w:val="24"/>
          <w:szCs w:val="24"/>
          <w:lang w:val="kk-KZ"/>
        </w:rPr>
        <w:t>С</w:t>
      </w:r>
      <w:proofErr w:type="spellStart"/>
      <w:r w:rsidR="00932D5F" w:rsidRPr="00AC6FF0">
        <w:rPr>
          <w:bCs w:val="0"/>
          <w:color w:val="000000" w:themeColor="text1"/>
          <w:sz w:val="24"/>
          <w:szCs w:val="24"/>
        </w:rPr>
        <w:t>оциальные</w:t>
      </w:r>
      <w:proofErr w:type="spellEnd"/>
      <w:r w:rsidR="00932D5F" w:rsidRPr="00AC6FF0">
        <w:rPr>
          <w:bCs w:val="0"/>
          <w:color w:val="000000" w:themeColor="text1"/>
          <w:sz w:val="24"/>
          <w:szCs w:val="24"/>
        </w:rPr>
        <w:t xml:space="preserve"> и гуманитарные науки</w:t>
      </w:r>
      <w:r w:rsidRPr="00AC6FF0">
        <w:rPr>
          <w:bCs w:val="0"/>
          <w:color w:val="000000" w:themeColor="text1"/>
          <w:sz w:val="24"/>
          <w:szCs w:val="24"/>
          <w:lang w:val="kk-KZ"/>
        </w:rPr>
        <w:t>.</w:t>
      </w:r>
    </w:p>
    <w:p w:rsidR="00932D5F" w:rsidRPr="00AC6FF0" w:rsidRDefault="00D34827" w:rsidP="00D34827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AC6FF0">
        <w:rPr>
          <w:b w:val="0"/>
          <w:bCs w:val="0"/>
          <w:color w:val="000000" w:themeColor="text1"/>
          <w:sz w:val="24"/>
          <w:szCs w:val="24"/>
          <w:lang w:val="kk-KZ"/>
        </w:rPr>
        <w:tab/>
      </w:r>
      <w:r w:rsidR="00932D5F" w:rsidRPr="00AC6FF0">
        <w:rPr>
          <w:b w:val="0"/>
          <w:bCs w:val="0"/>
          <w:color w:val="000000" w:themeColor="text1"/>
          <w:sz w:val="24"/>
          <w:szCs w:val="24"/>
        </w:rPr>
        <w:t xml:space="preserve">Гуманитарные и социальные проблемы в эпоху современных тенденций и глобализации. Гуманитарные и социальные проблемы в жизни человека и общества его основная роль. Основные проблемы педагогики и психологии. Теоретико-методологические и исторические аспекты современных исследований. Профессиональные стандарты и особенности их применения. </w:t>
      </w:r>
    </w:p>
    <w:p w:rsidR="00932D5F" w:rsidRPr="00AC6FF0" w:rsidRDefault="00932D5F" w:rsidP="00D3482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7C7745" w:rsidRPr="00AC6FF0" w:rsidRDefault="0022142A" w:rsidP="002214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C6FF0">
        <w:rPr>
          <w:b/>
          <w:bCs/>
          <w:color w:val="000000" w:themeColor="text1"/>
          <w:sz w:val="24"/>
          <w:szCs w:val="24"/>
          <w:lang w:val="kk-KZ"/>
        </w:rPr>
        <w:tab/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Требования к оформлению статей</w:t>
      </w:r>
      <w:r w:rsidR="00C92DD7"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направлению 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«Развитие естественных наук и информационные технологии в образовании»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7C7745" w:rsidRPr="00AC6FF0" w:rsidRDefault="007C7745" w:rsidP="007C7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AC6F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  <w:t xml:space="preserve">Вестник Московского городского педагогического университета. Серия информатика и информатизация образования </w:t>
      </w:r>
      <w:hyperlink r:id="rId7" w:history="1">
        <w:r w:rsidR="003F1EC3" w:rsidRPr="00C05FBA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https://www.elibrary.ru/title_about_new.asp?id=28232</w:t>
        </w:r>
      </w:hyperlink>
    </w:p>
    <w:p w:rsidR="007C7745" w:rsidRPr="00AC6FF0" w:rsidRDefault="007C7745" w:rsidP="007C7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AC6F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  <w:t>Вестник Российского университета дружбы народов. Серия: Информатизация образования</w:t>
      </w:r>
      <w:hyperlink r:id="rId8" w:history="1">
        <w:r w:rsidR="003F1EC3" w:rsidRPr="00C05FBA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https://www.elibrary.ru/title_about_new.asp?id=25711</w:t>
        </w:r>
      </w:hyperlink>
    </w:p>
    <w:p w:rsidR="00932D5F" w:rsidRPr="00AC6FF0" w:rsidRDefault="0053165F" w:rsidP="002214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fldChar w:fldCharType="begin"/>
      </w:r>
      <w:r w:rsidR="00932D5F"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instrText xml:space="preserve"> HYPERLINK "https://translate.google.kz/" \t "_blank" </w:instrTex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fldChar w:fldCharType="separate"/>
      </w:r>
    </w:p>
    <w:p w:rsidR="0022142A" w:rsidRPr="00AC6FF0" w:rsidRDefault="0053165F" w:rsidP="002214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fldChar w:fldCharType="end"/>
      </w:r>
      <w:r w:rsidR="0022142A"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Официальные языки</w:t>
      </w:r>
      <w:r w:rsidR="0022142A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>: русский</w:t>
      </w:r>
      <w:r w:rsidR="0022142A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и</w:t>
      </w:r>
      <w:r w:rsidR="0022142A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 английский.</w:t>
      </w:r>
    </w:p>
    <w:p w:rsidR="0022142A" w:rsidRPr="00AC6FF0" w:rsidRDefault="0022142A" w:rsidP="0022142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6FF0">
        <w:rPr>
          <w:color w:val="000000" w:themeColor="text1"/>
        </w:rPr>
        <w:t xml:space="preserve">Шрифт – </w:t>
      </w:r>
      <w:proofErr w:type="spellStart"/>
      <w:r w:rsidRPr="00AC6FF0">
        <w:rPr>
          <w:color w:val="000000" w:themeColor="text1"/>
        </w:rPr>
        <w:t>TimesNewRoman</w:t>
      </w:r>
      <w:proofErr w:type="spellEnd"/>
      <w:r w:rsidRPr="00AC6FF0">
        <w:rPr>
          <w:color w:val="000000" w:themeColor="text1"/>
        </w:rPr>
        <w:t xml:space="preserve">, 14 кегль, межстрочный интервал – 1,5. Поля: верхнее, нижнее и левое – по 20 мм, правое – 10 мм. Объем статьи, включая список литературы, постраничные сноски и иллюстрации, не должен превышать 40 тыс. печатных знаков (1.0 </w:t>
      </w:r>
      <w:proofErr w:type="spellStart"/>
      <w:r w:rsidRPr="00AC6FF0">
        <w:rPr>
          <w:color w:val="000000" w:themeColor="text1"/>
        </w:rPr>
        <w:t>а.</w:t>
      </w:r>
      <w:proofErr w:type="gramStart"/>
      <w:r w:rsidRPr="00AC6FF0">
        <w:rPr>
          <w:color w:val="000000" w:themeColor="text1"/>
        </w:rPr>
        <w:t>л</w:t>
      </w:r>
      <w:proofErr w:type="spellEnd"/>
      <w:proofErr w:type="gramEnd"/>
      <w:r w:rsidRPr="00AC6FF0">
        <w:rPr>
          <w:color w:val="000000" w:themeColor="text1"/>
        </w:rPr>
        <w:t xml:space="preserve">.). </w:t>
      </w:r>
      <w:proofErr w:type="gramStart"/>
      <w:r w:rsidRPr="00AC6FF0">
        <w:rPr>
          <w:color w:val="000000" w:themeColor="text1"/>
        </w:rPr>
        <w:t>При использовании латинского или греческого алфавита, обозначения набираются: латинскими буквами – в светлом курсивном начертании; греческими буквами – в светлом прямом.</w:t>
      </w:r>
      <w:proofErr w:type="gramEnd"/>
      <w:r w:rsidRPr="00AC6FF0">
        <w:rPr>
          <w:color w:val="000000" w:themeColor="text1"/>
        </w:rPr>
        <w:t xml:space="preserve"> Рисунки должны выполняться в графических редакторах. Графики, схемы, таблицы нельзя сканировать.</w:t>
      </w:r>
    </w:p>
    <w:p w:rsidR="0022142A" w:rsidRPr="00AC6FF0" w:rsidRDefault="0022142A" w:rsidP="0022142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6FF0">
        <w:rPr>
          <w:color w:val="000000" w:themeColor="text1"/>
        </w:rPr>
        <w:t>Инициалы и фамилия автора набираются полужирным шрифтом в начале статьи слева; заголовок – посередине полужирным шрифтом.</w:t>
      </w:r>
    </w:p>
    <w:p w:rsidR="0022142A" w:rsidRPr="00AC6FF0" w:rsidRDefault="0022142A" w:rsidP="0022142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6FF0">
        <w:rPr>
          <w:color w:val="000000" w:themeColor="text1"/>
        </w:rPr>
        <w:t>В начале статьи после названия помещаются аннотация на русском языке (не более 500 печатных знаков) и ключевые слова (не более 5). Ключевые слова и словосочетания разделяются точкой с запятой.</w:t>
      </w:r>
    </w:p>
    <w:p w:rsidR="0022142A" w:rsidRPr="00AC6FF0" w:rsidRDefault="0022142A" w:rsidP="0022142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6FF0">
        <w:rPr>
          <w:color w:val="000000" w:themeColor="text1"/>
        </w:rPr>
        <w:t xml:space="preserve">Статья снабжается </w:t>
      </w:r>
      <w:proofErr w:type="spellStart"/>
      <w:r w:rsidRPr="00AC6FF0">
        <w:rPr>
          <w:color w:val="000000" w:themeColor="text1"/>
        </w:rPr>
        <w:t>пристатейным</w:t>
      </w:r>
      <w:proofErr w:type="spellEnd"/>
      <w:r w:rsidRPr="00AC6FF0">
        <w:rPr>
          <w:color w:val="000000" w:themeColor="text1"/>
        </w:rPr>
        <w:t xml:space="preserve"> списком литературы, оформленным в соответствии с требованиями ГОСТ 7.1.-2003 «Библиографическая запись» на русском и английском языках.</w:t>
      </w:r>
    </w:p>
    <w:p w:rsidR="0022142A" w:rsidRPr="00AC6FF0" w:rsidRDefault="0022142A" w:rsidP="0022142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AC6FF0">
        <w:rPr>
          <w:color w:val="000000" w:themeColor="text1"/>
        </w:rPr>
        <w:t xml:space="preserve">Ссылки на издания из </w:t>
      </w:r>
      <w:proofErr w:type="spellStart"/>
      <w:r w:rsidRPr="00AC6FF0">
        <w:rPr>
          <w:color w:val="000000" w:themeColor="text1"/>
        </w:rPr>
        <w:t>пристатейного</w:t>
      </w:r>
      <w:proofErr w:type="spellEnd"/>
      <w:r w:rsidRPr="00AC6FF0">
        <w:rPr>
          <w:color w:val="000000" w:themeColor="text1"/>
        </w:rPr>
        <w:t xml:space="preserve"> списка даются в тексте в квадратных скобках, например: [3: c. 57] или [6:Т. 1, кн. 2, с. 89].</w:t>
      </w:r>
      <w:proofErr w:type="gramEnd"/>
    </w:p>
    <w:p w:rsidR="0022142A" w:rsidRPr="00AC6FF0" w:rsidRDefault="0022142A" w:rsidP="0022142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6FF0">
        <w:rPr>
          <w:color w:val="000000" w:themeColor="text1"/>
        </w:rPr>
        <w:t xml:space="preserve">Ссылки на Интернет-ресурсы и архивные документы помещаются в тексте в круглых скобках или внизу страницы по образцам, проведенным в ГОСТ </w:t>
      </w:r>
      <w:proofErr w:type="gramStart"/>
      <w:r w:rsidRPr="00AC6FF0">
        <w:rPr>
          <w:color w:val="000000" w:themeColor="text1"/>
        </w:rPr>
        <w:t>Р</w:t>
      </w:r>
      <w:proofErr w:type="gramEnd"/>
      <w:r w:rsidRPr="00AC6FF0">
        <w:rPr>
          <w:color w:val="000000" w:themeColor="text1"/>
        </w:rPr>
        <w:t xml:space="preserve"> 7.0.5-2008 «Библиографическая ссылка».</w:t>
      </w:r>
    </w:p>
    <w:p w:rsidR="0022142A" w:rsidRPr="00AC6FF0" w:rsidRDefault="0022142A" w:rsidP="0022142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6FF0">
        <w:rPr>
          <w:color w:val="000000" w:themeColor="text1"/>
        </w:rPr>
        <w:t>В конце статьи (после списка литературы) указываются автор, название статьи, аннотация и ключевые слова на английском языке.</w:t>
      </w:r>
    </w:p>
    <w:p w:rsidR="0022142A" w:rsidRPr="00AC6FF0" w:rsidRDefault="0022142A" w:rsidP="0022142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6FF0">
        <w:rPr>
          <w:color w:val="000000" w:themeColor="text1"/>
        </w:rPr>
        <w:t xml:space="preserve">Научные статьи, поступившие в редакцию, проверяются на наличие заимствований из открытых источников (плагиат). Проверка выполняется с помощью </w:t>
      </w:r>
      <w:proofErr w:type="spellStart"/>
      <w:r w:rsidRPr="00AC6FF0">
        <w:rPr>
          <w:color w:val="000000" w:themeColor="text1"/>
        </w:rPr>
        <w:t>интернет-ресурса</w:t>
      </w:r>
      <w:proofErr w:type="spellEnd"/>
      <w:r w:rsidRPr="00AC6FF0">
        <w:rPr>
          <w:color w:val="000000" w:themeColor="text1"/>
        </w:rPr>
        <w:t xml:space="preserve"> – </w:t>
      </w:r>
      <w:proofErr w:type="spellStart"/>
      <w:r w:rsidRPr="00AC6FF0">
        <w:rPr>
          <w:color w:val="000000" w:themeColor="text1"/>
        </w:rPr>
        <w:t>www.antiplagiat.ru</w:t>
      </w:r>
      <w:proofErr w:type="spellEnd"/>
      <w:r w:rsidRPr="00AC6FF0">
        <w:rPr>
          <w:color w:val="000000" w:themeColor="text1"/>
        </w:rPr>
        <w:t>. Степень оригинальности должна составлять не менее 80%.</w:t>
      </w:r>
    </w:p>
    <w:p w:rsidR="0022142A" w:rsidRPr="00AC6FF0" w:rsidRDefault="0022142A" w:rsidP="00221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Организационный взнос на издательские расходы составляет 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4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000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рублей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2142A" w:rsidRPr="00AC6FF0" w:rsidRDefault="0022142A" w:rsidP="00221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2DD7" w:rsidRPr="00AC6FF0" w:rsidRDefault="0022142A" w:rsidP="008111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Требования к оформлению статей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другим </w:t>
      </w:r>
      <w:proofErr w:type="spellStart"/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направлени</w:t>
      </w:r>
      <w:proofErr w:type="spellEnd"/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ям:</w:t>
      </w:r>
    </w:p>
    <w:p w:rsidR="00294E19" w:rsidRPr="00AC6FF0" w:rsidRDefault="00294E19" w:rsidP="008111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Официальные языки 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/>
        </w:rPr>
        <w:t xml:space="preserve"> конференции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: </w:t>
      </w:r>
      <w:r w:rsidR="0057479F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>русский</w:t>
      </w:r>
      <w:r w:rsidR="0057479F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и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 английский.</w:t>
      </w:r>
    </w:p>
    <w:p w:rsidR="00294E19" w:rsidRPr="00AC6FF0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оформления материалов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</w:p>
    <w:p w:rsidR="00294E19" w:rsidRPr="00AC6FF0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Текст доклада (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3-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5страниц) должен быть набран в редакторе WORD 6.0 (7.0), шрифтом</w:t>
      </w:r>
      <w:r w:rsidR="008C53A5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TimesNewRoman</w:t>
      </w:r>
      <w:proofErr w:type="spellEnd"/>
      <w:r w:rsidR="008C53A5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(размер шрифта</w:t>
      </w:r>
      <w:r w:rsidR="00DE4A03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межстрочный интервал</w:t>
      </w:r>
      <w:r w:rsidR="00DE4A03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1,0, поля со всех сторон-20 мм) отступ в начале абзаца стандартный </w:t>
      </w:r>
      <w:r w:rsidR="00DE4A03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E4A03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 см.  </w:t>
      </w:r>
    </w:p>
    <w:p w:rsidR="00294E19" w:rsidRPr="00AC6FF0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первой строке в левом углу пишется индекс УДК 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AC6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Универсальная десятичная классификация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).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центру – название доклада прописными буквами жирным шрифтом. Через пробелинициалы и фамилия автора. На следующей строке название организации, города  и электронный адрес автора. Основной текст начинается через одну строку. </w:t>
      </w:r>
    </w:p>
    <w:p w:rsidR="00294E19" w:rsidRPr="00AC6FF0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Доклады, представляемые на конференцию, должны содержать результаты актуальных научных исследований и иметь важное практическое значение. </w:t>
      </w:r>
    </w:p>
    <w:p w:rsidR="00294E19" w:rsidRPr="00AC6FF0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Доклады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(с указанием направления)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высылаются по нижеуказанному электронному адресу. Документ об оплате организационного взноса представляется по электронной почте в виде сканированного изображения документа в формате IPEG (</w:t>
      </w:r>
      <w:proofErr w:type="spellStart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ipg</w:t>
      </w:r>
      <w:proofErr w:type="spellEnd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или  </w:t>
      </w:r>
      <w:proofErr w:type="spellStart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pdf</w:t>
      </w:r>
      <w:proofErr w:type="spellEnd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Материалы, не соответствующие указанным требованиям или присланные позже установленного срока, не рассматриваются и автору не возвращаются.</w:t>
      </w:r>
    </w:p>
    <w:p w:rsidR="00294E19" w:rsidRPr="00AC6FF0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 докладу прилагается регистрационная форма:</w:t>
      </w:r>
    </w:p>
    <w:p w:rsidR="00294E19" w:rsidRPr="00AC6FF0" w:rsidRDefault="00294E19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Ф.И.О.__________________________________________</w:t>
      </w:r>
    </w:p>
    <w:p w:rsidR="00294E19" w:rsidRPr="00AC6FF0" w:rsidRDefault="00294E19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Ученая степень, ученое звание:______________________</w:t>
      </w:r>
    </w:p>
    <w:p w:rsidR="00294E19" w:rsidRPr="00AC6FF0" w:rsidRDefault="00294E19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работы:____________________________________</w:t>
      </w:r>
    </w:p>
    <w:p w:rsidR="00294E19" w:rsidRPr="00AC6FF0" w:rsidRDefault="00294E19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Адрес:___________________________________________</w:t>
      </w:r>
    </w:p>
    <w:p w:rsidR="00294E19" w:rsidRPr="00AC6FF0" w:rsidRDefault="00294E19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Телефон:_________________________________________</w:t>
      </w:r>
    </w:p>
    <w:p w:rsidR="00294E19" w:rsidRPr="00AC6FF0" w:rsidRDefault="00294E19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-mail</w:t>
      </w:r>
      <w:proofErr w:type="spellEnd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:___________________________________________</w:t>
      </w:r>
    </w:p>
    <w:p w:rsidR="00294E19" w:rsidRPr="00AC6FF0" w:rsidRDefault="00294E19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 доклада, секция: __________________________</w:t>
      </w:r>
    </w:p>
    <w:p w:rsidR="00294E19" w:rsidRPr="00AC6FF0" w:rsidRDefault="00294E19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прибытия автора на конференцию:________</w:t>
      </w:r>
    </w:p>
    <w:p w:rsidR="008C53A5" w:rsidRPr="00AC6FF0" w:rsidRDefault="008C53A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Срок представления доклада и регистрационных форм до 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</w:t>
      </w:r>
      <w:r w:rsidR="0006301B"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6февраля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</w:t>
      </w:r>
      <w:r w:rsidR="0080634B"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 </w:t>
      </w:r>
    </w:p>
    <w:p w:rsidR="008C53A5" w:rsidRPr="00AC6FF0" w:rsidRDefault="00CB1AD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По результатам конференции будет сформирован электронный сборник </w:t>
      </w:r>
      <w:r w:rsidR="007A5588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материалов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конференции и направлен </w:t>
      </w:r>
      <w:r w:rsidR="007A5588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на электронные адреса участников конференции. </w:t>
      </w:r>
      <w:r w:rsidR="008C53A5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Организационный взнос </w:t>
      </w:r>
      <w:r w:rsidR="005C5986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за участие в конференции и размещение статьи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в </w:t>
      </w:r>
      <w:r w:rsidR="005C5986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электронном сборнике </w:t>
      </w:r>
      <w:r w:rsidR="008C53A5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составляет </w:t>
      </w:r>
      <w:r w:rsidR="008C53A5"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4</w:t>
      </w:r>
      <w:r w:rsidR="008C53A5"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000 тенге.</w:t>
      </w:r>
    </w:p>
    <w:p w:rsidR="008C53A5" w:rsidRPr="00AC6FF0" w:rsidRDefault="008C53A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53A5" w:rsidRPr="00AC6FF0" w:rsidRDefault="008C53A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Взнос вносится перечислением на расчетный счет: </w:t>
      </w:r>
    </w:p>
    <w:p w:rsidR="008C53A5" w:rsidRPr="00AC6FF0" w:rsidRDefault="008C53A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НАО «</w:t>
      </w:r>
      <w:proofErr w:type="spellStart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Жетысуский</w:t>
      </w:r>
      <w:proofErr w:type="spellEnd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университет им</w:t>
      </w:r>
      <w:r w:rsidR="004513AB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513AB"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льяса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Жансугурова</w:t>
      </w:r>
      <w:proofErr w:type="spellEnd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8C53A5" w:rsidRPr="00AC6FF0" w:rsidRDefault="008C53A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 – 990140003041</w:t>
      </w:r>
    </w:p>
    <w:p w:rsidR="008C53A5" w:rsidRPr="00AC6FF0" w:rsidRDefault="008C53A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ИИК –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KZ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566010311000005234</w:t>
      </w:r>
    </w:p>
    <w:p w:rsidR="008C53A5" w:rsidRPr="00AC6FF0" w:rsidRDefault="008C53A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КБЕ 16</w:t>
      </w:r>
    </w:p>
    <w:p w:rsidR="008C53A5" w:rsidRPr="00AC6FF0" w:rsidRDefault="008C53A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БИК -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HSBKKZKX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C53A5" w:rsidRPr="00AC6FF0" w:rsidRDefault="008C53A5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ТРФ 319900 АО «Народный банк Казахстана», г. </w:t>
      </w:r>
      <w:proofErr w:type="spellStart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Талдыкорган</w:t>
      </w:r>
      <w:proofErr w:type="spellEnd"/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513AB" w:rsidRPr="00AC6FF0" w:rsidRDefault="004513AB" w:rsidP="00004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КНП -861</w:t>
      </w:r>
    </w:p>
    <w:p w:rsidR="00AD7BCB" w:rsidRPr="00AC6FF0" w:rsidRDefault="00AD7BCB" w:rsidP="00B20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53A5" w:rsidRPr="00AC6FF0" w:rsidRDefault="00AD7BCB" w:rsidP="00B20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К тексту доклада прилагается чек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пометкой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участия в работе конференции</w:t>
      </w:r>
      <w:r w:rsidR="002F5FA3" w:rsidRPr="00AC6FF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«Наука и техника: современные исследования в области естественных и технических наук»</w:t>
      </w:r>
      <w:r w:rsidR="002F5FA3" w:rsidRPr="00AC6FF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C53A5" w:rsidRPr="00AC6FF0" w:rsidRDefault="008C53A5" w:rsidP="00B20CF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Адрес оргкомитета конференции:040009, г. </w:t>
      </w:r>
      <w:proofErr w:type="spellStart"/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Талдыкорган</w:t>
      </w:r>
      <w:proofErr w:type="spellEnd"/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ул. </w:t>
      </w:r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>Жансугурова 187 А</w:t>
      </w:r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proofErr w:type="spellStart"/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Жетысуский</w:t>
      </w:r>
      <w:proofErr w:type="spellEnd"/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университет им. </w:t>
      </w:r>
      <w:proofErr w:type="spellStart"/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И.Жансугурова</w:t>
      </w:r>
      <w:proofErr w:type="spellEnd"/>
      <w:proofErr w:type="gramStart"/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="000344C5"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>О</w:t>
      </w:r>
      <w:proofErr w:type="gramEnd"/>
      <w:r w:rsidR="000344C5"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 xml:space="preserve">тдел </w:t>
      </w:r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>науки</w:t>
      </w:r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proofErr w:type="spellStart"/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каб</w:t>
      </w:r>
      <w:proofErr w:type="spellEnd"/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 3</w:t>
      </w:r>
      <w:r w:rsidR="00004A75"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 w:eastAsia="ru-RU"/>
        </w:rPr>
        <w:t>10</w:t>
      </w:r>
      <w:r w:rsidRPr="00AC6FF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8C53A5" w:rsidRPr="00AC6FF0" w:rsidRDefault="008C53A5" w:rsidP="00B20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Телефон: (8-7282) 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22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67 - 1193</w:t>
      </w:r>
      <w:r w:rsidRPr="00AC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 E-mail:</w:t>
      </w:r>
      <w:hyperlink r:id="rId9" w:history="1">
        <w:r w:rsidR="00BB19D9" w:rsidRPr="0062011B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Gylym.zhu@gmail.com</w:t>
        </w:r>
      </w:hyperlink>
      <w:bookmarkStart w:id="0" w:name="_GoBack"/>
      <w:bookmarkEnd w:id="0"/>
    </w:p>
    <w:p w:rsidR="00DE4A03" w:rsidRPr="00AC6FF0" w:rsidRDefault="00DE4A03" w:rsidP="00B20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594529" w:rsidRPr="00AC6FF0" w:rsidRDefault="00594529" w:rsidP="008C53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594529" w:rsidRPr="00AC6FF0" w:rsidRDefault="00594529" w:rsidP="008C53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594529" w:rsidRPr="00AC6FF0" w:rsidRDefault="00594529" w:rsidP="008C53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594529" w:rsidRPr="00AC6FF0" w:rsidRDefault="00594529" w:rsidP="008C53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594529" w:rsidRDefault="00594529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594529" w:rsidRDefault="00594529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594529" w:rsidRDefault="00594529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594529" w:rsidRDefault="00594529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594529" w:rsidRPr="00EF05E2" w:rsidRDefault="00594529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Default="00AD7BCB" w:rsidP="00AD7B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2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оформления доклада</w:t>
      </w:r>
    </w:p>
    <w:p w:rsidR="00DE4A03" w:rsidRPr="009C2C0B" w:rsidRDefault="0053165F" w:rsidP="00AD7B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16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6" o:spid="_x0000_s1026" style="position:absolute;left:0;text-align:left;margin-left:17.55pt;margin-top:11.8pt;width:433.85pt;height:344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">
            <v:textbox>
              <w:txbxContent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УДК </w:t>
                  </w:r>
                  <w:r w:rsidRPr="00C852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541.124</w:t>
                  </w:r>
                </w:p>
                <w:p w:rsidR="00AD7BCB" w:rsidRDefault="00AD7BCB" w:rsidP="00AD7B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AD7BCB" w:rsidRDefault="00AD7BCB" w:rsidP="00AD7B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F22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ТЕХНОЛОГИ</w:t>
                  </w:r>
                  <w:r w:rsidR="009C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F22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РАЗВИТИЯ КРИТИЧЕСКОГО 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ШЛЕНИЯ</w:t>
                  </w:r>
                </w:p>
                <w:p w:rsidR="00AD7BCB" w:rsidRPr="000B058E" w:rsidRDefault="00AD7BCB" w:rsidP="00AD7B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AD7BCB" w:rsidRPr="00C852D8" w:rsidRDefault="00AD7BCB" w:rsidP="00AD7B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Аргынбай М.М. к.п.н.</w:t>
                  </w:r>
                  <w:r w:rsidRPr="00C852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, доцент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Жетысуский университет им. И.Жансугурова, г.Талдыкорган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AD7BCB" w:rsidRPr="00C852D8" w:rsidRDefault="00AD7BCB" w:rsidP="00AD7B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852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E-mail:</w:t>
                  </w:r>
                  <w:hyperlink r:id="rId10" w:history="1">
                    <w:r w:rsidRPr="00C852D8">
                      <w:rPr>
                        <w:rStyle w:val="a9"/>
                        <w:rFonts w:ascii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  <w:t>Argіnba</w:t>
                    </w:r>
                    <w:r w:rsidRPr="00470E89">
                      <w:rPr>
                        <w:rStyle w:val="a9"/>
                        <w:rFonts w:ascii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  <w:t>y@maіl.ru</w:t>
                    </w:r>
                  </w:hyperlink>
                </w:p>
                <w:p w:rsidR="00AD7BCB" w:rsidRPr="00470E89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AD7BCB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Аннотация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Тірек сөздер: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Аннотация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852D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Ключевые слова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:</w:t>
                  </w:r>
                </w:p>
                <w:p w:rsidR="00AD7BCB" w:rsidRPr="009B49A9" w:rsidRDefault="00AD7BCB" w:rsidP="00AD7BCB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9B49A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Annotation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49A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Keywords: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Текст доклада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52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..........................................................................................................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...........</w:t>
                  </w:r>
                  <w:r w:rsidRPr="00C852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.......[1, 57б.].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52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…………………………………………………………………………….[2, 123-124б.].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AD7BCB" w:rsidRPr="00C852D8" w:rsidRDefault="00AD7BCB" w:rsidP="001836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ЛИТЕРАТУР</w:t>
                  </w:r>
                  <w:r w:rsidR="00C165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C852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: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52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  <w:p w:rsidR="00AD7BCB" w:rsidRPr="00C852D8" w:rsidRDefault="00AD7BCB" w:rsidP="00AD7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52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</w:p>
                <w:p w:rsidR="00AD7BCB" w:rsidRPr="0027011A" w:rsidRDefault="00AD7BCB" w:rsidP="00AD7BC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xbxContent>
            </v:textbox>
          </v:rect>
        </w:pict>
      </w: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EF05E2" w:rsidRDefault="00AD7BCB" w:rsidP="00AD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7BCB" w:rsidRDefault="00AD7BCB" w:rsidP="00AD7BCB"/>
    <w:p w:rsidR="00AD7BCB" w:rsidRDefault="00AD7BCB" w:rsidP="00AD7BCB"/>
    <w:p w:rsidR="00AD7BCB" w:rsidRPr="008445B2" w:rsidRDefault="00AD7BCB" w:rsidP="00AD7BCB"/>
    <w:p w:rsidR="00AD7BCB" w:rsidRDefault="00AD7BCB" w:rsidP="00AD7BCB"/>
    <w:p w:rsidR="00AD7BCB" w:rsidRDefault="00AD7BCB" w:rsidP="00AD7BCB">
      <w:pPr>
        <w:jc w:val="right"/>
      </w:pPr>
    </w:p>
    <w:sectPr w:rsidR="00AD7BCB" w:rsidSect="0053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227"/>
    <w:multiLevelType w:val="multilevel"/>
    <w:tmpl w:val="CFD2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11DE8"/>
    <w:multiLevelType w:val="multilevel"/>
    <w:tmpl w:val="2416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A6900"/>
    <w:multiLevelType w:val="hybridMultilevel"/>
    <w:tmpl w:val="9558CD22"/>
    <w:lvl w:ilvl="0" w:tplc="41F82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B421D"/>
    <w:multiLevelType w:val="hybridMultilevel"/>
    <w:tmpl w:val="9558CD22"/>
    <w:lvl w:ilvl="0" w:tplc="41F82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3128"/>
    <w:rsid w:val="00004A75"/>
    <w:rsid w:val="000344C5"/>
    <w:rsid w:val="0006301B"/>
    <w:rsid w:val="00063DE4"/>
    <w:rsid w:val="00183632"/>
    <w:rsid w:val="00183D67"/>
    <w:rsid w:val="0019463E"/>
    <w:rsid w:val="001C2E49"/>
    <w:rsid w:val="0022142A"/>
    <w:rsid w:val="00230CAB"/>
    <w:rsid w:val="00294E19"/>
    <w:rsid w:val="002A68A3"/>
    <w:rsid w:val="002C6689"/>
    <w:rsid w:val="002F5FA3"/>
    <w:rsid w:val="003157DD"/>
    <w:rsid w:val="00343128"/>
    <w:rsid w:val="00343BC1"/>
    <w:rsid w:val="003765C9"/>
    <w:rsid w:val="003E4E65"/>
    <w:rsid w:val="003F1EC3"/>
    <w:rsid w:val="00414C4E"/>
    <w:rsid w:val="004513AB"/>
    <w:rsid w:val="00470E89"/>
    <w:rsid w:val="0053033B"/>
    <w:rsid w:val="0053165F"/>
    <w:rsid w:val="00556D18"/>
    <w:rsid w:val="0057479F"/>
    <w:rsid w:val="00594529"/>
    <w:rsid w:val="005A5C5A"/>
    <w:rsid w:val="005C5986"/>
    <w:rsid w:val="006128B5"/>
    <w:rsid w:val="00637010"/>
    <w:rsid w:val="006B1B1E"/>
    <w:rsid w:val="00721CB0"/>
    <w:rsid w:val="00756515"/>
    <w:rsid w:val="007A5588"/>
    <w:rsid w:val="007A5B42"/>
    <w:rsid w:val="007A5FC8"/>
    <w:rsid w:val="007C7745"/>
    <w:rsid w:val="007F4492"/>
    <w:rsid w:val="00805FC8"/>
    <w:rsid w:val="0080634B"/>
    <w:rsid w:val="0081115D"/>
    <w:rsid w:val="00817BF0"/>
    <w:rsid w:val="00827279"/>
    <w:rsid w:val="0085261E"/>
    <w:rsid w:val="00856F17"/>
    <w:rsid w:val="008C53A5"/>
    <w:rsid w:val="008D2BCB"/>
    <w:rsid w:val="009124F2"/>
    <w:rsid w:val="009202B2"/>
    <w:rsid w:val="00932D5F"/>
    <w:rsid w:val="009636C8"/>
    <w:rsid w:val="009977D5"/>
    <w:rsid w:val="009C2C0B"/>
    <w:rsid w:val="009E545A"/>
    <w:rsid w:val="00A72A27"/>
    <w:rsid w:val="00A97D3A"/>
    <w:rsid w:val="00AC6FF0"/>
    <w:rsid w:val="00AD7BCB"/>
    <w:rsid w:val="00AE2716"/>
    <w:rsid w:val="00B20CF6"/>
    <w:rsid w:val="00BA4A28"/>
    <w:rsid w:val="00BA5E49"/>
    <w:rsid w:val="00BB19D9"/>
    <w:rsid w:val="00BE4A75"/>
    <w:rsid w:val="00C16554"/>
    <w:rsid w:val="00C92DD7"/>
    <w:rsid w:val="00CB1AD5"/>
    <w:rsid w:val="00D34827"/>
    <w:rsid w:val="00D636BD"/>
    <w:rsid w:val="00DE4A03"/>
    <w:rsid w:val="00DF3F46"/>
    <w:rsid w:val="00E925FD"/>
    <w:rsid w:val="00E93E28"/>
    <w:rsid w:val="00F1314B"/>
    <w:rsid w:val="00F17AD6"/>
    <w:rsid w:val="00F27609"/>
    <w:rsid w:val="00F44C5F"/>
    <w:rsid w:val="00F7511E"/>
    <w:rsid w:val="00F9765C"/>
    <w:rsid w:val="00FA4A66"/>
    <w:rsid w:val="00FC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C"/>
  </w:style>
  <w:style w:type="paragraph" w:styleId="1">
    <w:name w:val="heading 1"/>
    <w:basedOn w:val="a"/>
    <w:next w:val="a"/>
    <w:link w:val="10"/>
    <w:uiPriority w:val="9"/>
    <w:qFormat/>
    <w:rsid w:val="00530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0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5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2B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8D2BCB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8D2BCB"/>
    <w:rPr>
      <w:i/>
      <w:iCs/>
    </w:rPr>
  </w:style>
  <w:style w:type="character" w:styleId="a9">
    <w:name w:val="Hyperlink"/>
    <w:unhideWhenUsed/>
    <w:rsid w:val="00AD7BCB"/>
    <w:rPr>
      <w:color w:val="0000FF"/>
      <w:u w:val="single"/>
    </w:rPr>
  </w:style>
  <w:style w:type="paragraph" w:styleId="aa">
    <w:name w:val="No Spacing"/>
    <w:uiPriority w:val="1"/>
    <w:qFormat/>
    <w:rsid w:val="00DF3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0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3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96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C"/>
  </w:style>
  <w:style w:type="paragraph" w:styleId="1">
    <w:name w:val="heading 1"/>
    <w:basedOn w:val="a"/>
    <w:next w:val="a"/>
    <w:link w:val="10"/>
    <w:uiPriority w:val="9"/>
    <w:qFormat/>
    <w:rsid w:val="00530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0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5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2B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8D2BCB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8D2BCB"/>
    <w:rPr>
      <w:i/>
      <w:iCs/>
    </w:rPr>
  </w:style>
  <w:style w:type="character" w:styleId="a9">
    <w:name w:val="Hyperlink"/>
    <w:unhideWhenUsed/>
    <w:rsid w:val="00AD7BCB"/>
    <w:rPr>
      <w:color w:val="0000FF"/>
      <w:u w:val="single"/>
    </w:rPr>
  </w:style>
  <w:style w:type="paragraph" w:styleId="aa">
    <w:name w:val="No Spacing"/>
    <w:uiPriority w:val="1"/>
    <w:qFormat/>
    <w:rsid w:val="00DF3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0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3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96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8997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907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3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216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812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7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411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442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title_about_new.asp?id=2571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elibrary.ru/title_about_new.asp?id=2823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g&#1110;nbay@ma&#1110;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lym.zh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C940-9BC4-4A7E-A7F0-4A3CCD22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agibraeva</cp:lastModifiedBy>
  <cp:revision>6</cp:revision>
  <cp:lastPrinted>2021-02-12T04:03:00Z</cp:lastPrinted>
  <dcterms:created xsi:type="dcterms:W3CDTF">2021-02-12T09:25:00Z</dcterms:created>
  <dcterms:modified xsi:type="dcterms:W3CDTF">2021-02-18T12:25:00Z</dcterms:modified>
</cp:coreProperties>
</file>