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5B" w:rsidRDefault="00BB685B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414D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4160" cy="573206"/>
            <wp:effectExtent l="19050" t="0" r="6085" b="0"/>
            <wp:wrapNone/>
            <wp:docPr id="3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85B" w:rsidRDefault="00EB43BF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2.9pt;margin-top:2.7pt;width:151.85pt;height:35.2pt;z-index:251661312" filled="f" stroked="f">
            <v:textbox style="mso-next-textbox:#_x0000_s1033">
              <w:txbxContent>
                <w:p w:rsidR="00BB685B" w:rsidRPr="005E4D84" w:rsidRDefault="00BB685B" w:rsidP="00BB685B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BB685B" w:rsidRPr="005E4D84" w:rsidRDefault="00BB685B" w:rsidP="00BB685B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BB685B" w:rsidRDefault="00BB685B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BB685B" w:rsidRPr="001310C0" w:rsidRDefault="00BB685B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BB685B" w:rsidRPr="001310C0" w:rsidRDefault="00BB685B" w:rsidP="00ED7E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BB685B" w:rsidRPr="001310C0" w:rsidRDefault="00BB685B" w:rsidP="00ED7E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BB685B" w:rsidRPr="001310C0" w:rsidRDefault="00BB685B" w:rsidP="00ED7E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B685B" w:rsidRPr="001310C0" w:rsidRDefault="00B55C99" w:rsidP="00ED7E35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BB685B"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BB685B" w:rsidRPr="001310C0" w:rsidRDefault="00BB685B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BB685B" w:rsidRPr="001310C0" w:rsidRDefault="00BB685B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 w:rsidR="00B55C99"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 w:rsidR="00B55C99"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BB685B" w:rsidRPr="001310C0" w:rsidRDefault="00BB685B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B685B" w:rsidRPr="001310C0" w:rsidRDefault="00BB685B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BB685B" w:rsidRPr="001310C0" w:rsidRDefault="00B55C99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BB685B"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BB685B" w:rsidRPr="001310C0" w:rsidRDefault="00BB685B" w:rsidP="00ED7E35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B685B" w:rsidRPr="0056543C" w:rsidRDefault="00BB685B" w:rsidP="00ED7E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BB685B" w:rsidRPr="0056543C" w:rsidRDefault="00B55C99" w:rsidP="00ED7E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="00BB685B"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BB685B" w:rsidRPr="0056543C" w:rsidRDefault="00BB685B" w:rsidP="00ED7E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 w:rsidR="00B55C99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BB685B" w:rsidRDefault="00BB685B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5A1F6C" w:rsidRDefault="005A1F6C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BB685B" w:rsidRPr="004D295C" w:rsidRDefault="00BE64D8" w:rsidP="00ED7E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="00BB685B"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BB685B" w:rsidRDefault="00BB685B" w:rsidP="00ED7E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5A1F6C" w:rsidRPr="004D295C" w:rsidRDefault="005A1F6C" w:rsidP="00ED7E35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BB685B" w:rsidRPr="004D295C" w:rsidRDefault="00BE64D8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="00BB685B"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BB685B" w:rsidRDefault="00BB685B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6407E" w:rsidRPr="0016407E" w:rsidRDefault="0016407E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B55C99" w:rsidRDefault="00BE64D8" w:rsidP="00ED7E35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="00BB685B"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BB685B" w:rsidRPr="004D295C" w:rsidRDefault="00BB685B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 w:rsidR="00BE64D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B685B" w:rsidRPr="001310C0" w:rsidRDefault="00BB685B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976429" w:rsidRPr="00C90823" w:rsidRDefault="00976429" w:rsidP="00ED7E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976429" w:rsidRPr="00B55C99" w:rsidRDefault="00C90823" w:rsidP="00ED7E35">
      <w:pPr>
        <w:ind w:right="166" w:firstLine="567"/>
        <w:jc w:val="center"/>
        <w:rPr>
          <w:rFonts w:ascii="Arial" w:hAnsi="Arial" w:cs="Arial"/>
          <w:b/>
          <w:sz w:val="28"/>
          <w:szCs w:val="28"/>
        </w:rPr>
      </w:pPr>
      <w:r w:rsidRPr="00B55C99">
        <w:rPr>
          <w:rFonts w:ascii="Arial" w:hAnsi="Arial" w:cs="Arial"/>
          <w:b/>
          <w:sz w:val="28"/>
          <w:szCs w:val="28"/>
        </w:rPr>
        <w:t>МЕЖДУНАРОДНАЯ НАУЧНО-ПРАКТИЧЕСКАЯ КОНФЕРЕНЦИЯ</w:t>
      </w:r>
    </w:p>
    <w:p w:rsidR="00976429" w:rsidRPr="00C90823" w:rsidRDefault="00976429" w:rsidP="00ED7E35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</w:p>
    <w:p w:rsidR="00976429" w:rsidRPr="00B55C99" w:rsidRDefault="00B55C99" w:rsidP="00ED7E35">
      <w:pPr>
        <w:tabs>
          <w:tab w:val="left" w:pos="0"/>
        </w:tabs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B55C99">
        <w:rPr>
          <w:rFonts w:ascii="Arial" w:hAnsi="Arial" w:cs="Arial"/>
          <w:b/>
          <w:sz w:val="36"/>
          <w:szCs w:val="36"/>
        </w:rPr>
        <w:t>«</w:t>
      </w:r>
      <w:r w:rsidR="00C90823" w:rsidRPr="00B55C99">
        <w:rPr>
          <w:rFonts w:ascii="Arial" w:hAnsi="Arial" w:cs="Arial"/>
          <w:b/>
          <w:sz w:val="36"/>
          <w:szCs w:val="36"/>
        </w:rPr>
        <w:t>ИННОВАЦИИ В АВТОМОБИЛЕСТРОЕНИИ</w:t>
      </w:r>
      <w:r w:rsidRPr="00B55C99">
        <w:rPr>
          <w:rFonts w:ascii="Arial" w:hAnsi="Arial" w:cs="Arial"/>
          <w:b/>
          <w:sz w:val="36"/>
          <w:szCs w:val="36"/>
        </w:rPr>
        <w:t>»</w:t>
      </w:r>
    </w:p>
    <w:p w:rsidR="00976429" w:rsidRPr="00C90823" w:rsidRDefault="00976429" w:rsidP="00ED7E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BB685B" w:rsidRPr="00BB685B" w:rsidRDefault="00BB685B" w:rsidP="00ED7E35">
      <w:pPr>
        <w:ind w:right="166" w:firstLine="567"/>
        <w:jc w:val="center"/>
        <w:rPr>
          <w:rFonts w:ascii="Arial" w:hAnsi="Arial" w:cs="Arial"/>
          <w:b/>
          <w:sz w:val="28"/>
          <w:szCs w:val="28"/>
        </w:rPr>
      </w:pPr>
      <w:r w:rsidRPr="00BB685B">
        <w:rPr>
          <w:rFonts w:ascii="Arial" w:hAnsi="Arial" w:cs="Arial"/>
          <w:b/>
          <w:sz w:val="28"/>
          <w:szCs w:val="28"/>
        </w:rPr>
        <w:t>19 НОЯБРЯ 2013 ГОДА</w:t>
      </w:r>
    </w:p>
    <w:p w:rsidR="00976429" w:rsidRPr="00C90823" w:rsidRDefault="00976429" w:rsidP="00ED7E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976429" w:rsidRPr="00C90823" w:rsidRDefault="00976429" w:rsidP="00ED7E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976429" w:rsidRPr="00C90823" w:rsidRDefault="00C90823" w:rsidP="00ED7E3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90823">
        <w:rPr>
          <w:rFonts w:ascii="Arial" w:hAnsi="Arial" w:cs="Arial"/>
          <w:b/>
          <w:sz w:val="32"/>
          <w:szCs w:val="32"/>
        </w:rPr>
        <w:t>г. Вязьма</w:t>
      </w:r>
    </w:p>
    <w:p w:rsidR="00976429" w:rsidRPr="001310C0" w:rsidRDefault="00C90823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90823">
        <w:rPr>
          <w:rFonts w:ascii="Arial" w:hAnsi="Arial" w:cs="Arial"/>
          <w:b/>
          <w:sz w:val="32"/>
          <w:szCs w:val="32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421C97" w:rsidRPr="001310C0" w:rsidRDefault="00421C97" w:rsidP="00ED7E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421C97" w:rsidRPr="001310C0" w:rsidRDefault="00421C97" w:rsidP="00ED7E35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421C97" w:rsidRPr="00966212" w:rsidRDefault="00421C97" w:rsidP="00ED7E35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 w:rsidR="000E3F75">
        <w:rPr>
          <w:rFonts w:ascii="Arial" w:hAnsi="Arial" w:cs="Arial"/>
        </w:rPr>
        <w:t>(</w:t>
      </w:r>
      <w:r>
        <w:rPr>
          <w:rFonts w:ascii="Arial" w:eastAsia="Calibri" w:hAnsi="Arial" w:cs="Arial"/>
        </w:rPr>
        <w:t>48131</w:t>
      </w:r>
      <w:r w:rsidR="000E3F75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5-75-10</w:t>
      </w:r>
      <w:r w:rsidRPr="00966212">
        <w:rPr>
          <w:rFonts w:ascii="Arial" w:eastAsia="Calibri" w:hAnsi="Arial" w:cs="Arial"/>
        </w:rPr>
        <w:t>, 8 </w:t>
      </w:r>
      <w:r w:rsidR="00796AD6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 w:rsidR="00796AD6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 w:rsidR="00796AD6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 w:rsidR="00796AD6"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421C97" w:rsidRPr="008569DC" w:rsidRDefault="00421C97" w:rsidP="00ED7E35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8569DC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8569DC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8569DC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8569DC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8569D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8569D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8569DC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421C97" w:rsidRDefault="00976429" w:rsidP="00ED7E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F33C2" w:rsidRPr="0006103A" w:rsidRDefault="00CF33C2" w:rsidP="00ED7E35">
      <w:pPr>
        <w:ind w:right="166" w:firstLine="567"/>
        <w:jc w:val="center"/>
        <w:rPr>
          <w:rFonts w:ascii="Arial" w:hAnsi="Arial" w:cs="Arial"/>
          <w:b/>
          <w:sz w:val="28"/>
          <w:szCs w:val="28"/>
        </w:rPr>
      </w:pPr>
      <w:r w:rsidRPr="0006103A">
        <w:rPr>
          <w:rFonts w:ascii="Arial" w:hAnsi="Arial" w:cs="Arial"/>
          <w:b/>
          <w:sz w:val="28"/>
          <w:szCs w:val="28"/>
        </w:rPr>
        <w:t>МЕЖДУНАРОДНАЯ НАУЧНО-ПРАКТИЧЕСКАЯ КОНФЕРЕНЦИЯ</w:t>
      </w:r>
    </w:p>
    <w:p w:rsidR="00976429" w:rsidRPr="001310C0" w:rsidRDefault="00976429" w:rsidP="00ED7E35">
      <w:pPr>
        <w:tabs>
          <w:tab w:val="left" w:pos="0"/>
        </w:tabs>
        <w:ind w:firstLine="567"/>
        <w:jc w:val="both"/>
        <w:rPr>
          <w:rFonts w:ascii="Arial" w:hAnsi="Arial" w:cs="Arial"/>
          <w:sz w:val="32"/>
          <w:szCs w:val="32"/>
        </w:rPr>
      </w:pPr>
    </w:p>
    <w:p w:rsidR="00CF33C2" w:rsidRPr="00C90823" w:rsidRDefault="00B55C99" w:rsidP="00ED7E35">
      <w:pPr>
        <w:tabs>
          <w:tab w:val="left" w:pos="0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CF33C2" w:rsidRPr="00C90823">
        <w:rPr>
          <w:rFonts w:ascii="Arial" w:hAnsi="Arial" w:cs="Arial"/>
          <w:b/>
          <w:sz w:val="32"/>
          <w:szCs w:val="32"/>
        </w:rPr>
        <w:t>ИННОВАЦИИ В АВТОМОБИЛЕСТРОЕНИИ</w:t>
      </w:r>
      <w:r>
        <w:rPr>
          <w:rFonts w:ascii="Arial" w:hAnsi="Arial" w:cs="Arial"/>
          <w:b/>
          <w:sz w:val="32"/>
          <w:szCs w:val="32"/>
        </w:rPr>
        <w:t>»</w:t>
      </w:r>
    </w:p>
    <w:p w:rsidR="00976429" w:rsidRPr="001310C0" w:rsidRDefault="00976429" w:rsidP="00ED7E35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85159C" w:rsidRPr="001310C0" w:rsidRDefault="00976429" w:rsidP="00ED7E35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</w:t>
      </w:r>
      <w:r w:rsidR="00B55C99">
        <w:rPr>
          <w:rFonts w:ascii="Arial" w:hAnsi="Arial" w:cs="Arial"/>
          <w:color w:val="000000" w:themeColor="text1"/>
          <w:sz w:val="28"/>
          <w:szCs w:val="28"/>
        </w:rPr>
        <w:t>«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>МГИУ</w:t>
      </w:r>
      <w:r w:rsidR="00B55C99">
        <w:rPr>
          <w:rFonts w:ascii="Arial" w:hAnsi="Arial" w:cs="Arial"/>
          <w:color w:val="000000" w:themeColor="text1"/>
          <w:sz w:val="28"/>
          <w:szCs w:val="28"/>
        </w:rPr>
        <w:t>»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19 </w:t>
      </w:r>
      <w:r w:rsidR="009845FA">
        <w:rPr>
          <w:rFonts w:ascii="Arial" w:hAnsi="Arial" w:cs="Arial"/>
          <w:color w:val="000000" w:themeColor="text1"/>
          <w:sz w:val="28"/>
          <w:szCs w:val="28"/>
        </w:rPr>
        <w:t>ноября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научно-практической 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B55C99">
        <w:rPr>
          <w:rFonts w:ascii="Arial" w:hAnsi="Arial" w:cs="Arial"/>
          <w:sz w:val="28"/>
          <w:szCs w:val="28"/>
        </w:rPr>
        <w:t>«</w:t>
      </w:r>
      <w:r w:rsidR="00CF33C2">
        <w:rPr>
          <w:rFonts w:ascii="Arial" w:hAnsi="Arial" w:cs="Arial"/>
          <w:sz w:val="28"/>
          <w:szCs w:val="28"/>
        </w:rPr>
        <w:t>Инновации в автомобилестроении</w:t>
      </w:r>
      <w:r w:rsidR="00B55C99">
        <w:rPr>
          <w:rFonts w:ascii="Arial" w:hAnsi="Arial" w:cs="Arial"/>
          <w:sz w:val="28"/>
          <w:szCs w:val="28"/>
        </w:rPr>
        <w:t>»</w:t>
      </w:r>
    </w:p>
    <w:p w:rsidR="004C3B5A" w:rsidRPr="001310C0" w:rsidRDefault="004C3B5A" w:rsidP="00ED7E35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A82D2E" w:rsidRPr="00F217FF" w:rsidRDefault="00A82D2E" w:rsidP="00ED7E35">
      <w:pPr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F217FF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Организационный комитет конференции:</w:t>
      </w:r>
    </w:p>
    <w:p w:rsidR="00A82D2E" w:rsidRPr="001310C0" w:rsidRDefault="00A82D2E" w:rsidP="00ED7E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</w:t>
      </w:r>
      <w:r w:rsidR="00B55C99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Менеджмента и экономического анализа</w:t>
      </w:r>
      <w:r w:rsidR="00B55C99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, филиал ФГБОУ ВПО </w:t>
      </w:r>
      <w:r w:rsidR="00B55C99">
        <w:rPr>
          <w:rFonts w:ascii="Arial" w:hAnsi="Arial" w:cs="Arial"/>
          <w:color w:val="000000"/>
          <w:sz w:val="28"/>
          <w:szCs w:val="28"/>
        </w:rPr>
        <w:t>«</w:t>
      </w:r>
      <w:r w:rsidRPr="001310C0">
        <w:rPr>
          <w:rFonts w:ascii="Arial" w:hAnsi="Arial" w:cs="Arial"/>
          <w:color w:val="000000"/>
          <w:sz w:val="28"/>
          <w:szCs w:val="28"/>
        </w:rPr>
        <w:t>МГИУ</w:t>
      </w:r>
      <w:r w:rsidR="00B55C99">
        <w:rPr>
          <w:rFonts w:ascii="Arial" w:hAnsi="Arial" w:cs="Arial"/>
          <w:color w:val="000000"/>
          <w:sz w:val="28"/>
          <w:szCs w:val="28"/>
        </w:rPr>
        <w:t>»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A82D2E" w:rsidRPr="001310C0" w:rsidRDefault="00A82D2E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1310C0">
        <w:rPr>
          <w:rFonts w:ascii="Arial" w:hAnsi="Arial" w:cs="Arial"/>
          <w:sz w:val="28"/>
          <w:szCs w:val="28"/>
        </w:rPr>
        <w:t>Баленко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И.Ф., доцент, </w:t>
      </w:r>
      <w:proofErr w:type="spellStart"/>
      <w:r w:rsidRPr="001310C0">
        <w:rPr>
          <w:rFonts w:ascii="Arial" w:hAnsi="Arial" w:cs="Arial"/>
          <w:sz w:val="28"/>
          <w:szCs w:val="28"/>
        </w:rPr>
        <w:t>ктн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зав. кафедрой </w:t>
      </w:r>
      <w:r w:rsidR="00B55C99">
        <w:rPr>
          <w:rFonts w:ascii="Arial" w:hAnsi="Arial" w:cs="Arial"/>
          <w:sz w:val="28"/>
          <w:szCs w:val="28"/>
        </w:rPr>
        <w:t>«</w:t>
      </w:r>
      <w:r w:rsidRPr="001310C0">
        <w:rPr>
          <w:rFonts w:ascii="Arial" w:hAnsi="Arial" w:cs="Arial"/>
          <w:sz w:val="28"/>
          <w:szCs w:val="28"/>
        </w:rPr>
        <w:t>Естественнонаучных и технических дисциплин</w:t>
      </w:r>
      <w:r w:rsidR="00B55C99">
        <w:rPr>
          <w:rFonts w:ascii="Arial" w:hAnsi="Arial" w:cs="Arial"/>
          <w:sz w:val="28"/>
          <w:szCs w:val="28"/>
        </w:rPr>
        <w:t>»</w:t>
      </w:r>
      <w:r w:rsidRPr="001310C0">
        <w:rPr>
          <w:rFonts w:ascii="Arial" w:hAnsi="Arial" w:cs="Arial"/>
          <w:sz w:val="28"/>
          <w:szCs w:val="28"/>
        </w:rPr>
        <w:t xml:space="preserve">, филиал ФГБОУ ВПО </w:t>
      </w:r>
      <w:r w:rsidR="00B55C99">
        <w:rPr>
          <w:rFonts w:ascii="Arial" w:hAnsi="Arial" w:cs="Arial"/>
          <w:sz w:val="28"/>
          <w:szCs w:val="28"/>
        </w:rPr>
        <w:t>«</w:t>
      </w:r>
      <w:r w:rsidRPr="001310C0">
        <w:rPr>
          <w:rFonts w:ascii="Arial" w:hAnsi="Arial" w:cs="Arial"/>
          <w:sz w:val="28"/>
          <w:szCs w:val="28"/>
        </w:rPr>
        <w:t>МГИУ</w:t>
      </w:r>
      <w:r w:rsidR="00B55C99">
        <w:rPr>
          <w:rFonts w:ascii="Arial" w:hAnsi="Arial" w:cs="Arial"/>
          <w:sz w:val="28"/>
          <w:szCs w:val="28"/>
        </w:rPr>
        <w:t>»</w:t>
      </w:r>
      <w:r w:rsidRPr="001310C0">
        <w:rPr>
          <w:rFonts w:ascii="Arial" w:hAnsi="Arial" w:cs="Arial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A82D2E" w:rsidRPr="001310C0" w:rsidRDefault="00A82D2E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Вольская</w:t>
      </w:r>
      <w:proofErr w:type="spellEnd"/>
      <w:r>
        <w:rPr>
          <w:rFonts w:ascii="Arial" w:hAnsi="Arial" w:cs="Arial"/>
          <w:sz w:val="28"/>
          <w:szCs w:val="28"/>
        </w:rPr>
        <w:t xml:space="preserve"> Н.</w:t>
      </w:r>
      <w:r w:rsidRPr="001310C0">
        <w:rPr>
          <w:rFonts w:ascii="Arial" w:hAnsi="Arial" w:cs="Arial"/>
          <w:sz w:val="28"/>
          <w:szCs w:val="28"/>
        </w:rPr>
        <w:t xml:space="preserve">С., профессор, </w:t>
      </w:r>
      <w:proofErr w:type="spellStart"/>
      <w:r w:rsidRPr="001310C0">
        <w:rPr>
          <w:rFonts w:ascii="Arial" w:hAnsi="Arial" w:cs="Arial"/>
          <w:sz w:val="28"/>
          <w:szCs w:val="28"/>
        </w:rPr>
        <w:t>дтн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зав. кафедрой </w:t>
      </w:r>
      <w:r w:rsidR="00B55C99">
        <w:rPr>
          <w:rFonts w:ascii="Arial" w:hAnsi="Arial" w:cs="Arial"/>
          <w:sz w:val="28"/>
          <w:szCs w:val="28"/>
        </w:rPr>
        <w:t>«</w:t>
      </w:r>
      <w:r w:rsidRPr="001310C0">
        <w:rPr>
          <w:rFonts w:ascii="Arial" w:hAnsi="Arial" w:cs="Arial"/>
          <w:sz w:val="28"/>
          <w:szCs w:val="28"/>
        </w:rPr>
        <w:t>Автомобили и двигатели</w:t>
      </w:r>
      <w:r w:rsidR="00B55C99">
        <w:rPr>
          <w:rFonts w:ascii="Arial" w:hAnsi="Arial" w:cs="Arial"/>
          <w:sz w:val="28"/>
          <w:szCs w:val="28"/>
        </w:rPr>
        <w:t>»</w:t>
      </w:r>
      <w:r w:rsidRPr="001310C0">
        <w:rPr>
          <w:rFonts w:ascii="Arial" w:hAnsi="Arial" w:cs="Arial"/>
          <w:sz w:val="28"/>
          <w:szCs w:val="28"/>
        </w:rPr>
        <w:t>, ФГБОУ МГИУ</w:t>
      </w:r>
    </w:p>
    <w:p w:rsidR="00A82D2E" w:rsidRPr="001310C0" w:rsidRDefault="00A82D2E" w:rsidP="00ED7E3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П.,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06103A" w:rsidRDefault="0006103A" w:rsidP="00ED7E3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>
        <w:rPr>
          <w:rFonts w:ascii="Arial" w:hAnsi="Arial" w:cs="Arial"/>
          <w:bCs/>
          <w:spacing w:val="-6"/>
          <w:sz w:val="28"/>
          <w:szCs w:val="28"/>
        </w:rPr>
        <w:t>ерситет имени Юрия Кондратюка</w:t>
      </w:r>
    </w:p>
    <w:p w:rsidR="0006103A" w:rsidRPr="0087221E" w:rsidRDefault="0006103A" w:rsidP="00ED7E3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деятельности, Полтавский университет экономики и торговли</w:t>
      </w:r>
    </w:p>
    <w:p w:rsidR="001259F4" w:rsidRPr="001259F4" w:rsidRDefault="0006103A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</w:t>
      </w:r>
      <w:r w:rsidR="001259F4"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  <w:r w:rsid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259F4"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им</w:t>
      </w:r>
      <w:r w:rsidR="001259F4"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259F4"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259F4"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</w:t>
      </w:r>
      <w:r w:rsidR="001259F4"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1259F4"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59F4"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</w:p>
    <w:p w:rsidR="00A82D2E" w:rsidRPr="001310C0" w:rsidRDefault="00A82D2E" w:rsidP="00ED7E35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ED7E35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студентов, вовлечение их в исследовательскую, изобретательскую и иную творческую деятельность;</w:t>
      </w:r>
    </w:p>
    <w:p w:rsidR="000A73E7" w:rsidRPr="001310C0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формирование и развитие интеллектуальной, творческой инициативы и </w:t>
      </w:r>
      <w:proofErr w:type="gramStart"/>
      <w:r w:rsidRPr="001310C0">
        <w:rPr>
          <w:rFonts w:ascii="Arial" w:hAnsi="Arial" w:cs="Arial"/>
          <w:sz w:val="28"/>
          <w:szCs w:val="28"/>
        </w:rPr>
        <w:t xml:space="preserve">учебно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lastRenderedPageBreak/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0A73E7" w:rsidP="00ED7E35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591F28" w:rsidRPr="009B5D46" w:rsidRDefault="00591F28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B413A" w:rsidRDefault="006B70A4" w:rsidP="00ED7E35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Направления конференции: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B70A4">
        <w:rPr>
          <w:rFonts w:ascii="Arial" w:hAnsi="Arial" w:cs="Arial"/>
          <w:color w:val="222222"/>
          <w:sz w:val="28"/>
          <w:szCs w:val="28"/>
        </w:rPr>
        <w:t>Новые материалы в автомобилестроении</w:t>
      </w:r>
      <w:r w:rsidR="00ED6DF1">
        <w:rPr>
          <w:rFonts w:ascii="Arial" w:hAnsi="Arial" w:cs="Arial"/>
          <w:color w:val="222222"/>
          <w:sz w:val="28"/>
          <w:szCs w:val="28"/>
        </w:rPr>
        <w:t>;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B70A4">
        <w:rPr>
          <w:rFonts w:ascii="Arial" w:hAnsi="Arial" w:cs="Arial"/>
          <w:color w:val="222222"/>
          <w:sz w:val="28"/>
          <w:szCs w:val="28"/>
        </w:rPr>
        <w:t>Новые технологии в автомобилестроении</w:t>
      </w:r>
      <w:r w:rsidR="00ED6DF1">
        <w:rPr>
          <w:rFonts w:ascii="Arial" w:hAnsi="Arial" w:cs="Arial"/>
          <w:color w:val="222222"/>
          <w:sz w:val="28"/>
          <w:szCs w:val="28"/>
        </w:rPr>
        <w:t>;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B70A4">
        <w:rPr>
          <w:rFonts w:ascii="Arial" w:hAnsi="Arial" w:cs="Arial"/>
          <w:color w:val="222222"/>
          <w:sz w:val="28"/>
          <w:szCs w:val="28"/>
        </w:rPr>
        <w:t>Нанотехнологии</w:t>
      </w:r>
      <w:proofErr w:type="spellEnd"/>
      <w:r w:rsidRPr="006B70A4">
        <w:rPr>
          <w:rFonts w:ascii="Arial" w:hAnsi="Arial" w:cs="Arial"/>
          <w:color w:val="222222"/>
          <w:sz w:val="28"/>
          <w:szCs w:val="28"/>
        </w:rPr>
        <w:t xml:space="preserve"> и автомобилестроение</w:t>
      </w:r>
      <w:r w:rsidR="00ED6DF1">
        <w:rPr>
          <w:rFonts w:ascii="Arial" w:hAnsi="Arial" w:cs="Arial"/>
          <w:color w:val="222222"/>
          <w:sz w:val="28"/>
          <w:szCs w:val="28"/>
        </w:rPr>
        <w:t>;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B70A4">
        <w:rPr>
          <w:rFonts w:ascii="Arial" w:hAnsi="Arial" w:cs="Arial"/>
          <w:color w:val="222222"/>
          <w:sz w:val="28"/>
          <w:szCs w:val="28"/>
        </w:rPr>
        <w:t>Автомобиль и экология</w:t>
      </w:r>
      <w:r w:rsidR="00ED6DF1">
        <w:rPr>
          <w:rFonts w:ascii="Arial" w:hAnsi="Arial" w:cs="Arial"/>
          <w:color w:val="222222"/>
          <w:sz w:val="28"/>
          <w:szCs w:val="28"/>
        </w:rPr>
        <w:t>;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B70A4">
        <w:rPr>
          <w:rFonts w:ascii="Arial" w:hAnsi="Arial" w:cs="Arial"/>
          <w:color w:val="222222"/>
          <w:sz w:val="28"/>
          <w:szCs w:val="28"/>
        </w:rPr>
        <w:t>Дизайн автомобиля (внутренний и внешний) и вопросы безопасности</w:t>
      </w:r>
      <w:r w:rsidR="00ED6DF1">
        <w:rPr>
          <w:rFonts w:ascii="Arial" w:hAnsi="Arial" w:cs="Arial"/>
          <w:color w:val="222222"/>
          <w:sz w:val="28"/>
          <w:szCs w:val="28"/>
        </w:rPr>
        <w:t>;</w:t>
      </w:r>
    </w:p>
    <w:p w:rsidR="006B70A4" w:rsidRPr="006B70A4" w:rsidRDefault="006B70A4" w:rsidP="00ED7E35">
      <w:pPr>
        <w:shd w:val="clear" w:color="auto" w:fill="FFFFFF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B70A4">
        <w:rPr>
          <w:rFonts w:ascii="Arial" w:hAnsi="Arial" w:cs="Arial"/>
          <w:color w:val="222222"/>
          <w:sz w:val="28"/>
          <w:szCs w:val="28"/>
        </w:rPr>
        <w:t>Новые конструкц</w:t>
      </w:r>
      <w:proofErr w:type="gramStart"/>
      <w:r w:rsidRPr="006B70A4">
        <w:rPr>
          <w:rFonts w:ascii="Arial" w:hAnsi="Arial" w:cs="Arial"/>
          <w:color w:val="222222"/>
          <w:sz w:val="28"/>
          <w:szCs w:val="28"/>
        </w:rPr>
        <w:t>ии и аэ</w:t>
      </w:r>
      <w:proofErr w:type="gramEnd"/>
      <w:r w:rsidRPr="006B70A4">
        <w:rPr>
          <w:rFonts w:ascii="Arial" w:hAnsi="Arial" w:cs="Arial"/>
          <w:color w:val="222222"/>
          <w:sz w:val="28"/>
          <w:szCs w:val="28"/>
        </w:rPr>
        <w:t>родинамика автомобиля</w:t>
      </w:r>
      <w:r w:rsidR="00ED6DF1">
        <w:rPr>
          <w:rFonts w:ascii="Arial" w:hAnsi="Arial" w:cs="Arial"/>
          <w:color w:val="222222"/>
          <w:sz w:val="28"/>
          <w:szCs w:val="28"/>
        </w:rPr>
        <w:t>.</w:t>
      </w:r>
    </w:p>
    <w:p w:rsidR="006B70A4" w:rsidRPr="006B70A4" w:rsidRDefault="006B70A4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751C2" w:rsidRPr="001310C0" w:rsidRDefault="00DD549C" w:rsidP="00ED7E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1310C0">
        <w:rPr>
          <w:rFonts w:ascii="Arial" w:hAnsi="Arial" w:cs="Arial"/>
          <w:b/>
          <w:sz w:val="28"/>
          <w:szCs w:val="28"/>
        </w:rPr>
        <w:t>онференции</w:t>
      </w:r>
    </w:p>
    <w:p w:rsidR="00B1471E" w:rsidRDefault="00F12AE5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Форма участия –</w:t>
      </w:r>
      <w:r w:rsidR="00C90E83" w:rsidRPr="001310C0">
        <w:rPr>
          <w:rFonts w:ascii="Arial" w:hAnsi="Arial" w:cs="Arial"/>
          <w:sz w:val="28"/>
          <w:szCs w:val="28"/>
        </w:rPr>
        <w:t xml:space="preserve"> </w:t>
      </w:r>
      <w:r w:rsidR="00E31F15" w:rsidRPr="001310C0">
        <w:rPr>
          <w:rFonts w:ascii="Arial" w:hAnsi="Arial" w:cs="Arial"/>
          <w:sz w:val="28"/>
          <w:szCs w:val="28"/>
        </w:rPr>
        <w:t>очная</w:t>
      </w:r>
      <w:r w:rsidR="000150CD" w:rsidRPr="001310C0">
        <w:rPr>
          <w:rFonts w:ascii="Arial" w:hAnsi="Arial" w:cs="Arial"/>
          <w:sz w:val="28"/>
          <w:szCs w:val="28"/>
        </w:rPr>
        <w:t>, заочная</w:t>
      </w:r>
      <w:bookmarkStart w:id="0" w:name="_GoBack"/>
      <w:bookmarkEnd w:id="0"/>
      <w:r w:rsidR="00DD549C" w:rsidRPr="001310C0">
        <w:rPr>
          <w:rFonts w:ascii="Arial" w:hAnsi="Arial" w:cs="Arial"/>
          <w:sz w:val="28"/>
          <w:szCs w:val="28"/>
        </w:rPr>
        <w:t xml:space="preserve"> </w:t>
      </w:r>
      <w:r w:rsidR="00B1471E" w:rsidRPr="001310C0">
        <w:rPr>
          <w:rFonts w:ascii="Arial" w:hAnsi="Arial" w:cs="Arial"/>
          <w:sz w:val="28"/>
          <w:szCs w:val="28"/>
        </w:rPr>
        <w:t xml:space="preserve">Очное участие в конференции предполагает – выступление на конференции и публикация статей в </w:t>
      </w:r>
      <w:r w:rsidR="00B1471E" w:rsidRPr="00CC2D04">
        <w:rPr>
          <w:rFonts w:ascii="Arial" w:hAnsi="Arial" w:cs="Arial"/>
          <w:sz w:val="28"/>
          <w:szCs w:val="28"/>
        </w:rPr>
        <w:t>сборнике конференции</w:t>
      </w:r>
      <w:r w:rsidR="00B1471E">
        <w:rPr>
          <w:rFonts w:ascii="Arial" w:hAnsi="Arial" w:cs="Arial"/>
          <w:sz w:val="28"/>
          <w:szCs w:val="28"/>
        </w:rPr>
        <w:t>, заочное – публикацию статьи.</w:t>
      </w:r>
    </w:p>
    <w:p w:rsidR="00F12AE5" w:rsidRPr="00DA38E6" w:rsidRDefault="00F12AE5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A38E6">
        <w:rPr>
          <w:rFonts w:ascii="Arial" w:hAnsi="Arial" w:cs="Arial"/>
          <w:sz w:val="28"/>
          <w:szCs w:val="28"/>
        </w:rPr>
        <w:t>(</w:t>
      </w:r>
      <w:r w:rsidRPr="00DA38E6">
        <w:rPr>
          <w:rFonts w:ascii="Arial" w:hAnsi="Arial" w:cs="Arial"/>
          <w:sz w:val="28"/>
          <w:szCs w:val="28"/>
          <w:lang w:val="en-US"/>
        </w:rPr>
        <w:t>ISBN</w:t>
      </w:r>
      <w:r w:rsidR="00DA38E6" w:rsidRPr="00DA38E6">
        <w:rPr>
          <w:rFonts w:ascii="Arial" w:hAnsi="Arial" w:cs="Arial"/>
          <w:sz w:val="28"/>
          <w:szCs w:val="28"/>
        </w:rPr>
        <w:t xml:space="preserve"> 978-5-906253-14-9</w:t>
      </w:r>
      <w:r w:rsidR="00803ED8">
        <w:rPr>
          <w:rFonts w:ascii="Arial" w:hAnsi="Arial" w:cs="Arial"/>
          <w:sz w:val="28"/>
          <w:szCs w:val="28"/>
        </w:rPr>
        <w:t>)</w:t>
      </w:r>
    </w:p>
    <w:p w:rsidR="00F12AE5" w:rsidRPr="00DA38E6" w:rsidRDefault="00DD549C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DA38E6">
        <w:rPr>
          <w:rFonts w:ascii="Arial" w:hAnsi="Arial" w:cs="Arial"/>
          <w:sz w:val="28"/>
          <w:szCs w:val="28"/>
        </w:rPr>
        <w:t>Язык к</w:t>
      </w:r>
      <w:r w:rsidR="00F12AE5" w:rsidRPr="00DA38E6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DA38E6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ED7E3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E7222B" w:rsidRPr="001310C0" w:rsidRDefault="00E7222B" w:rsidP="00ED7E35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803ED8" w:rsidRPr="001310C0" w:rsidRDefault="00803ED8" w:rsidP="00ED7E35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803ED8" w:rsidRDefault="00803ED8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 w:rsidR="00180A06">
        <w:rPr>
          <w:rFonts w:ascii="Arial" w:hAnsi="Arial" w:cs="Arial"/>
          <w:sz w:val="28"/>
          <w:szCs w:val="28"/>
        </w:rPr>
        <w:t xml:space="preserve"> (Приложение 2)</w:t>
      </w:r>
      <w:r>
        <w:rPr>
          <w:rFonts w:ascii="Arial" w:hAnsi="Arial" w:cs="Arial"/>
          <w:sz w:val="28"/>
          <w:szCs w:val="28"/>
        </w:rPr>
        <w:t>;</w:t>
      </w:r>
    </w:p>
    <w:p w:rsidR="00803ED8" w:rsidRPr="001310C0" w:rsidRDefault="00803ED8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квитанции оплаты </w:t>
      </w:r>
      <w:proofErr w:type="spellStart"/>
      <w:r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E7222B" w:rsidRDefault="00E7222B" w:rsidP="00ED7E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6646FF">
        <w:rPr>
          <w:rFonts w:ascii="Arial" w:eastAsia="Calibri" w:hAnsi="Arial" w:cs="Arial"/>
          <w:sz w:val="28"/>
          <w:szCs w:val="28"/>
        </w:rPr>
        <w:t>18 ноября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>Статья должна соответствоват</w:t>
      </w:r>
      <w:r w:rsidR="00180A06">
        <w:rPr>
          <w:rFonts w:ascii="Arial" w:eastAsia="Calibri" w:hAnsi="Arial" w:cs="Arial"/>
          <w:color w:val="000000" w:themeColor="text1"/>
          <w:sz w:val="28"/>
          <w:szCs w:val="28"/>
        </w:rPr>
        <w:t>ь требованиям оформления текста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 xml:space="preserve">. При отправке письма с тезисами, необходимо указать тему </w:t>
      </w:r>
      <w:r w:rsidR="00B55C99">
        <w:rPr>
          <w:rFonts w:ascii="Arial" w:hAnsi="Arial" w:cs="Arial"/>
          <w:color w:val="000000"/>
          <w:sz w:val="28"/>
          <w:szCs w:val="28"/>
        </w:rPr>
        <w:t>«</w:t>
      </w:r>
      <w:r w:rsidRPr="00675A1D">
        <w:rPr>
          <w:rFonts w:ascii="Arial" w:hAnsi="Arial" w:cs="Arial"/>
          <w:color w:val="000000"/>
          <w:sz w:val="28"/>
          <w:szCs w:val="28"/>
        </w:rPr>
        <w:t>Конференция</w:t>
      </w:r>
      <w:r w:rsidR="00B55C99">
        <w:rPr>
          <w:rFonts w:ascii="Arial" w:hAnsi="Arial" w:cs="Arial"/>
          <w:color w:val="000000"/>
          <w:sz w:val="28"/>
          <w:szCs w:val="28"/>
        </w:rPr>
        <w:t>»</w:t>
      </w:r>
      <w:r w:rsidRPr="00675A1D">
        <w:rPr>
          <w:rFonts w:ascii="Arial" w:hAnsi="Arial" w:cs="Arial"/>
          <w:color w:val="000000"/>
          <w:sz w:val="28"/>
          <w:szCs w:val="28"/>
        </w:rPr>
        <w:t xml:space="preserve"> и дату проведения.</w:t>
      </w:r>
    </w:p>
    <w:p w:rsidR="00E7222B" w:rsidRPr="00DF240A" w:rsidRDefault="00E7222B" w:rsidP="00ED7E3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E7222B" w:rsidRPr="00DF240A" w:rsidRDefault="00E7222B" w:rsidP="00ED7E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Сборники научных трудов рассылаются по основным библиотекам России и зарубежья.</w:t>
      </w:r>
    </w:p>
    <w:p w:rsidR="00E7222B" w:rsidRPr="00BB05DA" w:rsidRDefault="00E7222B" w:rsidP="00ED7E35">
      <w:pPr>
        <w:tabs>
          <w:tab w:val="right" w:pos="0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Участникам Конференции предоставляются скидки:</w:t>
      </w:r>
    </w:p>
    <w:p w:rsidR="00E7222B" w:rsidRPr="00BB05DA" w:rsidRDefault="00E7222B" w:rsidP="00ED7E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E7222B" w:rsidRPr="00BB05DA" w:rsidRDefault="00E7222B" w:rsidP="00ED7E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E7222B" w:rsidRPr="00BB05DA" w:rsidRDefault="00E7222B" w:rsidP="00ED7E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lastRenderedPageBreak/>
        <w:t>скидка 5% предоставляется участникам конференции, публикующим статью более 7 страниц;</w:t>
      </w:r>
    </w:p>
    <w:p w:rsidR="00E7222B" w:rsidRPr="00BB05DA" w:rsidRDefault="00E7222B" w:rsidP="00ED7E35">
      <w:pPr>
        <w:pStyle w:val="a9"/>
        <w:tabs>
          <w:tab w:val="right" w:pos="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E7222B" w:rsidRDefault="00E7222B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E7222B" w:rsidRDefault="00E7222B" w:rsidP="00ED7E35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 получении материалов, оргкомитет в течение двух дней отправляет в адрес автора письмо </w:t>
      </w:r>
      <w:r w:rsidR="00B55C99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Материалы получены</w:t>
      </w:r>
      <w:r w:rsidR="00B55C99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0612C" w:rsidRPr="001310C0" w:rsidRDefault="00A0612C" w:rsidP="00ED7E35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(перечисление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)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</w:p>
    <w:p w:rsidR="00F12AE5" w:rsidRPr="001310C0" w:rsidRDefault="00F12AE5" w:rsidP="00ED7E35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D5139F" w:rsidRPr="001310C0" w:rsidRDefault="00D5139F" w:rsidP="00ED7E35">
      <w:pPr>
        <w:tabs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Организационный взнос участника конференции:</w:t>
      </w:r>
    </w:p>
    <w:p w:rsidR="00A0612C" w:rsidRDefault="00D5139F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 xml:space="preserve">100 </w:t>
      </w:r>
      <w:r w:rsidR="00A532F0" w:rsidRPr="001310C0">
        <w:rPr>
          <w:rFonts w:ascii="Arial" w:hAnsi="Arial" w:cs="Arial"/>
          <w:sz w:val="28"/>
          <w:szCs w:val="28"/>
        </w:rPr>
        <w:t>рублей</w:t>
      </w:r>
      <w:r w:rsidR="00A532F0">
        <w:rPr>
          <w:rFonts w:ascii="Arial" w:hAnsi="Arial" w:cs="Arial"/>
          <w:sz w:val="28"/>
          <w:szCs w:val="28"/>
        </w:rPr>
        <w:t xml:space="preserve"> за каждый</w:t>
      </w:r>
      <w:r w:rsidR="00A532F0" w:rsidRPr="001310C0">
        <w:rPr>
          <w:rFonts w:ascii="Arial" w:hAnsi="Arial" w:cs="Arial"/>
          <w:sz w:val="28"/>
          <w:szCs w:val="28"/>
        </w:rPr>
        <w:t xml:space="preserve"> </w:t>
      </w:r>
      <w:r w:rsidR="00A532F0">
        <w:rPr>
          <w:rFonts w:ascii="Arial" w:hAnsi="Arial" w:cs="Arial"/>
          <w:sz w:val="28"/>
          <w:szCs w:val="28"/>
        </w:rPr>
        <w:t xml:space="preserve">дополнительный </w:t>
      </w:r>
      <w:r w:rsidR="00A532F0" w:rsidRPr="001310C0">
        <w:rPr>
          <w:rFonts w:ascii="Arial" w:hAnsi="Arial" w:cs="Arial"/>
          <w:sz w:val="28"/>
          <w:szCs w:val="28"/>
        </w:rPr>
        <w:t>сборник</w:t>
      </w:r>
      <w:r w:rsidR="00273C8A" w:rsidRPr="001310C0">
        <w:rPr>
          <w:rFonts w:ascii="Arial" w:hAnsi="Arial" w:cs="Arial"/>
          <w:sz w:val="28"/>
          <w:szCs w:val="28"/>
        </w:rPr>
        <w:t>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</w:p>
    <w:p w:rsidR="00A0612C" w:rsidRDefault="00A0612C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12C" w:rsidRDefault="00A0612C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33B55" w:rsidRPr="001310C0" w:rsidRDefault="00533B55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br w:type="page"/>
      </w:r>
    </w:p>
    <w:p w:rsidR="008D5325" w:rsidRDefault="008D5325" w:rsidP="00ED7E35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D5325" w:rsidRDefault="008D5325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7876DC" w:rsidRPr="001310C0" w:rsidRDefault="007876DC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356"/>
        <w:gridCol w:w="2259"/>
      </w:tblGrid>
      <w:tr w:rsidR="00262B2A" w:rsidRPr="00F132EB" w:rsidTr="00ED7E35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 (полностью)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580878" w:rsidRPr="00F132EB" w:rsidTr="00ED7E35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статьи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580878" w:rsidRPr="00F132EB" w:rsidTr="00ED7E35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присутствие, заочное)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580878" w:rsidRPr="00F132EB" w:rsidTr="00ED7E35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580878" w:rsidRPr="00F132EB" w:rsidTr="00ED7E35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580878" w:rsidRPr="00F132EB" w:rsidTr="00ED7E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8" w:rsidRPr="00B7791F" w:rsidRDefault="00580878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62B2A" w:rsidRPr="00F132EB" w:rsidTr="00ED7E3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8D5325" w:rsidRDefault="008D5325" w:rsidP="00ED7E35">
      <w:pPr>
        <w:spacing w:line="320" w:lineRule="exact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Дата, подпись</w:t>
      </w:r>
    </w:p>
    <w:p w:rsidR="00BC0D74" w:rsidRDefault="00BC0D74" w:rsidP="00ED7E35">
      <w:pPr>
        <w:spacing w:after="200" w:line="276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заявки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8"/>
        <w:gridCol w:w="5092"/>
        <w:gridCol w:w="3828"/>
      </w:tblGrid>
      <w:tr w:rsidR="00262B2A" w:rsidRPr="004C1456" w:rsidTr="00FF0638">
        <w:trPr>
          <w:trHeight w:val="29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B7791F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B7791F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262B2A" w:rsidRPr="004C1456" w:rsidTr="00FF0638">
        <w:trPr>
          <w:trHeight w:val="23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262B2A" w:rsidRPr="004C1456" w:rsidTr="00FF0638">
        <w:trPr>
          <w:trHeight w:val="149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B7791F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B7791F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B7791F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B7791F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262B2A" w:rsidRPr="004C1456" w:rsidTr="00FF0638">
        <w:trPr>
          <w:trHeight w:val="149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Международная научно-практическая</w:t>
            </w:r>
            <w:r w:rsidRPr="00B7791F">
              <w:rPr>
                <w:rFonts w:ascii="Arial" w:hAnsi="Arial" w:cs="Arial"/>
                <w:sz w:val="22"/>
                <w:szCs w:val="22"/>
              </w:rPr>
              <w:t xml:space="preserve"> конференция </w:t>
            </w:r>
            <w:r w:rsidR="00B55C99" w:rsidRPr="00B7791F">
              <w:rPr>
                <w:rFonts w:ascii="Arial" w:hAnsi="Arial" w:cs="Arial"/>
                <w:sz w:val="22"/>
                <w:szCs w:val="22"/>
              </w:rPr>
              <w:t>«</w:t>
            </w:r>
            <w:r w:rsidR="004733D2" w:rsidRPr="00B7791F">
              <w:rPr>
                <w:rFonts w:ascii="Arial" w:hAnsi="Arial" w:cs="Arial"/>
                <w:sz w:val="22"/>
                <w:szCs w:val="22"/>
              </w:rPr>
              <w:t>Инновации в автомобилестроении</w:t>
            </w:r>
            <w:r w:rsidR="00B55C99" w:rsidRPr="00B7791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262B2A" w:rsidRPr="004C1456" w:rsidTr="00FF0638">
        <w:trPr>
          <w:trHeight w:val="149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4733D2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19 ноября</w:t>
            </w:r>
            <w:r w:rsidR="00262B2A"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262B2A" w:rsidRPr="004C1456" w:rsidTr="00FF0638">
        <w:trPr>
          <w:trHeight w:val="13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 xml:space="preserve">Название </w:t>
            </w:r>
            <w:r w:rsidR="00DC0ACB" w:rsidRPr="00B7791F">
              <w:rPr>
                <w:rFonts w:ascii="Arial" w:hAnsi="Arial" w:cs="Arial"/>
                <w:sz w:val="22"/>
                <w:szCs w:val="22"/>
              </w:rPr>
              <w:t>статьи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262B2A" w:rsidRPr="004C1456" w:rsidTr="00FF0638">
        <w:trPr>
          <w:trHeight w:val="13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B7791F">
              <w:rPr>
                <w:rFonts w:ascii="Arial" w:hAnsi="Arial" w:cs="Arial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262B2A" w:rsidRPr="004C1456" w:rsidTr="00FF0638">
        <w:trPr>
          <w:trHeight w:val="13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62B2A" w:rsidRPr="004C1456" w:rsidTr="00FF0638">
        <w:trPr>
          <w:trHeight w:val="3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2B2A" w:rsidRPr="004C1456" w:rsidTr="00FF0638">
        <w:trPr>
          <w:trHeight w:val="3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DC0ACB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оплаты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62B2A" w:rsidRPr="004C1456" w:rsidTr="00FF0638">
        <w:trPr>
          <w:trHeight w:val="3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7791F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rPr>
                <w:rFonts w:ascii="Arial" w:hAnsi="Arial" w:cs="Arial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15.04.2013г.</w:t>
            </w:r>
          </w:p>
        </w:tc>
      </w:tr>
      <w:tr w:rsidR="00262B2A" w:rsidRPr="004C1456" w:rsidTr="00FF0638">
        <w:trPr>
          <w:trHeight w:val="5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B7791F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262B2A" w:rsidRPr="004C1456" w:rsidTr="00FF0638">
        <w:trPr>
          <w:trHeight w:val="5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262B2A" w:rsidRPr="004C1456" w:rsidTr="00FF0638">
        <w:trPr>
          <w:trHeight w:val="3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7791F">
              <w:rPr>
                <w:rFonts w:ascii="Arial" w:hAnsi="Arial" w:cs="Arial"/>
                <w:sz w:val="22"/>
                <w:szCs w:val="22"/>
              </w:rPr>
              <w:t>-</w:t>
            </w:r>
            <w:r w:rsidRPr="00B7791F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B779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2A" w:rsidRPr="00B7791F" w:rsidRDefault="00262B2A" w:rsidP="00A50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B7791F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B7791F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F12AE5" w:rsidRPr="001310C0" w:rsidRDefault="00F12AE5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E7222B" w:rsidRPr="001144C1" w:rsidRDefault="00E7222B" w:rsidP="00ED7E35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E7222B" w:rsidRPr="001144C1" w:rsidRDefault="00E7222B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E7222B" w:rsidRDefault="00E7222B" w:rsidP="00ED7E35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5426BF" w:rsidRDefault="005426BF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5426BF" w:rsidRPr="001144C1" w:rsidRDefault="005426BF" w:rsidP="00ED7E35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1310C0" w:rsidRDefault="001310C0" w:rsidP="00ED7E35">
      <w:pPr>
        <w:spacing w:after="200" w:line="276" w:lineRule="auto"/>
        <w:ind w:firstLine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FF0638" w:rsidRDefault="00FF0638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FF0638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081378" w:rsidRPr="00FF0638" w:rsidRDefault="00081378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BC0D74" w:rsidRPr="001310C0" w:rsidRDefault="00BC0D74" w:rsidP="00ED7E35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 w:rsidRPr="001310C0">
        <w:rPr>
          <w:rFonts w:ascii="Arial" w:hAnsi="Arial" w:cs="Arial"/>
          <w:b/>
          <w:i/>
          <w:sz w:val="28"/>
          <w:szCs w:val="28"/>
        </w:rPr>
        <w:t>Образец оформления статьи</w:t>
      </w:r>
    </w:p>
    <w:p w:rsidR="00BC0D74" w:rsidRPr="001310C0" w:rsidRDefault="00BC0D74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C0D74" w:rsidRPr="001310C0" w:rsidRDefault="00BC0D74" w:rsidP="00ED7E35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BC0D74" w:rsidRPr="001310C0" w:rsidRDefault="00BC0D74" w:rsidP="00ED7E35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BC0D74" w:rsidRPr="001310C0" w:rsidRDefault="00BC0D74" w:rsidP="00ED7E35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1F74EA" w:rsidRPr="001310C0" w:rsidRDefault="001F74EA" w:rsidP="00ED7E35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Иванов</w:t>
      </w:r>
      <w:r>
        <w:rPr>
          <w:rFonts w:ascii="Arial" w:hAnsi="Arial" w:cs="Arial"/>
          <w:sz w:val="28"/>
          <w:szCs w:val="28"/>
        </w:rPr>
        <w:t xml:space="preserve"> М.</w:t>
      </w:r>
      <w:r w:rsidRPr="001310C0">
        <w:rPr>
          <w:rFonts w:ascii="Arial" w:hAnsi="Arial" w:cs="Arial"/>
          <w:sz w:val="28"/>
          <w:szCs w:val="28"/>
        </w:rPr>
        <w:t xml:space="preserve">С., </w:t>
      </w:r>
      <w:proofErr w:type="spellStart"/>
      <w:r w:rsidRPr="001310C0">
        <w:rPr>
          <w:rFonts w:ascii="Arial" w:hAnsi="Arial" w:cs="Arial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доцент филиала </w:t>
      </w:r>
    </w:p>
    <w:p w:rsidR="001F74EA" w:rsidRPr="001310C0" w:rsidRDefault="001F74EA" w:rsidP="00ED7E35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ФГБОУ ВПО МГИУ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1F74EA" w:rsidRPr="001310C0" w:rsidRDefault="001F74EA" w:rsidP="00ED7E35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1310C0">
        <w:rPr>
          <w:rFonts w:ascii="Arial" w:hAnsi="Arial" w:cs="Arial"/>
          <w:sz w:val="28"/>
          <w:szCs w:val="28"/>
          <w:lang w:val="en-US"/>
        </w:rPr>
        <w:t>Ivanov</w:t>
      </w:r>
      <w:proofErr w:type="spellEnd"/>
      <w:r w:rsidRPr="001310C0">
        <w:rPr>
          <w:rFonts w:ascii="Arial" w:hAnsi="Arial" w:cs="Arial"/>
          <w:sz w:val="28"/>
          <w:szCs w:val="28"/>
          <w:lang w:val="en-US"/>
        </w:rPr>
        <w:t xml:space="preserve"> M. S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., </w:t>
      </w:r>
      <w:r w:rsidRPr="001310C0">
        <w:rPr>
          <w:rStyle w:val="hps"/>
          <w:rFonts w:ascii="Arial" w:hAnsi="Arial" w:cs="Arial"/>
          <w:color w:val="000000" w:themeColor="text1"/>
          <w:sz w:val="28"/>
          <w:szCs w:val="28"/>
          <w:lang w:val="en-US"/>
        </w:rPr>
        <w:t>Ken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Associate Professor </w:t>
      </w:r>
      <w:proofErr w:type="spellStart"/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filiation</w:t>
      </w:r>
      <w:proofErr w:type="spellEnd"/>
      <w:proofErr w:type="gramEnd"/>
    </w:p>
    <w:p w:rsidR="001F74EA" w:rsidRPr="001310C0" w:rsidRDefault="001F74EA" w:rsidP="00ED7E35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FGBOU VPO </w:t>
      </w:r>
      <w:r w:rsidR="00B55C99">
        <w:rPr>
          <w:rFonts w:ascii="Arial" w:hAnsi="Arial" w:cs="Arial"/>
          <w:color w:val="000000" w:themeColor="text1"/>
          <w:sz w:val="28"/>
          <w:szCs w:val="28"/>
          <w:lang w:val="en-US"/>
        </w:rPr>
        <w:t>«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MGIU</w:t>
      </w:r>
      <w:r w:rsidR="00B55C99">
        <w:rPr>
          <w:rFonts w:ascii="Arial" w:hAnsi="Arial" w:cs="Arial"/>
          <w:color w:val="000000" w:themeColor="text1"/>
          <w:sz w:val="28"/>
          <w:szCs w:val="28"/>
          <w:lang w:val="en-US"/>
        </w:rPr>
        <w:t>»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BC0D74" w:rsidRPr="001310C0" w:rsidRDefault="00BC0D74" w:rsidP="00ED7E35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D85FEF" w:rsidRPr="0072259D" w:rsidRDefault="00D85FEF" w:rsidP="00ED7E35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D85FEF" w:rsidRDefault="00D85FEF" w:rsidP="00ED7E35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D85FEF" w:rsidRPr="0072259D" w:rsidRDefault="00D85FEF" w:rsidP="00ED7E35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D85FEF" w:rsidRPr="001310C0" w:rsidRDefault="00D85FEF" w:rsidP="00ED7E35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D85FEF" w:rsidRPr="001310C0" w:rsidRDefault="00D85FEF" w:rsidP="00ED7E35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D85FEF" w:rsidRPr="001310C0" w:rsidRDefault="00D85FEF" w:rsidP="00ED7E35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D85FEF" w:rsidRPr="001310C0" w:rsidRDefault="00D85FEF" w:rsidP="00ED7E35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D85FEF" w:rsidRPr="001310C0" w:rsidRDefault="00D85FEF" w:rsidP="00ED7E35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D85FEF" w:rsidRPr="001310C0" w:rsidRDefault="00D85FEF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D85FEF" w:rsidRDefault="00D85FEF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D85FEF" w:rsidRDefault="00D85FEF" w:rsidP="00ED7E35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D85FEF" w:rsidRDefault="00D85FEF" w:rsidP="00ED7E35">
      <w:pPr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D85FEF" w:rsidRPr="00712971" w:rsidRDefault="00D85FEF" w:rsidP="00ED7E35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D85FEF" w:rsidRPr="00712971" w:rsidRDefault="00D85FEF" w:rsidP="00ED7E35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D85FEF" w:rsidRPr="00502BE8" w:rsidRDefault="00D85FEF" w:rsidP="00ED7E35">
      <w:pPr>
        <w:ind w:firstLine="567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D85FEF" w:rsidRPr="00712971" w:rsidRDefault="00D85FEF" w:rsidP="00ED7E35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D85FEF" w:rsidRPr="00105F27" w:rsidRDefault="00D85FEF" w:rsidP="00ED7E35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D85FEF" w:rsidRPr="0031141C" w:rsidRDefault="00D85FEF" w:rsidP="00ED7E35">
      <w:pPr>
        <w:spacing w:after="200" w:line="276" w:lineRule="auto"/>
        <w:ind w:firstLine="567"/>
        <w:rPr>
          <w:rFonts w:ascii="Arial" w:hAnsi="Arial" w:cs="Arial"/>
          <w:b/>
          <w:sz w:val="28"/>
          <w:szCs w:val="28"/>
          <w:lang w:val="en-US"/>
        </w:rPr>
      </w:pPr>
      <w:r w:rsidRPr="0031141C"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D84DA9" w:rsidRPr="0031141C" w:rsidRDefault="00D84DA9" w:rsidP="00ED7E35">
      <w:pPr>
        <w:ind w:firstLine="567"/>
        <w:jc w:val="right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Pr="0031141C">
        <w:rPr>
          <w:rFonts w:ascii="Arial" w:hAnsi="Arial" w:cs="Arial"/>
          <w:b/>
          <w:sz w:val="28"/>
          <w:szCs w:val="28"/>
          <w:lang w:val="en-US"/>
        </w:rPr>
        <w:t xml:space="preserve"> 3</w:t>
      </w:r>
    </w:p>
    <w:p w:rsidR="00A961D9" w:rsidRPr="0031141C" w:rsidRDefault="00A961D9" w:rsidP="00ED7E35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</w:rPr>
        <w:t>Банковские</w:t>
      </w:r>
      <w:r w:rsidRPr="0031141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310C0">
        <w:rPr>
          <w:rFonts w:ascii="Arial" w:hAnsi="Arial" w:cs="Arial"/>
          <w:b/>
          <w:sz w:val="28"/>
          <w:szCs w:val="28"/>
        </w:rPr>
        <w:t>реквизиты</w:t>
      </w:r>
      <w:r w:rsidRPr="0031141C">
        <w:rPr>
          <w:rFonts w:ascii="Arial" w:hAnsi="Arial" w:cs="Arial"/>
          <w:b/>
          <w:sz w:val="28"/>
          <w:szCs w:val="28"/>
          <w:lang w:val="en-US"/>
        </w:rPr>
        <w:t>: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Положение б/</w:t>
      </w:r>
      <w:proofErr w:type="spellStart"/>
      <w:r w:rsidRPr="001310C0">
        <w:rPr>
          <w:rFonts w:ascii="Arial" w:hAnsi="Arial" w:cs="Arial"/>
          <w:sz w:val="28"/>
          <w:szCs w:val="28"/>
        </w:rPr>
        <w:t>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от 06.09.2011г 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</w:t>
      </w:r>
      <w:r w:rsidR="00B55C99">
        <w:rPr>
          <w:rFonts w:ascii="Arial" w:hAnsi="Arial" w:cs="Arial"/>
          <w:sz w:val="28"/>
          <w:szCs w:val="28"/>
        </w:rPr>
        <w:t>«</w:t>
      </w:r>
      <w:r w:rsidRPr="001310C0">
        <w:rPr>
          <w:rFonts w:ascii="Arial" w:hAnsi="Arial" w:cs="Arial"/>
          <w:sz w:val="28"/>
          <w:szCs w:val="28"/>
        </w:rPr>
        <w:t>МГИУ</w:t>
      </w:r>
      <w:r w:rsidR="00B55C99">
        <w:rPr>
          <w:rFonts w:ascii="Arial" w:hAnsi="Arial" w:cs="Arial"/>
          <w:sz w:val="28"/>
          <w:szCs w:val="28"/>
        </w:rPr>
        <w:t>»</w:t>
      </w:r>
      <w:r w:rsidRPr="001310C0">
        <w:rPr>
          <w:rFonts w:ascii="Arial" w:hAnsi="Arial" w:cs="Arial"/>
          <w:sz w:val="28"/>
          <w:szCs w:val="28"/>
        </w:rPr>
        <w:t xml:space="preserve">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ГРКЦ ГУ Банка России по Смоленской области г. Смоленск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Адрес: 215110 Смоленская область,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Вязьма, ул. Просвещения,  д.6а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A961D9" w:rsidRPr="001310C0" w:rsidRDefault="00A961D9" w:rsidP="00ED7E35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67D7E" w:rsidRDefault="00167D7E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167D7E" w:rsidRDefault="00EB43BF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29" style="position:absolute;left:0;text-align:left;margin-left:-46.5pt;margin-top:14.3pt;width:542.4pt;height:189.5pt;z-index:251657216" coordorigin="679,376" coordsize="10885,3515">
            <v:shape id="_x0000_s1030" type="#_x0000_t202" style="position:absolute;left:679;top:376;width:10885;height:3515" strokecolor="#969696">
              <v:textbox style="mso-next-textbox:#_x0000_s1030">
                <w:txbxContent>
                  <w:p w:rsidR="00167D7E" w:rsidRDefault="00167D7E" w:rsidP="00167D7E">
                    <w:r>
                      <w:t xml:space="preserve">       ИЗВЕЩЕНИЕ</w:t>
                    </w:r>
                  </w:p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31" type="#_x0000_t202" style="position:absolute;left:3420;top:414;width:8107;height:3458">
              <v:textbox style="mso-next-textbox:#_x0000_s1031" inset=".5mm,,.5mm">
                <w:txbxContent>
                  <w:p w:rsidR="00167D7E" w:rsidRDefault="00167D7E" w:rsidP="000F318D">
                    <w:pPr>
                      <w:pStyle w:val="1"/>
                      <w:spacing w:before="0"/>
                    </w:pPr>
                    <w:r>
                      <w:t xml:space="preserve">              Ф</w:t>
                    </w:r>
                    <w:r w:rsidRPr="005703A4">
                      <w:rPr>
                        <w:color w:val="000000" w:themeColor="text1"/>
                      </w:rPr>
                      <w:t>орма ПД-4</w:t>
                    </w:r>
                  </w:p>
                  <w:p w:rsidR="00167D7E" w:rsidRDefault="00167D7E" w:rsidP="000F318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167D7E" w:rsidRDefault="00167D7E" w:rsidP="000F318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</w:p>
                  <w:p w:rsidR="00167D7E" w:rsidRDefault="00167D7E" w:rsidP="000F318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167D7E" w:rsidRDefault="00167D7E" w:rsidP="000F318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167D7E" w:rsidRDefault="00167D7E" w:rsidP="000F318D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167D7E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167D7E" w:rsidRDefault="00167D7E" w:rsidP="000F318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167D7E" w:rsidRDefault="00167D7E" w:rsidP="000F318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167D7E" w:rsidRDefault="00167D7E" w:rsidP="000F318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167D7E" w:rsidRDefault="00167D7E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167D7E" w:rsidRDefault="00167D7E" w:rsidP="00ED7E35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167D7E" w:rsidRDefault="00167D7E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67D7E" w:rsidRPr="001310C0" w:rsidRDefault="00167D7E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167D7E" w:rsidRPr="001310C0" w:rsidRDefault="00EB43BF" w:rsidP="00ED7E35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EB43BF">
        <w:rPr>
          <w:rFonts w:ascii="Arial" w:hAnsi="Arial" w:cs="Arial"/>
          <w:b/>
          <w:noProof/>
          <w:sz w:val="28"/>
          <w:szCs w:val="28"/>
        </w:rPr>
        <w:pict>
          <v:group id="_x0000_s1026" style="position:absolute;left:0;text-align:left;margin-left:-45.3pt;margin-top:123.3pt;width:538.7pt;height:194.05pt;z-index:251658240" coordorigin="679,376" coordsize="10885,3515">
            <v:shape id="_x0000_s1027" type="#_x0000_t202" style="position:absolute;left:679;top:376;width:10885;height:3515" strokecolor="#969696">
              <v:textbox style="mso-next-textbox:#_x0000_s1027">
                <w:txbxContent>
                  <w:p w:rsidR="00167D7E" w:rsidRDefault="00167D7E" w:rsidP="00167D7E">
                    <w:r>
                      <w:t xml:space="preserve">       КВИТАНЦИЯ</w:t>
                    </w:r>
                  </w:p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/>
                  <w:p w:rsidR="00167D7E" w:rsidRDefault="00167D7E" w:rsidP="00167D7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28" type="#_x0000_t202" style="position:absolute;left:3420;top:414;width:8107;height:3458">
              <v:textbox style="mso-next-textbox:#_x0000_s1028" inset=".5mm,,.5mm">
                <w:txbxContent>
                  <w:p w:rsidR="00167D7E" w:rsidRPr="005703A4" w:rsidRDefault="00167D7E" w:rsidP="000F318D">
                    <w:pPr>
                      <w:pStyle w:val="1"/>
                      <w:spacing w:before="0"/>
                      <w:rPr>
                        <w:color w:val="000000" w:themeColor="text1"/>
                      </w:rPr>
                    </w:pPr>
                    <w:r w:rsidRPr="005703A4">
                      <w:rPr>
                        <w:color w:val="000000" w:themeColor="text1"/>
                      </w:rPr>
                      <w:t xml:space="preserve">              Форма ПД-4</w:t>
                    </w:r>
                  </w:p>
                  <w:p w:rsidR="00167D7E" w:rsidRDefault="00167D7E" w:rsidP="000F318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167D7E" w:rsidRDefault="00167D7E" w:rsidP="000F318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</w:p>
                  <w:p w:rsidR="00167D7E" w:rsidRDefault="00167D7E" w:rsidP="000F318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167D7E" w:rsidRDefault="00167D7E" w:rsidP="000F318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167D7E" w:rsidRDefault="00167D7E" w:rsidP="000F318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167D7E" w:rsidRPr="005703A4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167D7E" w:rsidRPr="005703A4" w:rsidRDefault="00167D7E" w:rsidP="000F318D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167D7E" w:rsidRDefault="00167D7E" w:rsidP="000F318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167D7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167D7E" w:rsidRDefault="00167D7E" w:rsidP="000F318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167D7E" w:rsidRDefault="00167D7E" w:rsidP="000F318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167D7E" w:rsidRDefault="00167D7E" w:rsidP="000F318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167D7E" w:rsidRPr="001310C0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5B9C"/>
    <w:rsid w:val="000150CD"/>
    <w:rsid w:val="000168D6"/>
    <w:rsid w:val="0001736D"/>
    <w:rsid w:val="00026F79"/>
    <w:rsid w:val="00042B85"/>
    <w:rsid w:val="0006103A"/>
    <w:rsid w:val="000638A2"/>
    <w:rsid w:val="00071EC4"/>
    <w:rsid w:val="00081378"/>
    <w:rsid w:val="0008178C"/>
    <w:rsid w:val="000A73E7"/>
    <w:rsid w:val="000B0B13"/>
    <w:rsid w:val="000C30F1"/>
    <w:rsid w:val="000D0438"/>
    <w:rsid w:val="000E1686"/>
    <w:rsid w:val="000E33B0"/>
    <w:rsid w:val="000E3F75"/>
    <w:rsid w:val="000F318D"/>
    <w:rsid w:val="00112387"/>
    <w:rsid w:val="00121E1F"/>
    <w:rsid w:val="001239F8"/>
    <w:rsid w:val="001259F4"/>
    <w:rsid w:val="00127CD9"/>
    <w:rsid w:val="001310C0"/>
    <w:rsid w:val="00137D8E"/>
    <w:rsid w:val="00143132"/>
    <w:rsid w:val="0016407E"/>
    <w:rsid w:val="001659A3"/>
    <w:rsid w:val="00167D7E"/>
    <w:rsid w:val="0017257D"/>
    <w:rsid w:val="00180A06"/>
    <w:rsid w:val="00186602"/>
    <w:rsid w:val="001A12D8"/>
    <w:rsid w:val="001A5856"/>
    <w:rsid w:val="001D2668"/>
    <w:rsid w:val="001E2077"/>
    <w:rsid w:val="001F3341"/>
    <w:rsid w:val="001F74EA"/>
    <w:rsid w:val="001F7E97"/>
    <w:rsid w:val="00227A8F"/>
    <w:rsid w:val="002369FB"/>
    <w:rsid w:val="0024666C"/>
    <w:rsid w:val="00247B09"/>
    <w:rsid w:val="00262B2A"/>
    <w:rsid w:val="00273C8A"/>
    <w:rsid w:val="00273CBA"/>
    <w:rsid w:val="002926F0"/>
    <w:rsid w:val="002A7D0C"/>
    <w:rsid w:val="002C71EA"/>
    <w:rsid w:val="002D3A86"/>
    <w:rsid w:val="0031141C"/>
    <w:rsid w:val="00350C3E"/>
    <w:rsid w:val="00357B02"/>
    <w:rsid w:val="00372DA7"/>
    <w:rsid w:val="00394546"/>
    <w:rsid w:val="003C7F16"/>
    <w:rsid w:val="003D1CBA"/>
    <w:rsid w:val="003D5AB6"/>
    <w:rsid w:val="003E3FC6"/>
    <w:rsid w:val="003E786A"/>
    <w:rsid w:val="00421C97"/>
    <w:rsid w:val="00434CE6"/>
    <w:rsid w:val="00440A0B"/>
    <w:rsid w:val="00471471"/>
    <w:rsid w:val="00471B5C"/>
    <w:rsid w:val="004733D2"/>
    <w:rsid w:val="004752EC"/>
    <w:rsid w:val="00487F92"/>
    <w:rsid w:val="0049098A"/>
    <w:rsid w:val="004919E0"/>
    <w:rsid w:val="004A0235"/>
    <w:rsid w:val="004B38C1"/>
    <w:rsid w:val="004C3B5A"/>
    <w:rsid w:val="004C638E"/>
    <w:rsid w:val="004D0A0E"/>
    <w:rsid w:val="004D5FFC"/>
    <w:rsid w:val="00501A64"/>
    <w:rsid w:val="00514C0D"/>
    <w:rsid w:val="005229AA"/>
    <w:rsid w:val="00533B55"/>
    <w:rsid w:val="00540A5E"/>
    <w:rsid w:val="00541D36"/>
    <w:rsid w:val="005426BF"/>
    <w:rsid w:val="00551294"/>
    <w:rsid w:val="005600E2"/>
    <w:rsid w:val="005751C2"/>
    <w:rsid w:val="00580878"/>
    <w:rsid w:val="00591F28"/>
    <w:rsid w:val="005A1F6C"/>
    <w:rsid w:val="005B5B9C"/>
    <w:rsid w:val="005F5D01"/>
    <w:rsid w:val="005F5E07"/>
    <w:rsid w:val="00606430"/>
    <w:rsid w:val="00620C58"/>
    <w:rsid w:val="00632B45"/>
    <w:rsid w:val="006554D9"/>
    <w:rsid w:val="006646FF"/>
    <w:rsid w:val="00691A81"/>
    <w:rsid w:val="0069591B"/>
    <w:rsid w:val="006A382A"/>
    <w:rsid w:val="006B131E"/>
    <w:rsid w:val="006B70A4"/>
    <w:rsid w:val="006C70C6"/>
    <w:rsid w:val="006D1A97"/>
    <w:rsid w:val="006F6713"/>
    <w:rsid w:val="00703E26"/>
    <w:rsid w:val="00727159"/>
    <w:rsid w:val="0075185F"/>
    <w:rsid w:val="007662EB"/>
    <w:rsid w:val="007876DC"/>
    <w:rsid w:val="00796AD6"/>
    <w:rsid w:val="007A2007"/>
    <w:rsid w:val="007A67FA"/>
    <w:rsid w:val="007C4EDD"/>
    <w:rsid w:val="007F4AA6"/>
    <w:rsid w:val="00803ED8"/>
    <w:rsid w:val="00823437"/>
    <w:rsid w:val="0085159C"/>
    <w:rsid w:val="008524E3"/>
    <w:rsid w:val="008574EA"/>
    <w:rsid w:val="00876387"/>
    <w:rsid w:val="008C25D8"/>
    <w:rsid w:val="008D416C"/>
    <w:rsid w:val="008D5325"/>
    <w:rsid w:val="008E5DAC"/>
    <w:rsid w:val="00901F13"/>
    <w:rsid w:val="009078DD"/>
    <w:rsid w:val="009227BF"/>
    <w:rsid w:val="00925F73"/>
    <w:rsid w:val="00935922"/>
    <w:rsid w:val="00941C1F"/>
    <w:rsid w:val="009477D5"/>
    <w:rsid w:val="00976429"/>
    <w:rsid w:val="009845FA"/>
    <w:rsid w:val="009B5D46"/>
    <w:rsid w:val="009B793C"/>
    <w:rsid w:val="009E0D51"/>
    <w:rsid w:val="009E4D4A"/>
    <w:rsid w:val="009F2315"/>
    <w:rsid w:val="009F7378"/>
    <w:rsid w:val="00A0612C"/>
    <w:rsid w:val="00A1200B"/>
    <w:rsid w:val="00A340BF"/>
    <w:rsid w:val="00A500DD"/>
    <w:rsid w:val="00A532F0"/>
    <w:rsid w:val="00A82D2E"/>
    <w:rsid w:val="00A961D9"/>
    <w:rsid w:val="00AA79C0"/>
    <w:rsid w:val="00AB2D5C"/>
    <w:rsid w:val="00AC2BF2"/>
    <w:rsid w:val="00AD172F"/>
    <w:rsid w:val="00AF7EE0"/>
    <w:rsid w:val="00B1186F"/>
    <w:rsid w:val="00B12244"/>
    <w:rsid w:val="00B1471E"/>
    <w:rsid w:val="00B35711"/>
    <w:rsid w:val="00B401B3"/>
    <w:rsid w:val="00B55C99"/>
    <w:rsid w:val="00B661BF"/>
    <w:rsid w:val="00B7791F"/>
    <w:rsid w:val="00BB413A"/>
    <w:rsid w:val="00BB685B"/>
    <w:rsid w:val="00BC0D74"/>
    <w:rsid w:val="00BC2338"/>
    <w:rsid w:val="00BC7C00"/>
    <w:rsid w:val="00BE64D8"/>
    <w:rsid w:val="00C306E5"/>
    <w:rsid w:val="00C52513"/>
    <w:rsid w:val="00C53806"/>
    <w:rsid w:val="00C72544"/>
    <w:rsid w:val="00C738FB"/>
    <w:rsid w:val="00C90823"/>
    <w:rsid w:val="00C90E83"/>
    <w:rsid w:val="00C90F37"/>
    <w:rsid w:val="00C92CAE"/>
    <w:rsid w:val="00CB0869"/>
    <w:rsid w:val="00CB38B6"/>
    <w:rsid w:val="00CB77C5"/>
    <w:rsid w:val="00CC06AC"/>
    <w:rsid w:val="00CD2CFC"/>
    <w:rsid w:val="00CF33C2"/>
    <w:rsid w:val="00D038D9"/>
    <w:rsid w:val="00D05B97"/>
    <w:rsid w:val="00D1636A"/>
    <w:rsid w:val="00D5139F"/>
    <w:rsid w:val="00D60360"/>
    <w:rsid w:val="00D84DA9"/>
    <w:rsid w:val="00D85FEF"/>
    <w:rsid w:val="00D90034"/>
    <w:rsid w:val="00DA1864"/>
    <w:rsid w:val="00DA38E6"/>
    <w:rsid w:val="00DB6D32"/>
    <w:rsid w:val="00DC0ACB"/>
    <w:rsid w:val="00DC286C"/>
    <w:rsid w:val="00DD549C"/>
    <w:rsid w:val="00DF1639"/>
    <w:rsid w:val="00DF2246"/>
    <w:rsid w:val="00E00530"/>
    <w:rsid w:val="00E066C4"/>
    <w:rsid w:val="00E0761E"/>
    <w:rsid w:val="00E07D8D"/>
    <w:rsid w:val="00E26028"/>
    <w:rsid w:val="00E31F15"/>
    <w:rsid w:val="00E57756"/>
    <w:rsid w:val="00E679E7"/>
    <w:rsid w:val="00E7222B"/>
    <w:rsid w:val="00E92E89"/>
    <w:rsid w:val="00EA0605"/>
    <w:rsid w:val="00EB0FE1"/>
    <w:rsid w:val="00EB1966"/>
    <w:rsid w:val="00EB3209"/>
    <w:rsid w:val="00EB43BF"/>
    <w:rsid w:val="00EB45EB"/>
    <w:rsid w:val="00EC2ADA"/>
    <w:rsid w:val="00ED6DF1"/>
    <w:rsid w:val="00ED6EBF"/>
    <w:rsid w:val="00ED7E35"/>
    <w:rsid w:val="00EE5A11"/>
    <w:rsid w:val="00F07E09"/>
    <w:rsid w:val="00F12AE5"/>
    <w:rsid w:val="00F164DF"/>
    <w:rsid w:val="00F25BD6"/>
    <w:rsid w:val="00F27F40"/>
    <w:rsid w:val="00F37F3B"/>
    <w:rsid w:val="00F47289"/>
    <w:rsid w:val="00F531F7"/>
    <w:rsid w:val="00FA06B0"/>
    <w:rsid w:val="00FA7090"/>
    <w:rsid w:val="00FB0DF2"/>
    <w:rsid w:val="00FF0638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7222B"/>
  </w:style>
  <w:style w:type="paragraph" w:styleId="aa">
    <w:name w:val="Normal (Web)"/>
    <w:basedOn w:val="a"/>
    <w:uiPriority w:val="99"/>
    <w:semiHidden/>
    <w:unhideWhenUsed/>
    <w:rsid w:val="00E7222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82D2E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Паша</cp:lastModifiedBy>
  <cp:revision>93</cp:revision>
  <cp:lastPrinted>2013-08-29T09:16:00Z</cp:lastPrinted>
  <dcterms:created xsi:type="dcterms:W3CDTF">2013-02-08T10:46:00Z</dcterms:created>
  <dcterms:modified xsi:type="dcterms:W3CDTF">2013-09-05T11:06:00Z</dcterms:modified>
</cp:coreProperties>
</file>