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81" w:rsidRDefault="00414D81" w:rsidP="00414D81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414D8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2159787</wp:posOffset>
            </wp:positionH>
            <wp:positionV relativeFrom="paragraph">
              <wp:posOffset>-310657</wp:posOffset>
            </wp:positionV>
            <wp:extent cx="1954160" cy="573206"/>
            <wp:effectExtent l="19050" t="0" r="6085" b="0"/>
            <wp:wrapNone/>
            <wp:docPr id="3" name="Рисунок 51" descr="n96o6cDY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n96o6cDY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272" b="4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65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D81" w:rsidRDefault="006C0AC7" w:rsidP="00414D81">
      <w:pPr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2.9pt;margin-top:2.7pt;width:151.85pt;height:35.2pt;z-index:251666432" filled="f" stroked="f">
            <v:textbox style="mso-next-textbox:#_x0000_s1051">
              <w:txbxContent>
                <w:p w:rsidR="00414D81" w:rsidRPr="005E4D84" w:rsidRDefault="00414D81" w:rsidP="00414D81">
                  <w:pPr>
                    <w:jc w:val="center"/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Филиал ФГБОУ ВПО «МГИУ»</w:t>
                  </w:r>
                </w:p>
                <w:p w:rsidR="00414D81" w:rsidRPr="005E4D84" w:rsidRDefault="00414D81" w:rsidP="00414D81">
                  <w:pPr>
                    <w:jc w:val="center"/>
                    <w:rPr>
                      <w:rFonts w:ascii="Arial" w:hAnsi="Arial" w:cs="Arial"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г</w:t>
                  </w:r>
                  <w:proofErr w:type="gramEnd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. Вязьме</w:t>
                  </w:r>
                </w:p>
              </w:txbxContent>
            </v:textbox>
          </v:shape>
        </w:pict>
      </w:r>
    </w:p>
    <w:p w:rsidR="00414D81" w:rsidRDefault="00414D81" w:rsidP="00414D81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414D81" w:rsidRPr="001310C0" w:rsidRDefault="00414D81" w:rsidP="00414D81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414D81" w:rsidRPr="001310C0" w:rsidRDefault="00414D81" w:rsidP="00414D81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Министерство образования и науки РФ</w:t>
      </w:r>
    </w:p>
    <w:p w:rsidR="00414D81" w:rsidRPr="001310C0" w:rsidRDefault="00414D81" w:rsidP="00414D81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414D81" w:rsidRPr="001310C0" w:rsidRDefault="00414D81" w:rsidP="00414D81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14D81" w:rsidRPr="001310C0" w:rsidRDefault="00414D81" w:rsidP="00414D81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Московский государственный индустриальный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414D81" w:rsidRPr="001310C0" w:rsidRDefault="00414D81" w:rsidP="00414D81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 Смоленской области</w:t>
      </w:r>
    </w:p>
    <w:p w:rsidR="00414D81" w:rsidRPr="001310C0" w:rsidRDefault="00414D81" w:rsidP="00414D81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(филиал ФГБОУ ВПО </w:t>
      </w: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МГИУ</w:t>
      </w:r>
      <w:r>
        <w:rPr>
          <w:rFonts w:ascii="Arial" w:eastAsia="Calibri" w:hAnsi="Arial" w:cs="Arial"/>
          <w:b/>
          <w:sz w:val="28"/>
          <w:szCs w:val="28"/>
        </w:rPr>
        <w:t>»</w:t>
      </w:r>
      <w:r w:rsidRPr="001310C0">
        <w:rPr>
          <w:rFonts w:ascii="Arial" w:eastAsia="Calibri" w:hAnsi="Arial" w:cs="Arial"/>
          <w:b/>
          <w:sz w:val="28"/>
          <w:szCs w:val="28"/>
        </w:rPr>
        <w:t xml:space="preserve"> 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Вязьме)</w:t>
      </w:r>
    </w:p>
    <w:p w:rsidR="00414D81" w:rsidRPr="001310C0" w:rsidRDefault="00414D81" w:rsidP="00414D81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14D81" w:rsidRPr="001310C0" w:rsidRDefault="00414D81" w:rsidP="00414D81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Республика Беларусь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Брест</w:t>
      </w:r>
    </w:p>
    <w:p w:rsidR="00414D81" w:rsidRPr="001310C0" w:rsidRDefault="001E687D" w:rsidP="00414D81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414D81">
        <w:rPr>
          <w:rFonts w:ascii="Arial" w:eastAsia="Calibri" w:hAnsi="Arial" w:cs="Arial"/>
          <w:b/>
          <w:sz w:val="28"/>
          <w:szCs w:val="28"/>
        </w:rPr>
        <w:t>«</w:t>
      </w:r>
      <w:r w:rsidR="00414D81" w:rsidRPr="001310C0">
        <w:rPr>
          <w:rFonts w:ascii="Arial" w:eastAsia="Calibri" w:hAnsi="Arial" w:cs="Arial"/>
          <w:b/>
          <w:sz w:val="28"/>
          <w:szCs w:val="28"/>
        </w:rPr>
        <w:t>Брестский государственный технический университет</w:t>
      </w:r>
      <w:r w:rsidR="00414D81">
        <w:rPr>
          <w:rFonts w:ascii="Arial" w:eastAsia="Calibri" w:hAnsi="Arial" w:cs="Arial"/>
          <w:b/>
          <w:sz w:val="28"/>
          <w:szCs w:val="28"/>
        </w:rPr>
        <w:t>»</w:t>
      </w:r>
    </w:p>
    <w:p w:rsidR="00414D81" w:rsidRPr="001310C0" w:rsidRDefault="00414D81" w:rsidP="00414D81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14D81" w:rsidRPr="0056543C" w:rsidRDefault="00414D81" w:rsidP="00414D81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Республика Беларусь </w:t>
      </w:r>
      <w:proofErr w:type="gramStart"/>
      <w:r w:rsidRPr="0056543C">
        <w:rPr>
          <w:rFonts w:ascii="Arial" w:hAnsi="Arial" w:cs="Arial"/>
          <w:b/>
          <w:color w:val="000000"/>
          <w:sz w:val="28"/>
          <w:szCs w:val="28"/>
        </w:rPr>
        <w:t>г</w:t>
      </w:r>
      <w:proofErr w:type="gramEnd"/>
      <w:r w:rsidRPr="0056543C">
        <w:rPr>
          <w:rFonts w:ascii="Arial" w:hAnsi="Arial" w:cs="Arial"/>
          <w:b/>
          <w:color w:val="000000"/>
          <w:sz w:val="28"/>
          <w:szCs w:val="28"/>
        </w:rPr>
        <w:t>. Витебск</w:t>
      </w:r>
    </w:p>
    <w:p w:rsidR="00414D81" w:rsidRPr="0056543C" w:rsidRDefault="001E687D" w:rsidP="00414D81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14D81">
        <w:rPr>
          <w:rFonts w:ascii="Arial" w:hAnsi="Arial" w:cs="Arial"/>
          <w:b/>
          <w:color w:val="000000"/>
          <w:sz w:val="28"/>
          <w:szCs w:val="28"/>
        </w:rPr>
        <w:t>«</w:t>
      </w:r>
      <w:r w:rsidR="00414D81" w:rsidRPr="0056543C">
        <w:rPr>
          <w:rFonts w:ascii="Arial" w:hAnsi="Arial" w:cs="Arial"/>
          <w:b/>
          <w:color w:val="000000"/>
          <w:sz w:val="28"/>
          <w:szCs w:val="28"/>
        </w:rPr>
        <w:t>Витебский государственный университет имени</w:t>
      </w:r>
    </w:p>
    <w:p w:rsidR="00414D81" w:rsidRPr="0056543C" w:rsidRDefault="00414D81" w:rsidP="00414D81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П. М. </w:t>
      </w:r>
      <w:proofErr w:type="spellStart"/>
      <w:r w:rsidRPr="0056543C">
        <w:rPr>
          <w:rFonts w:ascii="Arial" w:hAnsi="Arial" w:cs="Arial"/>
          <w:b/>
          <w:color w:val="000000"/>
          <w:sz w:val="28"/>
          <w:szCs w:val="28"/>
        </w:rPr>
        <w:t>Машерова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414D81" w:rsidRDefault="00414D81" w:rsidP="00414D81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373A1E" w:rsidRDefault="00373A1E" w:rsidP="00373A1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373A1E" w:rsidRPr="004D295C" w:rsidRDefault="00373A1E" w:rsidP="00373A1E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bCs/>
          <w:spacing w:val="-6"/>
          <w:sz w:val="28"/>
          <w:szCs w:val="28"/>
        </w:rPr>
        <w:t>«</w:t>
      </w:r>
      <w:r w:rsidRPr="004D295C">
        <w:rPr>
          <w:rFonts w:ascii="Arial" w:hAnsi="Arial" w:cs="Arial"/>
          <w:b/>
          <w:bCs/>
          <w:spacing w:val="-6"/>
          <w:sz w:val="28"/>
          <w:szCs w:val="28"/>
        </w:rPr>
        <w:t>Полтавский национальный технический университет имени Юрия Кондратюка</w:t>
      </w:r>
      <w:r>
        <w:rPr>
          <w:rFonts w:ascii="Arial" w:hAnsi="Arial" w:cs="Arial"/>
          <w:b/>
          <w:bCs/>
          <w:spacing w:val="-6"/>
          <w:sz w:val="28"/>
          <w:szCs w:val="28"/>
        </w:rPr>
        <w:t>»</w:t>
      </w:r>
    </w:p>
    <w:p w:rsidR="00373A1E" w:rsidRDefault="00373A1E" w:rsidP="00373A1E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373A1E" w:rsidRPr="004D295C" w:rsidRDefault="00373A1E" w:rsidP="00373A1E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373A1E" w:rsidRPr="004D295C" w:rsidRDefault="00373A1E" w:rsidP="00373A1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Полтавский университет экономики и торговли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</w:p>
    <w:p w:rsidR="00373A1E" w:rsidRDefault="00373A1E" w:rsidP="00373A1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373A1E" w:rsidRPr="0016407E" w:rsidRDefault="00373A1E" w:rsidP="00373A1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6407E">
        <w:rPr>
          <w:rFonts w:ascii="Arial" w:hAnsi="Arial" w:cs="Arial"/>
          <w:b/>
          <w:sz w:val="28"/>
          <w:szCs w:val="28"/>
        </w:rPr>
        <w:t xml:space="preserve">Казахстан, </w:t>
      </w:r>
      <w:proofErr w:type="gramStart"/>
      <w:r w:rsidRPr="0016407E">
        <w:rPr>
          <w:rFonts w:ascii="Arial" w:hAnsi="Arial" w:cs="Arial"/>
          <w:b/>
          <w:sz w:val="28"/>
          <w:szCs w:val="28"/>
        </w:rPr>
        <w:t>г</w:t>
      </w:r>
      <w:proofErr w:type="gramEnd"/>
      <w:r w:rsidRPr="0016407E">
        <w:rPr>
          <w:rFonts w:ascii="Arial" w:hAnsi="Arial" w:cs="Arial"/>
          <w:b/>
          <w:sz w:val="28"/>
          <w:szCs w:val="28"/>
        </w:rPr>
        <w:t xml:space="preserve">. </w:t>
      </w:r>
      <w:r w:rsidRPr="001640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Петропавловск</w:t>
      </w:r>
    </w:p>
    <w:p w:rsidR="00373A1E" w:rsidRDefault="00373A1E" w:rsidP="00373A1E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</w:p>
    <w:p w:rsidR="00373A1E" w:rsidRPr="004D295C" w:rsidRDefault="00373A1E" w:rsidP="00373A1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76429" w:rsidRPr="001310C0" w:rsidRDefault="0097642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976429" w:rsidRPr="00414D81" w:rsidRDefault="009B5602" w:rsidP="00D448C2">
      <w:pPr>
        <w:ind w:right="166" w:firstLine="567"/>
        <w:jc w:val="center"/>
        <w:rPr>
          <w:rFonts w:ascii="Arial" w:hAnsi="Arial" w:cs="Arial"/>
          <w:b/>
          <w:sz w:val="28"/>
          <w:szCs w:val="28"/>
        </w:rPr>
      </w:pPr>
      <w:r w:rsidRPr="00414D81">
        <w:rPr>
          <w:rFonts w:ascii="Arial" w:hAnsi="Arial" w:cs="Arial"/>
          <w:b/>
          <w:sz w:val="28"/>
          <w:szCs w:val="28"/>
        </w:rPr>
        <w:t xml:space="preserve">МЕЖДУНАРОДНАЯ НАУЧНО-ПРАКТИЧЕСКАЯ ЗАОЧНАЯ КОНФЕРЕНЦИЯ </w:t>
      </w:r>
    </w:p>
    <w:p w:rsidR="00976429" w:rsidRPr="009B5602" w:rsidRDefault="00976429" w:rsidP="00D448C2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32"/>
          <w:szCs w:val="32"/>
        </w:rPr>
      </w:pPr>
    </w:p>
    <w:p w:rsidR="00976429" w:rsidRDefault="009B5602" w:rsidP="00D448C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B5602">
        <w:rPr>
          <w:rFonts w:ascii="Arial" w:hAnsi="Arial" w:cs="Arial"/>
          <w:b/>
          <w:sz w:val="32"/>
          <w:szCs w:val="32"/>
        </w:rPr>
        <w:t>«ПЕРСПЕКТИВЫ РАЗВИТИЯ ИНФОРМАЦИОННЫХ ТЕХНОЛОГИЙ»</w:t>
      </w:r>
    </w:p>
    <w:p w:rsidR="00414D81" w:rsidRPr="009B5602" w:rsidRDefault="00414D81" w:rsidP="00D448C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414D81" w:rsidRPr="00414D81" w:rsidRDefault="00414D81" w:rsidP="00414D81">
      <w:pPr>
        <w:ind w:right="166" w:firstLine="56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14D81">
        <w:rPr>
          <w:rFonts w:ascii="Arial" w:hAnsi="Arial" w:cs="Arial"/>
          <w:b/>
          <w:color w:val="000000" w:themeColor="text1"/>
          <w:sz w:val="28"/>
          <w:szCs w:val="28"/>
        </w:rPr>
        <w:t>20 ДЕКАБРЯ 2013 ГОДА</w:t>
      </w:r>
    </w:p>
    <w:p w:rsidR="00976429" w:rsidRPr="001310C0" w:rsidRDefault="00976429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76429" w:rsidRPr="001310C0" w:rsidRDefault="0097642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г. Вязьма</w:t>
      </w:r>
    </w:p>
    <w:p w:rsidR="00976429" w:rsidRPr="001310C0" w:rsidRDefault="00247B0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2013</w:t>
      </w:r>
      <w:r w:rsidR="00976429" w:rsidRPr="001310C0">
        <w:rPr>
          <w:rFonts w:ascii="Arial" w:hAnsi="Arial" w:cs="Arial"/>
          <w:b/>
          <w:sz w:val="28"/>
          <w:szCs w:val="28"/>
        </w:rPr>
        <w:br w:type="page"/>
      </w:r>
    </w:p>
    <w:p w:rsidR="00976429" w:rsidRPr="001310C0" w:rsidRDefault="00976429" w:rsidP="00D448C2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ИНФОРМАЦИОННОЕ ПИСЬМО</w:t>
      </w:r>
    </w:p>
    <w:p w:rsidR="008569DC" w:rsidRPr="001310C0" w:rsidRDefault="008569DC" w:rsidP="008569DC">
      <w:pPr>
        <w:tabs>
          <w:tab w:val="right" w:pos="9355"/>
        </w:tabs>
        <w:ind w:firstLine="567"/>
        <w:jc w:val="center"/>
        <w:rPr>
          <w:rFonts w:ascii="Arial" w:hAnsi="Arial" w:cs="Arial"/>
        </w:rPr>
      </w:pPr>
      <w:r w:rsidRPr="001310C0">
        <w:rPr>
          <w:rFonts w:ascii="Arial" w:hAnsi="Arial" w:cs="Arial"/>
        </w:rPr>
        <w:t>215110 Смоленская обл., г. Вязьма, ул. Просвещения, дом 6а</w:t>
      </w:r>
    </w:p>
    <w:p w:rsidR="008569DC" w:rsidRPr="00966212" w:rsidRDefault="008569DC" w:rsidP="008569DC">
      <w:pPr>
        <w:tabs>
          <w:tab w:val="right" w:pos="9355"/>
        </w:tabs>
        <w:ind w:firstLine="567"/>
        <w:jc w:val="center"/>
        <w:rPr>
          <w:rFonts w:ascii="Arial" w:eastAsia="Calibri" w:hAnsi="Arial" w:cs="Arial"/>
        </w:rPr>
      </w:pPr>
      <w:r w:rsidRPr="00966212">
        <w:rPr>
          <w:rFonts w:ascii="Arial" w:hAnsi="Arial" w:cs="Arial"/>
        </w:rPr>
        <w:t xml:space="preserve">Тел/факс </w:t>
      </w:r>
      <w:r>
        <w:rPr>
          <w:rFonts w:ascii="Arial" w:eastAsia="Calibri" w:hAnsi="Arial" w:cs="Arial"/>
        </w:rPr>
        <w:t>48131 5-75-10</w:t>
      </w:r>
      <w:r w:rsidRPr="00966212">
        <w:rPr>
          <w:rFonts w:ascii="Arial" w:eastAsia="Calibri" w:hAnsi="Arial" w:cs="Arial"/>
        </w:rPr>
        <w:t>, 8 </w:t>
      </w:r>
      <w:r w:rsidR="006C53DB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>915 </w:t>
      </w:r>
      <w:r w:rsidR="006C53DB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653 </w:t>
      </w:r>
      <w:r w:rsidR="006C53DB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80 </w:t>
      </w:r>
      <w:r w:rsidR="006C53DB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53 </w:t>
      </w:r>
    </w:p>
    <w:p w:rsidR="008569DC" w:rsidRPr="008569DC" w:rsidRDefault="008569DC" w:rsidP="008569DC">
      <w:pPr>
        <w:tabs>
          <w:tab w:val="right" w:pos="9355"/>
        </w:tabs>
        <w:ind w:firstLine="567"/>
        <w:jc w:val="center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proofErr w:type="gramStart"/>
      <w:r w:rsidRPr="00966212">
        <w:rPr>
          <w:rFonts w:ascii="Arial" w:eastAsia="Calibri" w:hAnsi="Arial" w:cs="Arial"/>
          <w:lang w:val="en-US"/>
        </w:rPr>
        <w:t>e</w:t>
      </w:r>
      <w:r w:rsidRPr="008569DC">
        <w:rPr>
          <w:rFonts w:ascii="Arial" w:eastAsia="Calibri" w:hAnsi="Arial" w:cs="Arial"/>
          <w:lang w:val="en-US"/>
        </w:rPr>
        <w:t>-</w:t>
      </w:r>
      <w:r w:rsidRPr="00966212">
        <w:rPr>
          <w:rFonts w:ascii="Arial" w:eastAsia="Calibri" w:hAnsi="Arial" w:cs="Arial"/>
          <w:lang w:val="en-US"/>
        </w:rPr>
        <w:t>mail</w:t>
      </w:r>
      <w:proofErr w:type="gramEnd"/>
      <w:r w:rsidRPr="008569DC">
        <w:rPr>
          <w:rFonts w:ascii="Arial" w:eastAsia="Calibri" w:hAnsi="Arial" w:cs="Arial"/>
          <w:lang w:val="en-US"/>
        </w:rPr>
        <w:t xml:space="preserve">: </w:t>
      </w:r>
      <w:r w:rsidRPr="00966212">
        <w:rPr>
          <w:rFonts w:ascii="Arial" w:eastAsia="Calibri" w:hAnsi="Arial" w:cs="Arial"/>
          <w:lang w:val="en-US"/>
        </w:rPr>
        <w:t>vfmgiunauka</w:t>
      </w:r>
      <w:r w:rsidRPr="008569DC">
        <w:rPr>
          <w:rFonts w:ascii="Arial" w:eastAsia="Calibri" w:hAnsi="Arial" w:cs="Arial"/>
          <w:lang w:val="en-US"/>
        </w:rPr>
        <w:t>@</w:t>
      </w:r>
      <w:r w:rsidRPr="00966212">
        <w:rPr>
          <w:rFonts w:ascii="Arial" w:eastAsia="Calibri" w:hAnsi="Arial" w:cs="Arial"/>
          <w:lang w:val="en-US"/>
        </w:rPr>
        <w:t>m</w:t>
      </w:r>
      <w:r w:rsidRPr="00966212">
        <w:rPr>
          <w:rFonts w:ascii="Arial" w:eastAsia="Calibri" w:hAnsi="Arial" w:cs="Arial"/>
          <w:color w:val="000000" w:themeColor="text1"/>
          <w:lang w:val="en-US"/>
        </w:rPr>
        <w:t>ail</w:t>
      </w:r>
      <w:r w:rsidRPr="008569DC">
        <w:rPr>
          <w:rFonts w:ascii="Arial" w:eastAsia="Calibri" w:hAnsi="Arial" w:cs="Arial"/>
          <w:color w:val="000000" w:themeColor="text1"/>
          <w:lang w:val="en-US"/>
        </w:rPr>
        <w:t>.</w:t>
      </w:r>
      <w:r w:rsidRPr="00966212">
        <w:rPr>
          <w:rFonts w:ascii="Arial" w:eastAsia="Calibri" w:hAnsi="Arial" w:cs="Arial"/>
          <w:color w:val="000000" w:themeColor="text1"/>
          <w:lang w:val="en-US"/>
        </w:rPr>
        <w:t>ru</w:t>
      </w:r>
      <w:r w:rsidRPr="008569DC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966212">
        <w:rPr>
          <w:rFonts w:ascii="Arial" w:hAnsi="Arial" w:cs="Arial"/>
          <w:color w:val="000000" w:themeColor="text1"/>
          <w:shd w:val="clear" w:color="auto" w:fill="FFFFFF"/>
        </w:rPr>
        <w:t>скайп</w:t>
      </w:r>
      <w:proofErr w:type="spellEnd"/>
      <w:r w:rsidRPr="008569D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: </w:t>
      </w:r>
      <w:proofErr w:type="spellStart"/>
      <w:r w:rsidRPr="00966212">
        <w:rPr>
          <w:rFonts w:ascii="Arial" w:eastAsia="Calibri" w:hAnsi="Arial" w:cs="Arial"/>
          <w:lang w:val="en-US"/>
        </w:rPr>
        <w:t>tany</w:t>
      </w:r>
      <w:r w:rsidRPr="008569DC">
        <w:rPr>
          <w:rFonts w:ascii="Arial" w:eastAsia="Calibri" w:hAnsi="Arial" w:cs="Arial"/>
          <w:lang w:val="en-US"/>
        </w:rPr>
        <w:t>_</w:t>
      </w:r>
      <w:r w:rsidRPr="00966212">
        <w:rPr>
          <w:rFonts w:ascii="Arial" w:eastAsia="Calibri" w:hAnsi="Arial" w:cs="Arial"/>
          <w:lang w:val="en-US"/>
        </w:rPr>
        <w:t>viktorova</w:t>
      </w:r>
      <w:proofErr w:type="spellEnd"/>
    </w:p>
    <w:p w:rsidR="00976429" w:rsidRPr="00E845F9" w:rsidRDefault="00976429" w:rsidP="00D448C2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059F8" w:rsidRPr="002B1A8F" w:rsidRDefault="003059F8" w:rsidP="003059F8">
      <w:pPr>
        <w:ind w:right="166" w:firstLine="567"/>
        <w:jc w:val="center"/>
        <w:rPr>
          <w:rFonts w:ascii="Arial" w:hAnsi="Arial" w:cs="Arial"/>
          <w:b/>
          <w:sz w:val="28"/>
          <w:szCs w:val="28"/>
        </w:rPr>
      </w:pPr>
      <w:r w:rsidRPr="002B1A8F">
        <w:rPr>
          <w:rFonts w:ascii="Arial" w:hAnsi="Arial" w:cs="Arial"/>
          <w:b/>
          <w:sz w:val="28"/>
          <w:szCs w:val="28"/>
        </w:rPr>
        <w:t xml:space="preserve">МЕЖДУНАРОДНАЯ НАУЧНО-ПРАКТИЧЕСКАЯ ЗАОЧНАЯ КОНФЕРЕНЦИЯ </w:t>
      </w:r>
    </w:p>
    <w:p w:rsidR="00976429" w:rsidRPr="001310C0" w:rsidRDefault="00976429" w:rsidP="00D448C2">
      <w:pPr>
        <w:tabs>
          <w:tab w:val="left" w:pos="0"/>
        </w:tabs>
        <w:ind w:firstLine="567"/>
        <w:jc w:val="both"/>
        <w:rPr>
          <w:rFonts w:ascii="Arial" w:hAnsi="Arial" w:cs="Arial"/>
          <w:sz w:val="32"/>
          <w:szCs w:val="32"/>
        </w:rPr>
      </w:pPr>
    </w:p>
    <w:p w:rsidR="003059F8" w:rsidRPr="009B5602" w:rsidRDefault="003059F8" w:rsidP="003059F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B5602">
        <w:rPr>
          <w:rFonts w:ascii="Arial" w:hAnsi="Arial" w:cs="Arial"/>
          <w:b/>
          <w:sz w:val="32"/>
          <w:szCs w:val="32"/>
        </w:rPr>
        <w:t>«ПЕРСПЕКТИВЫ РАЗВИТИЯ ИНФОРМАЦИОННЫХ ТЕХНОЛОГИЙ»</w:t>
      </w:r>
    </w:p>
    <w:p w:rsidR="00976429" w:rsidRPr="001310C0" w:rsidRDefault="00976429" w:rsidP="00D448C2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</w:p>
    <w:p w:rsidR="004D7275" w:rsidRPr="001310C0" w:rsidRDefault="00976429" w:rsidP="00D448C2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Филиал ФГБОУ ВПО «МГИУ» в </w:t>
      </w:r>
      <w:proofErr w:type="gramStart"/>
      <w:r w:rsidRPr="001310C0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. Вязьме приглашает всех заинтересованных лиц </w:t>
      </w:r>
      <w:r w:rsidR="009B5602">
        <w:rPr>
          <w:rFonts w:ascii="Arial" w:hAnsi="Arial" w:cs="Arial"/>
          <w:color w:val="000000" w:themeColor="text1"/>
          <w:sz w:val="28"/>
          <w:szCs w:val="28"/>
        </w:rPr>
        <w:t>20 декабря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2013 года принять участие в международной научно-практической </w:t>
      </w:r>
      <w:r w:rsidR="009B5602">
        <w:rPr>
          <w:rFonts w:ascii="Arial" w:hAnsi="Arial" w:cs="Arial"/>
          <w:color w:val="000000" w:themeColor="text1"/>
          <w:sz w:val="28"/>
          <w:szCs w:val="28"/>
        </w:rPr>
        <w:t xml:space="preserve">заочной 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>конференции</w:t>
      </w:r>
      <w:r w:rsidRPr="001310C0">
        <w:rPr>
          <w:rFonts w:ascii="Arial" w:eastAsia="Batang" w:hAnsi="Arial" w:cs="Arial"/>
          <w:color w:val="000000" w:themeColor="text1"/>
          <w:sz w:val="28"/>
          <w:szCs w:val="28"/>
        </w:rPr>
        <w:t xml:space="preserve"> </w:t>
      </w:r>
      <w:r w:rsidR="004D7275" w:rsidRPr="004D7275">
        <w:rPr>
          <w:rFonts w:ascii="Arial" w:hAnsi="Arial" w:cs="Arial"/>
          <w:sz w:val="28"/>
          <w:szCs w:val="28"/>
        </w:rPr>
        <w:t>«</w:t>
      </w:r>
      <w:r w:rsidR="009B5602">
        <w:rPr>
          <w:rFonts w:ascii="Arial" w:hAnsi="Arial" w:cs="Arial"/>
          <w:sz w:val="28"/>
          <w:szCs w:val="28"/>
        </w:rPr>
        <w:t>Перспективы развития информационных технологий</w:t>
      </w:r>
      <w:r w:rsidR="004D7275" w:rsidRPr="004D7275">
        <w:rPr>
          <w:rFonts w:ascii="Arial" w:hAnsi="Arial" w:cs="Arial"/>
          <w:sz w:val="28"/>
          <w:szCs w:val="28"/>
        </w:rPr>
        <w:t>»</w:t>
      </w:r>
    </w:p>
    <w:p w:rsidR="004C3B5A" w:rsidRDefault="004C3B5A" w:rsidP="00D448C2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667346" w:rsidRDefault="00667346" w:rsidP="00667346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Организационный комитет конференции:</w:t>
      </w:r>
    </w:p>
    <w:p w:rsidR="00667346" w:rsidRPr="001310C0" w:rsidRDefault="00667346" w:rsidP="00667346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Бармашова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В.,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«Менеджмента и экономического анализа», филиал ФГБОУ ВПО «МГИУ»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667346" w:rsidRPr="001310C0" w:rsidRDefault="00667346" w:rsidP="00667346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color w:val="000000"/>
          <w:sz w:val="28"/>
          <w:szCs w:val="28"/>
        </w:rPr>
        <w:t xml:space="preserve">Викторова Т.С.,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«Прикладной информатики и информационных технологий», филиал ФГБОУ ВПО «МГИУ»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667346" w:rsidRPr="001310C0" w:rsidRDefault="00667346" w:rsidP="00667346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Дулов</w:t>
      </w:r>
      <w:proofErr w:type="spellEnd"/>
      <w:r>
        <w:rPr>
          <w:rFonts w:ascii="Arial" w:hAnsi="Arial" w:cs="Arial"/>
          <w:sz w:val="28"/>
          <w:szCs w:val="28"/>
        </w:rPr>
        <w:t xml:space="preserve"> А.Н., </w:t>
      </w:r>
      <w:proofErr w:type="spellStart"/>
      <w:r>
        <w:rPr>
          <w:rFonts w:ascii="Arial" w:hAnsi="Arial" w:cs="Arial"/>
          <w:sz w:val="28"/>
          <w:szCs w:val="28"/>
        </w:rPr>
        <w:t>кин</w:t>
      </w:r>
      <w:proofErr w:type="spellEnd"/>
      <w:r>
        <w:rPr>
          <w:rFonts w:ascii="Arial" w:hAnsi="Arial" w:cs="Arial"/>
          <w:sz w:val="28"/>
          <w:szCs w:val="28"/>
        </w:rPr>
        <w:t xml:space="preserve">, «Витебский государственный университет им. П.М. </w:t>
      </w:r>
      <w:proofErr w:type="spellStart"/>
      <w:r>
        <w:rPr>
          <w:rFonts w:ascii="Arial" w:hAnsi="Arial" w:cs="Arial"/>
          <w:sz w:val="28"/>
          <w:szCs w:val="28"/>
        </w:rPr>
        <w:t>Машерова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373A1E" w:rsidRPr="001310C0" w:rsidRDefault="00373A1E" w:rsidP="00373A1E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Четырбок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П.,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>, Брестский государственный технический университет</w:t>
      </w:r>
    </w:p>
    <w:p w:rsidR="00373A1E" w:rsidRDefault="00373A1E" w:rsidP="00373A1E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Маркина И.А., </w:t>
      </w:r>
      <w:r>
        <w:rPr>
          <w:rFonts w:ascii="Arial" w:hAnsi="Arial" w:cs="Arial"/>
          <w:bCs/>
          <w:spacing w:val="-6"/>
          <w:sz w:val="28"/>
          <w:szCs w:val="28"/>
        </w:rPr>
        <w:t xml:space="preserve">профессор, </w:t>
      </w:r>
      <w:proofErr w:type="spellStart"/>
      <w:r>
        <w:rPr>
          <w:rFonts w:ascii="Arial" w:hAnsi="Arial" w:cs="Arial"/>
          <w:bCs/>
          <w:spacing w:val="-6"/>
          <w:sz w:val="28"/>
          <w:szCs w:val="28"/>
        </w:rPr>
        <w:t>дэн</w:t>
      </w:r>
      <w:proofErr w:type="spellEnd"/>
      <w:r>
        <w:rPr>
          <w:rFonts w:ascii="Arial" w:hAnsi="Arial" w:cs="Arial"/>
          <w:bCs/>
          <w:spacing w:val="-6"/>
          <w:sz w:val="28"/>
          <w:szCs w:val="28"/>
        </w:rPr>
        <w:t xml:space="preserve">, </w:t>
      </w:r>
      <w:r w:rsidRPr="0087221E">
        <w:rPr>
          <w:rFonts w:ascii="Arial" w:hAnsi="Arial" w:cs="Arial"/>
          <w:bCs/>
          <w:spacing w:val="-6"/>
          <w:sz w:val="28"/>
          <w:szCs w:val="28"/>
        </w:rPr>
        <w:t>заведующая кафедрой менеджмента и администрирования</w:t>
      </w:r>
      <w:r>
        <w:rPr>
          <w:rFonts w:ascii="Arial" w:hAnsi="Arial" w:cs="Arial"/>
          <w:bCs/>
          <w:spacing w:val="-6"/>
          <w:sz w:val="28"/>
          <w:szCs w:val="28"/>
        </w:rPr>
        <w:t>, Полтавский национальный технический</w:t>
      </w: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 унив</w:t>
      </w:r>
      <w:r>
        <w:rPr>
          <w:rFonts w:ascii="Arial" w:hAnsi="Arial" w:cs="Arial"/>
          <w:bCs/>
          <w:spacing w:val="-6"/>
          <w:sz w:val="28"/>
          <w:szCs w:val="28"/>
        </w:rPr>
        <w:t>ерситет имени Юрия Кондратюка</w:t>
      </w:r>
    </w:p>
    <w:p w:rsidR="00373A1E" w:rsidRPr="0087221E" w:rsidRDefault="00373A1E" w:rsidP="00373A1E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Шимановская-Дианич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Л.М., профессор,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., заведующая кафедрой менеджмента организаций и внешнеэкономической деятельности, Полтавский университет экономики и торговли</w:t>
      </w:r>
    </w:p>
    <w:p w:rsidR="00373A1E" w:rsidRPr="001259F4" w:rsidRDefault="00373A1E" w:rsidP="00373A1E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7221E">
        <w:rPr>
          <w:rFonts w:ascii="Arial" w:hAnsi="Arial" w:cs="Arial"/>
          <w:sz w:val="28"/>
          <w:szCs w:val="28"/>
        </w:rPr>
        <w:t>Тукачева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 А.А., </w:t>
      </w:r>
      <w:proofErr w:type="spellStart"/>
      <w:r w:rsidRPr="0087221E">
        <w:rPr>
          <w:rFonts w:ascii="Arial" w:hAnsi="Arial" w:cs="Arial"/>
          <w:sz w:val="28"/>
          <w:szCs w:val="28"/>
        </w:rPr>
        <w:t>ктн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, проректор по научной работе и внешним связям, 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им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1259F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1259F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</w:p>
    <w:p w:rsidR="003A086B" w:rsidRPr="001310C0" w:rsidRDefault="003A086B" w:rsidP="00D448C2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0A73E7" w:rsidRPr="001310C0" w:rsidRDefault="000A73E7" w:rsidP="00D448C2">
      <w:pPr>
        <w:ind w:right="166"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Целями научно-практической конференции являются: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активизация теоретической, познавательной, интеллектуальной инициативы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студентов, вовлечение их в исследовательскую, изобретательскую и иную творческую деятельность;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популяризация интеллектуальной и творческой деятельности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консолидация усилий студентов в развитии исследовательской и творческой деятельности;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lastRenderedPageBreak/>
        <w:t xml:space="preserve">формирование и развитие интеллектуальной, творческой инициативы и </w:t>
      </w:r>
      <w:proofErr w:type="gramStart"/>
      <w:r w:rsidRPr="001310C0">
        <w:rPr>
          <w:rFonts w:ascii="Arial" w:hAnsi="Arial" w:cs="Arial"/>
          <w:sz w:val="28"/>
          <w:szCs w:val="28"/>
        </w:rPr>
        <w:t xml:space="preserve">учебно - </w:t>
      </w:r>
      <w:r w:rsidR="000150CD" w:rsidRPr="001310C0">
        <w:rPr>
          <w:rFonts w:ascii="Arial" w:hAnsi="Arial" w:cs="Arial"/>
          <w:sz w:val="28"/>
          <w:szCs w:val="28"/>
        </w:rPr>
        <w:t>познавательных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 интересов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развитие коммуникативных учений и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выявление и развитие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 в области науки, техники и творчества.</w:t>
      </w:r>
    </w:p>
    <w:p w:rsidR="004D7275" w:rsidRPr="0010751D" w:rsidRDefault="004D7275" w:rsidP="00D448C2">
      <w:pPr>
        <w:ind w:right="166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7257D" w:rsidRDefault="006C70C6" w:rsidP="00D448C2">
      <w:pPr>
        <w:ind w:firstLine="567"/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</w:pPr>
      <w:r w:rsidRPr="0010751D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  <w:t xml:space="preserve">Направления </w:t>
      </w:r>
      <w:r w:rsidR="0017257D" w:rsidRPr="0010751D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  <w:t>конференции:</w:t>
      </w:r>
    </w:p>
    <w:p w:rsidR="00CE5DD0" w:rsidRPr="0010751D" w:rsidRDefault="00CE5DD0" w:rsidP="00777858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075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автоматизация и управление технологическими процессами и производствами;</w:t>
      </w:r>
    </w:p>
    <w:p w:rsidR="00CE5DD0" w:rsidRPr="0010751D" w:rsidRDefault="00CE5DD0" w:rsidP="00777858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075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информационные технологии в образовании;</w:t>
      </w:r>
    </w:p>
    <w:p w:rsidR="00CE5DD0" w:rsidRPr="0010751D" w:rsidRDefault="00CE5DD0" w:rsidP="00777858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075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информационные технологии в системе управления предприятием;</w:t>
      </w:r>
    </w:p>
    <w:p w:rsidR="00CE5DD0" w:rsidRPr="0010751D" w:rsidRDefault="00CE5DD0" w:rsidP="00777858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075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информационные технологии в экономике;</w:t>
      </w:r>
    </w:p>
    <w:p w:rsidR="00CE5DD0" w:rsidRDefault="00CE5DD0" w:rsidP="00777858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075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информационные технологии и безопасность;</w:t>
      </w:r>
    </w:p>
    <w:p w:rsidR="00AC1F20" w:rsidRPr="0010751D" w:rsidRDefault="00AC1F20" w:rsidP="00777858">
      <w:pPr>
        <w:pStyle w:val="a9"/>
        <w:ind w:left="0" w:firstLine="567"/>
        <w:jc w:val="both"/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информационные технологии на предприятиях;</w:t>
      </w:r>
    </w:p>
    <w:p w:rsidR="00CE5DD0" w:rsidRPr="0010751D" w:rsidRDefault="00CE5DD0" w:rsidP="00777858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075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телекоммуникационные системы и компьютерные сети;</w:t>
      </w:r>
    </w:p>
    <w:p w:rsidR="00CE5DD0" w:rsidRPr="0010751D" w:rsidRDefault="00CE5DD0" w:rsidP="00777858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075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управление в социальных и экономических системах;</w:t>
      </w:r>
    </w:p>
    <w:p w:rsidR="00BE50C5" w:rsidRDefault="00CE5DD0" w:rsidP="00064410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075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элементы и устройства вычислитель</w:t>
      </w:r>
      <w:r w:rsidR="0077785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ной техники и систем управления.</w:t>
      </w:r>
    </w:p>
    <w:p w:rsidR="00064410" w:rsidRPr="0010751D" w:rsidRDefault="00064410" w:rsidP="00064410">
      <w:pPr>
        <w:pStyle w:val="a9"/>
        <w:ind w:left="0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751C2" w:rsidRPr="001310C0" w:rsidRDefault="00DD549C" w:rsidP="00D448C2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Форма участия в к</w:t>
      </w:r>
      <w:r w:rsidR="00F12AE5" w:rsidRPr="001310C0">
        <w:rPr>
          <w:rFonts w:ascii="Arial" w:hAnsi="Arial" w:cs="Arial"/>
          <w:b/>
          <w:sz w:val="28"/>
          <w:szCs w:val="28"/>
        </w:rPr>
        <w:t>онференции</w:t>
      </w:r>
    </w:p>
    <w:p w:rsidR="00405761" w:rsidRDefault="00405761" w:rsidP="00405761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Форма участия – очная, заочная</w:t>
      </w:r>
      <w:bookmarkStart w:id="0" w:name="_GoBack"/>
      <w:bookmarkEnd w:id="0"/>
      <w:r w:rsidRPr="001310C0">
        <w:rPr>
          <w:rFonts w:ascii="Arial" w:hAnsi="Arial" w:cs="Arial"/>
          <w:sz w:val="28"/>
          <w:szCs w:val="28"/>
        </w:rPr>
        <w:t xml:space="preserve"> Очное участие в конференции предполагает – выступление на конференции и публикация статей в </w:t>
      </w:r>
      <w:r w:rsidRPr="00CC2D04">
        <w:rPr>
          <w:rFonts w:ascii="Arial" w:hAnsi="Arial" w:cs="Arial"/>
          <w:sz w:val="28"/>
          <w:szCs w:val="28"/>
        </w:rPr>
        <w:t>сборнике конференции</w:t>
      </w:r>
      <w:r>
        <w:rPr>
          <w:rFonts w:ascii="Arial" w:hAnsi="Arial" w:cs="Arial"/>
          <w:sz w:val="28"/>
          <w:szCs w:val="28"/>
        </w:rPr>
        <w:t>, заочное – публикацию статьи.</w:t>
      </w:r>
    </w:p>
    <w:p w:rsidR="00F12AE5" w:rsidRPr="00723AD5" w:rsidRDefault="00F12AE5" w:rsidP="00D448C2">
      <w:pPr>
        <w:tabs>
          <w:tab w:val="right" w:pos="9355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3AD5">
        <w:rPr>
          <w:rFonts w:ascii="Arial" w:hAnsi="Arial" w:cs="Arial"/>
          <w:color w:val="000000" w:themeColor="text1"/>
          <w:sz w:val="28"/>
          <w:szCs w:val="28"/>
        </w:rPr>
        <w:t>(</w:t>
      </w:r>
      <w:r w:rsidRPr="00723AD5">
        <w:rPr>
          <w:rFonts w:ascii="Arial" w:hAnsi="Arial" w:cs="Arial"/>
          <w:color w:val="000000" w:themeColor="text1"/>
          <w:sz w:val="28"/>
          <w:szCs w:val="28"/>
          <w:lang w:val="en-US"/>
        </w:rPr>
        <w:t>ISBN</w:t>
      </w:r>
      <w:r w:rsidR="00723AD5" w:rsidRPr="00723AD5">
        <w:rPr>
          <w:rFonts w:ascii="Arial" w:hAnsi="Arial" w:cs="Arial"/>
          <w:color w:val="000000" w:themeColor="text1"/>
          <w:sz w:val="28"/>
          <w:szCs w:val="28"/>
        </w:rPr>
        <w:t xml:space="preserve"> 978-5-906253-17-0</w:t>
      </w:r>
      <w:r w:rsidR="00405761">
        <w:rPr>
          <w:rFonts w:ascii="Arial" w:hAnsi="Arial" w:cs="Arial"/>
          <w:color w:val="000000" w:themeColor="text1"/>
          <w:sz w:val="28"/>
          <w:szCs w:val="28"/>
        </w:rPr>
        <w:t>)</w:t>
      </w:r>
    </w:p>
    <w:p w:rsidR="00F12AE5" w:rsidRPr="001310C0" w:rsidRDefault="00DD549C" w:rsidP="00D448C2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Язык к</w:t>
      </w:r>
      <w:r w:rsidR="00F12AE5" w:rsidRPr="001310C0">
        <w:rPr>
          <w:rFonts w:ascii="Arial" w:hAnsi="Arial" w:cs="Arial"/>
          <w:sz w:val="28"/>
          <w:szCs w:val="28"/>
        </w:rPr>
        <w:t xml:space="preserve">онференции – </w:t>
      </w:r>
      <w:r w:rsidR="00471471" w:rsidRPr="001310C0">
        <w:rPr>
          <w:rFonts w:ascii="Arial" w:hAnsi="Arial" w:cs="Arial"/>
          <w:sz w:val="28"/>
          <w:szCs w:val="28"/>
        </w:rPr>
        <w:t>русский, английский.</w:t>
      </w:r>
    </w:p>
    <w:p w:rsidR="009477D5" w:rsidRPr="001310C0" w:rsidRDefault="009477D5" w:rsidP="00D448C2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2AE5" w:rsidRPr="001310C0" w:rsidRDefault="00F12AE5" w:rsidP="00D448C2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Необходимые документы</w:t>
      </w:r>
    </w:p>
    <w:p w:rsidR="00422EAB" w:rsidRPr="001310C0" w:rsidRDefault="00422EAB" w:rsidP="00422EAB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Для участия в конференции необходимо направить в электронном виде:</w:t>
      </w:r>
    </w:p>
    <w:p w:rsidR="00BB124C" w:rsidRPr="001310C0" w:rsidRDefault="00BB124C" w:rsidP="00BB124C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заявку на участие в конференции (Приложение 1);</w:t>
      </w:r>
    </w:p>
    <w:p w:rsidR="00BB124C" w:rsidRDefault="00BB124C" w:rsidP="00BB124C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 для публикации</w:t>
      </w:r>
      <w:r>
        <w:rPr>
          <w:rFonts w:ascii="Arial" w:hAnsi="Arial" w:cs="Arial"/>
          <w:sz w:val="28"/>
          <w:szCs w:val="28"/>
        </w:rPr>
        <w:t>;</w:t>
      </w:r>
    </w:p>
    <w:p w:rsidR="00BB124C" w:rsidRPr="001310C0" w:rsidRDefault="00BB124C" w:rsidP="00BB124C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копия квитанции оплаты </w:t>
      </w:r>
      <w:proofErr w:type="spellStart"/>
      <w:r>
        <w:rPr>
          <w:rFonts w:ascii="Arial" w:hAnsi="Arial" w:cs="Arial"/>
          <w:sz w:val="28"/>
          <w:szCs w:val="28"/>
        </w:rPr>
        <w:t>оргвзноса</w:t>
      </w:r>
      <w:proofErr w:type="spellEnd"/>
      <w:r>
        <w:rPr>
          <w:rFonts w:ascii="Arial" w:hAnsi="Arial" w:cs="Arial"/>
          <w:sz w:val="28"/>
          <w:szCs w:val="28"/>
        </w:rPr>
        <w:t xml:space="preserve"> за издание и пересылку</w:t>
      </w:r>
      <w:r w:rsidRPr="001310C0">
        <w:rPr>
          <w:rFonts w:ascii="Arial" w:hAnsi="Arial" w:cs="Arial"/>
          <w:sz w:val="28"/>
          <w:szCs w:val="28"/>
        </w:rPr>
        <w:t>.</w:t>
      </w:r>
    </w:p>
    <w:p w:rsidR="00422EAB" w:rsidRDefault="00422EAB" w:rsidP="00422EAB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Заявка, 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атьи принимаются только по электронной почте 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>@</w:t>
      </w:r>
      <w:r w:rsidRPr="001310C0">
        <w:rPr>
          <w:rFonts w:ascii="Arial" w:eastAsia="Calibri" w:hAnsi="Arial" w:cs="Arial"/>
          <w:sz w:val="28"/>
          <w:szCs w:val="28"/>
          <w:lang w:val="en-US"/>
        </w:rPr>
        <w:t>mail</w:t>
      </w:r>
      <w:r w:rsidRPr="001310C0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 xml:space="preserve"> до </w:t>
      </w:r>
      <w:r w:rsidR="00CA0912">
        <w:rPr>
          <w:rFonts w:ascii="Arial" w:eastAsia="Calibri" w:hAnsi="Arial" w:cs="Arial"/>
          <w:sz w:val="28"/>
          <w:szCs w:val="28"/>
        </w:rPr>
        <w:t>19 декабря</w:t>
      </w:r>
      <w:r w:rsidRPr="001310C0">
        <w:rPr>
          <w:rFonts w:ascii="Arial" w:eastAsia="Calibri" w:hAnsi="Arial" w:cs="Arial"/>
          <w:sz w:val="28"/>
          <w:szCs w:val="28"/>
        </w:rPr>
        <w:t xml:space="preserve"> 2013 года.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C375C1">
        <w:rPr>
          <w:rFonts w:ascii="Arial" w:eastAsia="Calibri" w:hAnsi="Arial" w:cs="Arial"/>
          <w:color w:val="000000" w:themeColor="text1"/>
          <w:sz w:val="28"/>
          <w:szCs w:val="28"/>
        </w:rPr>
        <w:t xml:space="preserve">Статья должна соответствовать требованиям оформления текста (Приложение 2). </w:t>
      </w:r>
      <w:r w:rsidRPr="00C375C1">
        <w:rPr>
          <w:rFonts w:ascii="Arial" w:hAnsi="Arial" w:cs="Arial"/>
          <w:color w:val="000000" w:themeColor="text1"/>
          <w:sz w:val="28"/>
          <w:szCs w:val="28"/>
        </w:rPr>
        <w:t xml:space="preserve">Количество статей от одного автора (соавторов) не </w:t>
      </w:r>
      <w:r w:rsidRPr="00675A1D">
        <w:rPr>
          <w:rFonts w:ascii="Arial" w:hAnsi="Arial" w:cs="Arial"/>
          <w:color w:val="000000" w:themeColor="text1"/>
          <w:sz w:val="28"/>
          <w:szCs w:val="28"/>
        </w:rPr>
        <w:t>ограничено</w:t>
      </w:r>
      <w:r w:rsidRPr="00675A1D">
        <w:rPr>
          <w:rFonts w:ascii="Arial" w:hAnsi="Arial" w:cs="Arial"/>
          <w:color w:val="000000"/>
          <w:sz w:val="28"/>
          <w:szCs w:val="28"/>
        </w:rPr>
        <w:t>. При отправке письма с тезисами, необходимо указать тему «Конференция» и дату проведения.</w:t>
      </w:r>
    </w:p>
    <w:p w:rsidR="00422EAB" w:rsidRPr="00DF240A" w:rsidRDefault="00422EAB" w:rsidP="00422EA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</w:rPr>
        <w:t>Всем изданиям присваивается международный индекс</w:t>
      </w:r>
      <w:r w:rsidRPr="00DF240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240A">
        <w:rPr>
          <w:rFonts w:ascii="Arial" w:hAnsi="Arial" w:cs="Arial"/>
          <w:color w:val="000000"/>
          <w:sz w:val="28"/>
          <w:szCs w:val="28"/>
          <w:lang w:val="en-US"/>
        </w:rPr>
        <w:t>ISBN</w:t>
      </w:r>
      <w:r w:rsidRPr="00DF240A">
        <w:rPr>
          <w:rFonts w:ascii="Arial" w:hAnsi="Arial" w:cs="Arial"/>
          <w:color w:val="000000"/>
          <w:sz w:val="28"/>
          <w:szCs w:val="28"/>
        </w:rPr>
        <w:t>, индексы ББК, УДК.</w:t>
      </w:r>
    </w:p>
    <w:p w:rsidR="00422EAB" w:rsidRPr="00DF240A" w:rsidRDefault="00422EAB" w:rsidP="00422EAB">
      <w:pPr>
        <w:tabs>
          <w:tab w:val="right" w:pos="9355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Сборники научных трудов рассылаются по основным библиотекам России и зарубежья.</w:t>
      </w:r>
    </w:p>
    <w:p w:rsidR="00422EAB" w:rsidRPr="00BB05DA" w:rsidRDefault="00422EAB" w:rsidP="00422EAB">
      <w:pPr>
        <w:tabs>
          <w:tab w:val="right" w:pos="0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lastRenderedPageBreak/>
        <w:t>Участникам Конференции предоставляются скидки:</w:t>
      </w:r>
    </w:p>
    <w:p w:rsidR="00422EAB" w:rsidRPr="00BB05DA" w:rsidRDefault="00422EAB" w:rsidP="00422EAB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публикующимся в 2-3 раз в Международных конференциях, проводимых на базе Филиала;</w:t>
      </w:r>
    </w:p>
    <w:p w:rsidR="00422EAB" w:rsidRPr="00BB05DA" w:rsidRDefault="00422EAB" w:rsidP="00422EAB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sz w:val="28"/>
          <w:szCs w:val="28"/>
        </w:rPr>
        <w:t xml:space="preserve">скидка 10 % </w:t>
      </w:r>
      <w:r w:rsidRPr="00BB05DA">
        <w:rPr>
          <w:rFonts w:ascii="Arial" w:hAnsi="Arial" w:cs="Arial"/>
          <w:color w:val="000000"/>
          <w:sz w:val="28"/>
          <w:szCs w:val="28"/>
        </w:rPr>
        <w:t xml:space="preserve">предоставляется участникам конференции, публикующимся более 4 </w:t>
      </w:r>
      <w:r>
        <w:rPr>
          <w:rFonts w:ascii="Arial" w:hAnsi="Arial" w:cs="Arial"/>
          <w:color w:val="000000"/>
          <w:sz w:val="28"/>
          <w:szCs w:val="28"/>
        </w:rPr>
        <w:t xml:space="preserve">и более </w:t>
      </w:r>
      <w:r w:rsidRPr="00BB05DA">
        <w:rPr>
          <w:rFonts w:ascii="Arial" w:hAnsi="Arial" w:cs="Arial"/>
          <w:color w:val="000000"/>
          <w:sz w:val="28"/>
          <w:szCs w:val="28"/>
        </w:rPr>
        <w:t>раз в Международных конференциях, проводимых на базе Филиала;</w:t>
      </w:r>
    </w:p>
    <w:p w:rsidR="00422EAB" w:rsidRPr="00BB05DA" w:rsidRDefault="00422EAB" w:rsidP="00422EAB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 статью более 7 страниц;</w:t>
      </w:r>
    </w:p>
    <w:p w:rsidR="00422EAB" w:rsidRPr="00BB05DA" w:rsidRDefault="00422EAB" w:rsidP="00422EAB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каждая 10 статья бесплатно.</w:t>
      </w:r>
    </w:p>
    <w:p w:rsidR="00422EAB" w:rsidRDefault="00422EAB" w:rsidP="00422EAB">
      <w:pPr>
        <w:tabs>
          <w:tab w:val="right" w:pos="9355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получения скидки, при подаче заявки необходимо указать в каком сборнике была ранее опубликована ваша статья, издаваемом на базе Филиала.</w:t>
      </w:r>
    </w:p>
    <w:p w:rsidR="00422EAB" w:rsidRPr="00952E0E" w:rsidRDefault="00422EAB" w:rsidP="00422EAB">
      <w:pPr>
        <w:tabs>
          <w:tab w:val="right" w:pos="9355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получении материалов, оргкомитет в течение двух дней отправляет в адрес автора письмо «Материалы получены». Авторам, отправившим материалы по электронной почте и не получившим подтверждения их получения оргкомитетом,</w:t>
      </w:r>
      <w:r w:rsidRPr="00952E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52E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просьба продублировать заявку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F59F5" w:rsidRPr="00C375C1" w:rsidRDefault="00EF59F5" w:rsidP="00EF59F5">
      <w:pPr>
        <w:tabs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Оформленная заявка </w:t>
      </w:r>
      <w:r>
        <w:rPr>
          <w:rFonts w:ascii="Arial" w:hAnsi="Arial" w:cs="Arial"/>
          <w:sz w:val="28"/>
          <w:szCs w:val="28"/>
        </w:rPr>
        <w:t xml:space="preserve">и квитанция о </w:t>
      </w:r>
      <w:r w:rsidRPr="001310C0">
        <w:rPr>
          <w:rFonts w:ascii="Arial" w:hAnsi="Arial" w:cs="Arial"/>
          <w:sz w:val="28"/>
          <w:szCs w:val="28"/>
        </w:rPr>
        <w:t>перечислени</w:t>
      </w:r>
      <w:r>
        <w:rPr>
          <w:rFonts w:ascii="Arial" w:hAnsi="Arial" w:cs="Arial"/>
          <w:sz w:val="28"/>
          <w:szCs w:val="28"/>
        </w:rPr>
        <w:t>и</w:t>
      </w:r>
      <w:r w:rsidRPr="00131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является основанием для участия в конференции.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перечисляется на расчетный счет, указанный в банковских реквизитах филиала (Приложение 3). После оплаты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необходимо отсканировать квитанцию и выслать по адресу </w:t>
      </w:r>
      <w:proofErr w:type="spellStart"/>
      <w:r w:rsidRPr="00C375C1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C375C1">
        <w:rPr>
          <w:rFonts w:ascii="Arial" w:eastAsia="Calibri" w:hAnsi="Arial" w:cs="Arial"/>
          <w:sz w:val="28"/>
          <w:szCs w:val="28"/>
        </w:rPr>
        <w:t>@</w:t>
      </w:r>
      <w:r w:rsidRPr="00C375C1">
        <w:rPr>
          <w:rFonts w:ascii="Arial" w:eastAsia="Calibri" w:hAnsi="Arial" w:cs="Arial"/>
          <w:sz w:val="28"/>
          <w:szCs w:val="28"/>
          <w:lang w:val="en-US"/>
        </w:rPr>
        <w:t>mail</w:t>
      </w:r>
      <w:r w:rsidRPr="00C375C1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C375C1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. </w:t>
      </w:r>
    </w:p>
    <w:p w:rsidR="00422EAB" w:rsidRPr="001310C0" w:rsidRDefault="00422EAB" w:rsidP="00D448C2">
      <w:pPr>
        <w:tabs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D5139F" w:rsidRPr="001310C0" w:rsidRDefault="00D5139F" w:rsidP="00D448C2">
      <w:pPr>
        <w:tabs>
          <w:tab w:val="right" w:pos="9355"/>
        </w:tabs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Организационный взнос участника конференции:</w:t>
      </w:r>
    </w:p>
    <w:p w:rsidR="004C638E" w:rsidRPr="001310C0" w:rsidRDefault="00D5139F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С целью возмещения организационных расходов и издание сборника участник</w:t>
      </w:r>
      <w:r w:rsidR="0075185F" w:rsidRPr="001310C0">
        <w:rPr>
          <w:rFonts w:ascii="Arial" w:hAnsi="Arial" w:cs="Arial"/>
          <w:sz w:val="28"/>
          <w:szCs w:val="28"/>
        </w:rPr>
        <w:t>и</w:t>
      </w:r>
      <w:r w:rsidRPr="001310C0">
        <w:rPr>
          <w:rFonts w:ascii="Arial" w:hAnsi="Arial" w:cs="Arial"/>
          <w:sz w:val="28"/>
          <w:szCs w:val="28"/>
        </w:rPr>
        <w:t xml:space="preserve"> конференции оплачиваю</w:t>
      </w:r>
      <w:r w:rsidR="00273C8A" w:rsidRPr="001310C0">
        <w:rPr>
          <w:rFonts w:ascii="Arial" w:hAnsi="Arial" w:cs="Arial"/>
          <w:sz w:val="28"/>
          <w:szCs w:val="28"/>
        </w:rPr>
        <w:t>т</w:t>
      </w:r>
      <w:r w:rsidRPr="001310C0">
        <w:rPr>
          <w:rFonts w:ascii="Arial" w:hAnsi="Arial" w:cs="Arial"/>
          <w:sz w:val="28"/>
          <w:szCs w:val="28"/>
        </w:rPr>
        <w:t xml:space="preserve"> за </w:t>
      </w:r>
      <w:r w:rsidR="00BC7C00" w:rsidRPr="001310C0">
        <w:rPr>
          <w:rFonts w:ascii="Arial" w:hAnsi="Arial" w:cs="Arial"/>
          <w:sz w:val="28"/>
          <w:szCs w:val="28"/>
        </w:rPr>
        <w:t>статью размером 5 страниц текста (полную, неполную) – 20</w:t>
      </w:r>
      <w:r w:rsidR="00273C8A" w:rsidRPr="001310C0">
        <w:rPr>
          <w:rFonts w:ascii="Arial" w:hAnsi="Arial" w:cs="Arial"/>
          <w:sz w:val="28"/>
          <w:szCs w:val="28"/>
        </w:rPr>
        <w:t>0 рублей</w:t>
      </w:r>
      <w:r w:rsidR="005600E2" w:rsidRPr="001310C0">
        <w:rPr>
          <w:rFonts w:ascii="Arial" w:hAnsi="Arial" w:cs="Arial"/>
          <w:sz w:val="28"/>
          <w:szCs w:val="28"/>
        </w:rPr>
        <w:t>.</w:t>
      </w:r>
      <w:r w:rsidR="00273C8A" w:rsidRPr="001310C0">
        <w:rPr>
          <w:rFonts w:ascii="Arial" w:hAnsi="Arial" w:cs="Arial"/>
          <w:sz w:val="28"/>
          <w:szCs w:val="28"/>
        </w:rPr>
        <w:t xml:space="preserve"> За каждый лист, превышающий данное количество страниц, оплачивается в размере 40 рублей за каждую страницу. О</w:t>
      </w:r>
      <w:r w:rsidRPr="001310C0">
        <w:rPr>
          <w:rFonts w:ascii="Arial" w:hAnsi="Arial" w:cs="Arial"/>
          <w:sz w:val="28"/>
          <w:szCs w:val="28"/>
        </w:rPr>
        <w:t xml:space="preserve">бщий объем публикации не должен превышать 15 страниц. </w:t>
      </w:r>
      <w:r w:rsidR="00273C8A" w:rsidRPr="001310C0">
        <w:rPr>
          <w:rFonts w:ascii="Arial" w:hAnsi="Arial" w:cs="Arial"/>
          <w:sz w:val="28"/>
          <w:szCs w:val="28"/>
        </w:rPr>
        <w:t xml:space="preserve">Для получения дополнительного сборника необходимо произвести оплату в размере </w:t>
      </w:r>
      <w:r w:rsidRPr="001310C0">
        <w:rPr>
          <w:rFonts w:ascii="Arial" w:hAnsi="Arial" w:cs="Arial"/>
          <w:sz w:val="28"/>
          <w:szCs w:val="28"/>
        </w:rPr>
        <w:t>100 рублей</w:t>
      </w:r>
      <w:r w:rsidR="00C930CF">
        <w:rPr>
          <w:rFonts w:ascii="Arial" w:hAnsi="Arial" w:cs="Arial"/>
          <w:sz w:val="28"/>
          <w:szCs w:val="28"/>
        </w:rPr>
        <w:t xml:space="preserve"> за каждый</w:t>
      </w:r>
      <w:r w:rsidR="00273C8A" w:rsidRPr="001310C0">
        <w:rPr>
          <w:rFonts w:ascii="Arial" w:hAnsi="Arial" w:cs="Arial"/>
          <w:sz w:val="28"/>
          <w:szCs w:val="28"/>
        </w:rPr>
        <w:t xml:space="preserve"> </w:t>
      </w:r>
      <w:r w:rsidR="00C930CF">
        <w:rPr>
          <w:rFonts w:ascii="Arial" w:hAnsi="Arial" w:cs="Arial"/>
          <w:sz w:val="28"/>
          <w:szCs w:val="28"/>
        </w:rPr>
        <w:t xml:space="preserve">дополнительный </w:t>
      </w:r>
      <w:r w:rsidR="00273C8A" w:rsidRPr="001310C0">
        <w:rPr>
          <w:rFonts w:ascii="Arial" w:hAnsi="Arial" w:cs="Arial"/>
          <w:sz w:val="28"/>
          <w:szCs w:val="28"/>
        </w:rPr>
        <w:t>сборник. З</w:t>
      </w:r>
      <w:r w:rsidRPr="001310C0">
        <w:rPr>
          <w:rFonts w:ascii="Arial" w:hAnsi="Arial" w:cs="Arial"/>
          <w:sz w:val="28"/>
          <w:szCs w:val="28"/>
        </w:rPr>
        <w:t xml:space="preserve">а </w:t>
      </w:r>
      <w:r w:rsidR="00273C8A" w:rsidRPr="001310C0">
        <w:rPr>
          <w:rFonts w:ascii="Arial" w:hAnsi="Arial" w:cs="Arial"/>
          <w:sz w:val="28"/>
          <w:szCs w:val="28"/>
        </w:rPr>
        <w:t>пересылку</w:t>
      </w:r>
      <w:r w:rsidRPr="001310C0">
        <w:rPr>
          <w:rFonts w:ascii="Arial" w:hAnsi="Arial" w:cs="Arial"/>
          <w:sz w:val="28"/>
          <w:szCs w:val="28"/>
        </w:rPr>
        <w:t>, по территории РФ – 90 руб., страны СНГ – 290 руб.</w:t>
      </w:r>
    </w:p>
    <w:p w:rsidR="00533B55" w:rsidRPr="001310C0" w:rsidRDefault="00533B55" w:rsidP="00D448C2">
      <w:pPr>
        <w:spacing w:after="200" w:line="276" w:lineRule="auto"/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br w:type="page"/>
      </w:r>
    </w:p>
    <w:p w:rsidR="008D5325" w:rsidRDefault="008D5325" w:rsidP="00D448C2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1C15F0" w:rsidRPr="001310C0" w:rsidRDefault="001C15F0" w:rsidP="00D448C2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8D5325" w:rsidRDefault="008D5325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Заявка на участие в конференции</w:t>
      </w:r>
    </w:p>
    <w:p w:rsidR="001C15F0" w:rsidRPr="001310C0" w:rsidRDefault="001C15F0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7282"/>
        <w:gridCol w:w="1427"/>
      </w:tblGrid>
      <w:tr w:rsidR="008D5325" w:rsidRPr="00EF59F5" w:rsidTr="00EF59F5">
        <w:trPr>
          <w:trHeight w:val="26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ФИО</w:t>
            </w:r>
            <w:r w:rsidR="00273C8A"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(полностью)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8D5325" w:rsidRPr="00EF59F5" w:rsidTr="00EF59F5">
        <w:trPr>
          <w:trHeight w:val="2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Страна, город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A340BF" w:rsidRPr="00EF59F5" w:rsidTr="00EF59F5">
        <w:trPr>
          <w:trHeight w:val="47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BF" w:rsidRPr="00EF59F5" w:rsidRDefault="00A340BF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BF" w:rsidRPr="00EF59F5" w:rsidRDefault="004752EC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</w:t>
            </w:r>
            <w:r w:rsidR="00A340BF"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должность</w:t>
            </w:r>
            <w:r w:rsidR="00B1186F"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, звание, ученая степень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F" w:rsidRPr="00EF59F5" w:rsidRDefault="00A340BF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F132EB" w:rsidRPr="00EF59F5" w:rsidTr="00EF59F5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F132EB" w:rsidRPr="00EF59F5" w:rsidTr="00EF59F5">
        <w:trPr>
          <w:trHeight w:val="27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8D5325" w:rsidRPr="00EF59F5" w:rsidTr="00EF59F5">
        <w:trPr>
          <w:trHeight w:val="2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7B4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Название </w:t>
            </w:r>
            <w:r w:rsidR="007B4CED"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8D5325" w:rsidRPr="00EF59F5" w:rsidTr="00EF59F5">
        <w:trPr>
          <w:trHeight w:val="59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(публикация, публикация и личное присутствие, только личное присутствие</w:t>
            </w:r>
            <w:r w:rsidR="00B1186F"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, заочное</w:t>
            </w:r>
            <w:r w:rsidR="00273C8A"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F132EB" w:rsidRPr="00EF59F5" w:rsidTr="00EF59F5">
        <w:trPr>
          <w:trHeight w:val="3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F132EB" w:rsidRPr="00EF59F5" w:rsidTr="00EF59F5">
        <w:trPr>
          <w:trHeight w:val="37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F132EB" w:rsidRPr="00EF59F5" w:rsidTr="00EF59F5">
        <w:trPr>
          <w:trHeight w:val="2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947E90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оплаты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F132EB" w:rsidRPr="00EF59F5" w:rsidTr="00EF59F5">
        <w:trPr>
          <w:trHeight w:val="3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EF59F5" w:rsidRDefault="00F132EB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8D5325" w:rsidRPr="00EF59F5" w:rsidTr="00EF59F5">
        <w:trPr>
          <w:trHeight w:val="36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D5325" w:rsidRPr="00EF59F5" w:rsidTr="00EF59F5">
        <w:trPr>
          <w:trHeight w:val="3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D5325" w:rsidRPr="00EF59F5" w:rsidTr="00EF59F5">
        <w:trPr>
          <w:trHeight w:val="24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EF59F5" w:rsidRDefault="008D5325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273C8A" w:rsidRPr="00EF59F5" w:rsidRDefault="00273C8A" w:rsidP="00D448C2">
      <w:pPr>
        <w:spacing w:line="320" w:lineRule="exact"/>
        <w:ind w:firstLine="567"/>
        <w:rPr>
          <w:rFonts w:ascii="Arial" w:hAnsi="Arial" w:cs="Arial"/>
          <w:sz w:val="22"/>
          <w:szCs w:val="22"/>
        </w:rPr>
      </w:pPr>
    </w:p>
    <w:p w:rsidR="008D5325" w:rsidRPr="00EF59F5" w:rsidRDefault="008D5325" w:rsidP="00D448C2">
      <w:pPr>
        <w:spacing w:line="320" w:lineRule="exact"/>
        <w:ind w:firstLine="567"/>
        <w:rPr>
          <w:rFonts w:ascii="Arial" w:hAnsi="Arial" w:cs="Arial"/>
          <w:sz w:val="22"/>
          <w:szCs w:val="22"/>
        </w:rPr>
      </w:pPr>
      <w:r w:rsidRPr="00EF59F5">
        <w:rPr>
          <w:rFonts w:ascii="Arial" w:hAnsi="Arial" w:cs="Arial"/>
          <w:sz w:val="22"/>
          <w:szCs w:val="22"/>
        </w:rPr>
        <w:t>Дата, подпись</w:t>
      </w:r>
    </w:p>
    <w:p w:rsidR="00F37F3B" w:rsidRPr="00EF59F5" w:rsidRDefault="00F37F3B" w:rsidP="00D448C2">
      <w:pPr>
        <w:spacing w:after="200" w:line="276" w:lineRule="auto"/>
        <w:ind w:firstLine="567"/>
        <w:rPr>
          <w:rFonts w:ascii="Arial" w:hAnsi="Arial" w:cs="Arial"/>
          <w:b/>
          <w:sz w:val="22"/>
          <w:szCs w:val="22"/>
        </w:rPr>
      </w:pPr>
    </w:p>
    <w:p w:rsidR="004B1C3D" w:rsidRPr="00EF59F5" w:rsidRDefault="004B1C3D" w:rsidP="004B1C3D">
      <w:pPr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EF59F5">
        <w:rPr>
          <w:rFonts w:ascii="Arial" w:hAnsi="Arial" w:cs="Arial"/>
          <w:b/>
          <w:sz w:val="22"/>
          <w:szCs w:val="22"/>
        </w:rPr>
        <w:t>Пример оформления заявки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4147"/>
        <w:gridCol w:w="4573"/>
      </w:tblGrid>
      <w:tr w:rsidR="004B1C3D" w:rsidRPr="00EF59F5" w:rsidTr="00EF59F5">
        <w:trPr>
          <w:trHeight w:val="2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EF59F5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EF59F5" w:rsidRDefault="004B1C3D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ФИО (полностью), учебное звание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EF59F5" w:rsidRDefault="004B1C3D" w:rsidP="009E395E">
            <w:pPr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 xml:space="preserve">Иванов М.С., филиал ФГБОУ ВПО МГИУ в </w:t>
            </w:r>
            <w:proofErr w:type="gramStart"/>
            <w:r w:rsidRPr="00EF59F5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EF59F5">
              <w:rPr>
                <w:rFonts w:ascii="Arial" w:hAnsi="Arial" w:cs="Arial"/>
                <w:sz w:val="22"/>
                <w:szCs w:val="22"/>
              </w:rPr>
              <w:t>. Вязьме</w:t>
            </w:r>
          </w:p>
        </w:tc>
      </w:tr>
      <w:tr w:rsidR="004B1C3D" w:rsidRPr="00EF59F5" w:rsidTr="00EF59F5">
        <w:trPr>
          <w:trHeight w:val="19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EF59F5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EF59F5" w:rsidRDefault="004B1C3D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Страна, город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EF59F5" w:rsidRDefault="004B1C3D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Россия, Вязьма</w:t>
            </w:r>
          </w:p>
        </w:tc>
      </w:tr>
      <w:tr w:rsidR="004B1C3D" w:rsidRPr="00EF59F5" w:rsidTr="00EF59F5">
        <w:trPr>
          <w:trHeight w:val="11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EF59F5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 должность, звание, ученая степень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EF59F5" w:rsidRDefault="004B1C3D" w:rsidP="009E395E">
            <w:pPr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 xml:space="preserve">филиал ФГБОУ ВПО МГИУ в </w:t>
            </w:r>
            <w:proofErr w:type="gramStart"/>
            <w:r w:rsidRPr="00EF59F5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EF59F5">
              <w:rPr>
                <w:rFonts w:ascii="Arial" w:hAnsi="Arial" w:cs="Arial"/>
                <w:sz w:val="22"/>
                <w:szCs w:val="22"/>
              </w:rPr>
              <w:t xml:space="preserve">. Вязьме, </w:t>
            </w:r>
            <w:proofErr w:type="spellStart"/>
            <w:r w:rsidRPr="00EF59F5">
              <w:rPr>
                <w:rFonts w:ascii="Arial" w:hAnsi="Arial" w:cs="Arial"/>
                <w:sz w:val="22"/>
                <w:szCs w:val="22"/>
              </w:rPr>
              <w:t>кэн</w:t>
            </w:r>
            <w:proofErr w:type="spellEnd"/>
            <w:r w:rsidRPr="00EF59F5">
              <w:rPr>
                <w:rFonts w:ascii="Arial" w:hAnsi="Arial" w:cs="Arial"/>
                <w:sz w:val="22"/>
                <w:szCs w:val="22"/>
              </w:rPr>
              <w:t>, доцент</w:t>
            </w:r>
          </w:p>
        </w:tc>
      </w:tr>
      <w:tr w:rsidR="004C1456" w:rsidRPr="00EF59F5" w:rsidTr="00EF59F5">
        <w:trPr>
          <w:trHeight w:val="11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4C1456" w:rsidP="009E395E">
            <w:pPr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Международная научно-практическая</w:t>
            </w:r>
            <w:r w:rsidRPr="00EF5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602" w:rsidRPr="00EF59F5">
              <w:rPr>
                <w:rFonts w:ascii="Arial" w:hAnsi="Arial" w:cs="Arial"/>
                <w:sz w:val="22"/>
                <w:szCs w:val="22"/>
              </w:rPr>
              <w:t xml:space="preserve">заочная </w:t>
            </w:r>
            <w:r w:rsidRPr="00EF59F5">
              <w:rPr>
                <w:rFonts w:ascii="Arial" w:hAnsi="Arial" w:cs="Arial"/>
                <w:sz w:val="22"/>
                <w:szCs w:val="22"/>
              </w:rPr>
              <w:t>конференция «</w:t>
            </w:r>
            <w:r w:rsidR="009B5602" w:rsidRPr="00EF59F5">
              <w:rPr>
                <w:rFonts w:ascii="Arial" w:hAnsi="Arial" w:cs="Arial"/>
                <w:sz w:val="22"/>
                <w:szCs w:val="22"/>
              </w:rPr>
              <w:t>Перспективы развития информационных технологий</w:t>
            </w:r>
            <w:r w:rsidRPr="00EF59F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C1456" w:rsidRPr="00EF59F5" w:rsidTr="00EF59F5">
        <w:trPr>
          <w:trHeight w:val="11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9B5602" w:rsidP="009E395E">
            <w:pPr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20 декабря</w:t>
            </w:r>
            <w:r w:rsidR="004C1456"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2013 года</w:t>
            </w:r>
          </w:p>
        </w:tc>
      </w:tr>
      <w:tr w:rsidR="00212547" w:rsidRPr="00EF59F5" w:rsidTr="00EF59F5">
        <w:trPr>
          <w:trHeight w:val="1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47" w:rsidRPr="00EF59F5" w:rsidRDefault="00212547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47" w:rsidRPr="00EF59F5" w:rsidRDefault="00212547" w:rsidP="00053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Название статьи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47" w:rsidRPr="00EF59F5" w:rsidRDefault="00212547" w:rsidP="009E395E">
            <w:pPr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Проблемы создания устойчивого инновационного развития предприятия</w:t>
            </w:r>
          </w:p>
        </w:tc>
      </w:tr>
      <w:tr w:rsidR="00212547" w:rsidRPr="00EF59F5" w:rsidTr="00EF59F5">
        <w:trPr>
          <w:trHeight w:val="1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47" w:rsidRPr="00EF59F5" w:rsidRDefault="00212547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47" w:rsidRPr="00EF59F5" w:rsidRDefault="00212547" w:rsidP="00053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 и (или) личное присутствие, и (или) выступление)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47" w:rsidRPr="00EF59F5" w:rsidRDefault="00212547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публикация</w:t>
            </w:r>
          </w:p>
        </w:tc>
      </w:tr>
      <w:tr w:rsidR="004C1456" w:rsidRPr="00EF59F5" w:rsidTr="00EF59F5">
        <w:trPr>
          <w:trHeight w:val="1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4C1456" w:rsidP="009E395E">
            <w:pPr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C1456" w:rsidRPr="00EF59F5" w:rsidTr="00EF59F5">
        <w:trPr>
          <w:trHeight w:val="1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4C1456" w:rsidP="009E395E">
            <w:pPr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C1456" w:rsidRPr="00EF59F5" w:rsidTr="00EF59F5">
        <w:trPr>
          <w:trHeight w:val="1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DC13DA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оплаты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4C1456" w:rsidP="009E395E">
            <w:pPr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4C1456" w:rsidRPr="00EF59F5" w:rsidTr="00EF59F5">
        <w:trPr>
          <w:trHeight w:val="1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F59F5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4C1456" w:rsidP="009E395E">
            <w:pPr>
              <w:rPr>
                <w:rFonts w:ascii="Arial" w:hAnsi="Arial" w:cs="Arial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15.04.2013г.</w:t>
            </w:r>
          </w:p>
        </w:tc>
      </w:tr>
      <w:tr w:rsidR="004C1456" w:rsidRPr="00EF59F5" w:rsidTr="00EF59F5">
        <w:trPr>
          <w:trHeight w:val="1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РФ, </w:t>
            </w:r>
            <w:r w:rsidRPr="00EF59F5">
              <w:rPr>
                <w:rFonts w:ascii="Arial" w:hAnsi="Arial" w:cs="Arial"/>
                <w:sz w:val="22"/>
                <w:szCs w:val="22"/>
              </w:rPr>
              <w:t xml:space="preserve">215110 </w:t>
            </w: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Смоленская область, г. Вязьма, ул. Просвещения, д. 6а</w:t>
            </w:r>
          </w:p>
        </w:tc>
      </w:tr>
      <w:tr w:rsidR="004C1456" w:rsidRPr="00EF59F5" w:rsidTr="00EF59F5">
        <w:trPr>
          <w:trHeight w:val="16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eastAsia="Calibri" w:hAnsi="Arial" w:cs="Arial"/>
                <w:sz w:val="22"/>
                <w:szCs w:val="22"/>
              </w:rPr>
              <w:t>8 (48131) 2-38-11</w:t>
            </w:r>
          </w:p>
        </w:tc>
      </w:tr>
      <w:tr w:rsidR="004C1456" w:rsidRPr="00EF59F5" w:rsidTr="00EF59F5">
        <w:trPr>
          <w:trHeight w:val="12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EF59F5">
              <w:rPr>
                <w:rFonts w:ascii="Arial" w:hAnsi="Arial" w:cs="Arial"/>
                <w:sz w:val="22"/>
                <w:szCs w:val="22"/>
              </w:rPr>
              <w:t>-</w:t>
            </w:r>
            <w:r w:rsidRPr="00EF59F5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EF59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EF59F5" w:rsidRDefault="004C1456" w:rsidP="009E3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59F5">
              <w:rPr>
                <w:rFonts w:ascii="Arial" w:eastAsia="Calibri" w:hAnsi="Arial" w:cs="Arial"/>
                <w:sz w:val="22"/>
                <w:szCs w:val="22"/>
                <w:lang w:val="en-US"/>
              </w:rPr>
              <w:t>vfmgiunauka@m</w:t>
            </w:r>
            <w:r w:rsidRPr="00EF59F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ail.ru</w:t>
            </w:r>
          </w:p>
        </w:tc>
      </w:tr>
    </w:tbl>
    <w:p w:rsidR="004B1C3D" w:rsidRDefault="004B1C3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F12AE5" w:rsidRPr="001310C0" w:rsidRDefault="00F12AE5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Требования к оформлению текста</w:t>
      </w:r>
    </w:p>
    <w:p w:rsidR="00CB38B6" w:rsidRPr="001310C0" w:rsidRDefault="00CB38B6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422EAB" w:rsidRPr="001144C1" w:rsidRDefault="00422EAB" w:rsidP="00422EAB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>Формат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текста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: </w:t>
      </w:r>
      <w:proofErr w:type="gramStart"/>
      <w:r w:rsidRPr="001144C1">
        <w:rPr>
          <w:rFonts w:ascii="Arial" w:eastAsia="Calibri" w:hAnsi="Arial" w:cs="Arial"/>
          <w:sz w:val="28"/>
          <w:szCs w:val="28"/>
          <w:lang w:val="en-US"/>
        </w:rPr>
        <w:t>Word for Windows – 95/97/2000.</w:t>
      </w:r>
      <w:proofErr w:type="gramEnd"/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Формат страницы: А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4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 (210х297 мм.). Поля: 2,5 см – со всех сторон. Шрифт: размер (кегль) – 14; тип –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Times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New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Roman</w:t>
      </w:r>
      <w:r w:rsidRPr="001144C1">
        <w:rPr>
          <w:rFonts w:ascii="Arial" w:eastAsia="Calibri" w:hAnsi="Arial" w:cs="Arial"/>
          <w:sz w:val="28"/>
          <w:szCs w:val="28"/>
        </w:rPr>
        <w:t>. Название статьи печатается прописными буквами, шрифт – жирный, выравнивание по центру. Ниже через полуторный интервал строчными буквами – инициалы и фамилия автора (</w:t>
      </w:r>
      <w:proofErr w:type="spellStart"/>
      <w:r w:rsidRPr="001144C1">
        <w:rPr>
          <w:rFonts w:ascii="Arial" w:eastAsia="Calibri" w:hAnsi="Arial" w:cs="Arial"/>
          <w:sz w:val="28"/>
          <w:szCs w:val="28"/>
        </w:rPr>
        <w:t>ов</w:t>
      </w:r>
      <w:proofErr w:type="spellEnd"/>
      <w:r w:rsidRPr="001144C1">
        <w:rPr>
          <w:rFonts w:ascii="Arial" w:eastAsia="Calibri" w:hAnsi="Arial" w:cs="Arial"/>
          <w:sz w:val="28"/>
          <w:szCs w:val="28"/>
        </w:rPr>
        <w:t>), ученая степень, звание. На следующей строке – полное название организации, город, страна. Ниже печатается аннотация (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более 500 символов)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языках, выделяется курсивом и располагается по центру. Ниже печатаются ключевые слова 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(7-10 слов)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 и выделяются курсивом с расположением по центру. Те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кст ст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атьи печатается с полуторным междустрочным интервалом. </w:t>
      </w:r>
    </w:p>
    <w:p w:rsidR="00422EAB" w:rsidRPr="001144C1" w:rsidRDefault="00422EAB" w:rsidP="00422EA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Абзацный отступ – 1,25 см, выравнивание по ширине листа. Название и номера рисунков указываются под рисунками, название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1144C1">
        <w:rPr>
          <w:rFonts w:ascii="Arial" w:eastAsia="Calibri" w:hAnsi="Arial" w:cs="Arial"/>
          <w:sz w:val="28"/>
          <w:szCs w:val="28"/>
        </w:rPr>
        <w:t>пт</w:t>
      </w:r>
      <w:proofErr w:type="spellEnd"/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). </w:t>
      </w:r>
      <w:proofErr w:type="spellStart"/>
      <w:r w:rsidRPr="001144C1">
        <w:rPr>
          <w:rFonts w:ascii="Arial" w:hAnsi="Arial" w:cs="Arial"/>
          <w:sz w:val="28"/>
          <w:szCs w:val="28"/>
        </w:rPr>
        <w:t>Внутритекстовые</w:t>
      </w:r>
      <w:proofErr w:type="spellEnd"/>
      <w:r w:rsidRPr="001144C1">
        <w:rPr>
          <w:rFonts w:ascii="Arial" w:hAnsi="Arial" w:cs="Arial"/>
          <w:sz w:val="28"/>
          <w:szCs w:val="28"/>
        </w:rPr>
        <w:t xml:space="preserve"> сноски даются в квадратных скобках, указывается номер источника в списке [5].</w:t>
      </w:r>
    </w:p>
    <w:p w:rsidR="00422EAB" w:rsidRDefault="00422EAB" w:rsidP="00422EAB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Наличие списка литературы обязательно. Переносы не ставить. В электронном варианте каждая статья должна быть в отдельном файле. </w:t>
      </w:r>
    </w:p>
    <w:p w:rsidR="00B4161A" w:rsidRDefault="00B4161A" w:rsidP="00B4161A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Материал конференции публикуется в авторской редакции.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требований.</w:t>
      </w:r>
    </w:p>
    <w:p w:rsidR="00B4161A" w:rsidRPr="001144C1" w:rsidRDefault="00B4161A" w:rsidP="00422EAB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1310C0" w:rsidRDefault="001310C0" w:rsidP="00D448C2">
      <w:pPr>
        <w:spacing w:after="200" w:line="276" w:lineRule="auto"/>
        <w:ind w:firstLine="567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:rsidR="004B1866" w:rsidRDefault="004B1866" w:rsidP="004B1866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2</w:t>
      </w:r>
    </w:p>
    <w:p w:rsidR="004B1866" w:rsidRDefault="004B1866" w:rsidP="00D448C2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</w:p>
    <w:p w:rsidR="00357B02" w:rsidRPr="001310C0" w:rsidRDefault="009E1363" w:rsidP="00D448C2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Пример</w:t>
      </w:r>
      <w:r w:rsidR="00357B02" w:rsidRPr="001310C0">
        <w:rPr>
          <w:rFonts w:ascii="Arial" w:hAnsi="Arial" w:cs="Arial"/>
          <w:b/>
          <w:i/>
          <w:sz w:val="28"/>
          <w:szCs w:val="28"/>
        </w:rPr>
        <w:t xml:space="preserve"> оформления статьи</w:t>
      </w:r>
    </w:p>
    <w:p w:rsidR="00357B02" w:rsidRPr="001310C0" w:rsidRDefault="00357B02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FF609B" w:rsidRPr="001310C0" w:rsidRDefault="00FF609B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ПРОБЛЕМЫ СОЗДАНИЯ УСТОЙЧИВОГО ИННОВАЦИОННОГО РАЗВИТИЯ ПРЕДПРИЯТИЯ</w:t>
      </w:r>
    </w:p>
    <w:p w:rsidR="00FF609B" w:rsidRPr="001310C0" w:rsidRDefault="00FF609B" w:rsidP="00D448C2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  <w:lang w:val="en-US"/>
        </w:rPr>
        <w:t>PROBLEMS BUILD SUSTAINABLE INNOVATIVE DEVELOPMENT OF ENTERPRISE</w:t>
      </w:r>
    </w:p>
    <w:p w:rsidR="00FF609B" w:rsidRPr="001310C0" w:rsidRDefault="00FF609B" w:rsidP="00D448C2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143132" w:rsidRPr="001310C0" w:rsidRDefault="00143132" w:rsidP="00D448C2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Иванов</w:t>
      </w:r>
      <w:r w:rsidR="0047358D">
        <w:rPr>
          <w:rFonts w:ascii="Arial" w:hAnsi="Arial" w:cs="Arial"/>
          <w:sz w:val="28"/>
          <w:szCs w:val="28"/>
        </w:rPr>
        <w:t xml:space="preserve"> М.</w:t>
      </w:r>
      <w:r w:rsidR="00FF609B" w:rsidRPr="001310C0">
        <w:rPr>
          <w:rFonts w:ascii="Arial" w:hAnsi="Arial" w:cs="Arial"/>
          <w:sz w:val="28"/>
          <w:szCs w:val="28"/>
        </w:rPr>
        <w:t xml:space="preserve">С., </w:t>
      </w:r>
      <w:proofErr w:type="spellStart"/>
      <w:r w:rsidRPr="001310C0">
        <w:rPr>
          <w:rFonts w:ascii="Arial" w:hAnsi="Arial" w:cs="Arial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, доцент </w:t>
      </w:r>
      <w:r w:rsidR="00FF609B" w:rsidRPr="001310C0">
        <w:rPr>
          <w:rFonts w:ascii="Arial" w:hAnsi="Arial" w:cs="Arial"/>
          <w:sz w:val="28"/>
          <w:szCs w:val="28"/>
        </w:rPr>
        <w:t xml:space="preserve">филиала </w:t>
      </w:r>
    </w:p>
    <w:p w:rsidR="00FF609B" w:rsidRPr="001310C0" w:rsidRDefault="00FF609B" w:rsidP="00D448C2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ФГБОУ ВПО МГИУ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</w:t>
      </w:r>
    </w:p>
    <w:p w:rsidR="00143132" w:rsidRPr="001310C0" w:rsidRDefault="00143132" w:rsidP="00D448C2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1310C0">
        <w:rPr>
          <w:rFonts w:ascii="Arial" w:hAnsi="Arial" w:cs="Arial"/>
          <w:sz w:val="28"/>
          <w:szCs w:val="28"/>
          <w:lang w:val="en-US"/>
        </w:rPr>
        <w:t>Ivanov</w:t>
      </w:r>
      <w:r w:rsidR="00FF609B" w:rsidRPr="001310C0">
        <w:rPr>
          <w:rFonts w:ascii="Arial" w:hAnsi="Arial" w:cs="Arial"/>
          <w:sz w:val="28"/>
          <w:szCs w:val="28"/>
          <w:lang w:val="en-US"/>
        </w:rPr>
        <w:t xml:space="preserve"> M</w:t>
      </w:r>
      <w:r w:rsidRPr="001310C0">
        <w:rPr>
          <w:rFonts w:ascii="Arial" w:hAnsi="Arial" w:cs="Arial"/>
          <w:sz w:val="28"/>
          <w:szCs w:val="28"/>
          <w:lang w:val="en-US"/>
        </w:rPr>
        <w:t>.</w:t>
      </w:r>
      <w:r w:rsidR="00FF609B" w:rsidRPr="001310C0">
        <w:rPr>
          <w:rFonts w:ascii="Arial" w:hAnsi="Arial" w:cs="Arial"/>
          <w:sz w:val="28"/>
          <w:szCs w:val="28"/>
          <w:lang w:val="en-US"/>
        </w:rPr>
        <w:t xml:space="preserve"> S</w:t>
      </w:r>
      <w:r w:rsidR="00FF609B"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., </w:t>
      </w:r>
      <w:r w:rsidRPr="001310C0">
        <w:rPr>
          <w:rStyle w:val="hps"/>
          <w:rFonts w:ascii="Arial" w:hAnsi="Arial" w:cs="Arial"/>
          <w:color w:val="000000" w:themeColor="text1"/>
          <w:sz w:val="28"/>
          <w:szCs w:val="28"/>
          <w:lang w:val="en-US"/>
        </w:rPr>
        <w:t>Ken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Associate Professor </w:t>
      </w:r>
      <w:proofErr w:type="gramStart"/>
      <w:r w:rsidR="00E92E89"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filiation</w:t>
      </w:r>
      <w:proofErr w:type="gramEnd"/>
    </w:p>
    <w:p w:rsidR="00357B02" w:rsidRPr="001310C0" w:rsidRDefault="00E92E89" w:rsidP="00D448C2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FGBOU VPO «MGIU» in </w:t>
      </w:r>
      <w:proofErr w:type="spellStart"/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g.Vyazme</w:t>
      </w:r>
      <w:proofErr w:type="spellEnd"/>
    </w:p>
    <w:p w:rsidR="00E92E89" w:rsidRPr="001310C0" w:rsidRDefault="00E92E89" w:rsidP="00D448C2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584577" w:rsidRPr="0072259D" w:rsidRDefault="00584577" w:rsidP="00584577">
      <w:pPr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72259D">
        <w:rPr>
          <w:rFonts w:ascii="Arial" w:hAnsi="Arial" w:cs="Arial"/>
          <w:i/>
          <w:sz w:val="28"/>
          <w:szCs w:val="28"/>
        </w:rPr>
        <w:t>Аннотация</w:t>
      </w:r>
    </w:p>
    <w:p w:rsidR="00584577" w:rsidRDefault="00584577" w:rsidP="00584577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Эта статья посвящена проблеме создания системы стратегического управления, основой которой является инновационная стратегия.</w:t>
      </w:r>
    </w:p>
    <w:p w:rsidR="00584577" w:rsidRPr="0072259D" w:rsidRDefault="00584577" w:rsidP="00584577">
      <w:pPr>
        <w:tabs>
          <w:tab w:val="left" w:pos="567"/>
        </w:tabs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>Abstract</w:t>
      </w:r>
    </w:p>
    <w:p w:rsidR="00584577" w:rsidRPr="001310C0" w:rsidRDefault="00584577" w:rsidP="00584577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sz w:val="28"/>
          <w:szCs w:val="28"/>
          <w:lang w:val="en-US"/>
        </w:rPr>
        <w:t>This paper addresses the problem of creating a system of strategic</w:t>
      </w:r>
      <w:r w:rsidRPr="001310C0">
        <w:rPr>
          <w:rFonts w:ascii="Arial" w:hAnsi="Arial" w:cs="Arial"/>
          <w:i/>
          <w:sz w:val="28"/>
          <w:szCs w:val="28"/>
          <w:lang w:val="en-US"/>
        </w:rPr>
        <w:t xml:space="preserve"> management, the foundation of which is an innovative strategy.</w:t>
      </w:r>
    </w:p>
    <w:p w:rsidR="00584577" w:rsidRPr="001310C0" w:rsidRDefault="00584577" w:rsidP="00584577">
      <w:pPr>
        <w:tabs>
          <w:tab w:val="left" w:pos="567"/>
        </w:tabs>
        <w:ind w:firstLine="567"/>
        <w:jc w:val="center"/>
        <w:rPr>
          <w:rFonts w:ascii="Arial" w:hAnsi="Arial" w:cs="Arial"/>
          <w:sz w:val="28"/>
          <w:szCs w:val="28"/>
          <w:lang w:val="en-US"/>
        </w:rPr>
      </w:pPr>
    </w:p>
    <w:p w:rsidR="00584577" w:rsidRPr="001310C0" w:rsidRDefault="00584577" w:rsidP="00584577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Ключевые слова: инновация, стратегия, развитие, предприятие, инновационная деятельность</w:t>
      </w:r>
    </w:p>
    <w:p w:rsidR="00584577" w:rsidRPr="001310C0" w:rsidRDefault="00584577" w:rsidP="00584577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1310C0">
        <w:rPr>
          <w:rFonts w:ascii="Arial" w:hAnsi="Arial" w:cs="Arial"/>
          <w:i/>
          <w:sz w:val="28"/>
          <w:szCs w:val="28"/>
          <w:lang w:val="en-US"/>
        </w:rPr>
        <w:t>Keywords: innovation, strategy, development, enterprise, innovative activities</w:t>
      </w:r>
    </w:p>
    <w:p w:rsidR="00584577" w:rsidRPr="001310C0" w:rsidRDefault="00584577" w:rsidP="00584577">
      <w:pPr>
        <w:widowControl w:val="0"/>
        <w:suppressAutoHyphens/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:rsidR="00584577" w:rsidRPr="001310C0" w:rsidRDefault="00584577" w:rsidP="00584577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атьи]</w:t>
      </w:r>
    </w:p>
    <w:p w:rsidR="00584577" w:rsidRDefault="00584577" w:rsidP="00584577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[Список литературы]</w:t>
      </w:r>
    </w:p>
    <w:p w:rsidR="00584577" w:rsidRDefault="00584577" w:rsidP="00584577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584577" w:rsidRDefault="00584577" w:rsidP="00584577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>Литература</w:t>
      </w:r>
    </w:p>
    <w:p w:rsidR="00584577" w:rsidRPr="00712971" w:rsidRDefault="00584577" w:rsidP="00584577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Сайт Лаборатории дистанционного обучения </w:t>
      </w:r>
      <w:r w:rsidRPr="00001837">
        <w:rPr>
          <w:rFonts w:ascii="Arial" w:hAnsi="Arial" w:cs="Arial"/>
          <w:sz w:val="28"/>
          <w:szCs w:val="28"/>
        </w:rPr>
        <w:t>http://distant.ioso.ru/</w:t>
      </w:r>
    </w:p>
    <w:p w:rsidR="00584577" w:rsidRPr="00712971" w:rsidRDefault="00584577" w:rsidP="00584577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Современные информационные технологии и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ИТ-образование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 xml:space="preserve"> / Сборник научных трудов VI Международной научно- практической конференции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 / 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од ред. В.А.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Сухомлина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>. – Москва: МГУ, 2011. – Т. 1.</w:t>
      </w:r>
    </w:p>
    <w:p w:rsidR="00584577" w:rsidRPr="00502BE8" w:rsidRDefault="00584577" w:rsidP="00584577">
      <w:pPr>
        <w:ind w:firstLine="709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Literature</w:t>
      </w:r>
    </w:p>
    <w:p w:rsidR="00584577" w:rsidRPr="00712971" w:rsidRDefault="00584577" w:rsidP="00584577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1. Distance Learning Lab site http://distant.ioso.ru/</w:t>
      </w:r>
    </w:p>
    <w:p w:rsidR="00584577" w:rsidRPr="00105F27" w:rsidRDefault="00584577" w:rsidP="00584577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5F27"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2971">
        <w:rPr>
          <w:rFonts w:ascii="Arial" w:hAnsi="Arial" w:cs="Arial"/>
          <w:color w:val="000000"/>
          <w:sz w:val="28"/>
          <w:szCs w:val="28"/>
          <w:lang w:val="en-US"/>
        </w:rPr>
        <w:t xml:space="preserve">. Modern information technology and IT education / Proceedings of the VI International Scientific and Practical Conference. / Ed. </w:t>
      </w:r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VA </w:t>
      </w:r>
      <w:proofErr w:type="spell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Sukhomlina</w:t>
      </w:r>
      <w:proofErr w:type="spell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- Moscow State University, Moscow, 2011.</w:t>
      </w:r>
      <w:proofErr w:type="gram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 - T. 1.</w:t>
      </w:r>
    </w:p>
    <w:p w:rsidR="00F37F3B" w:rsidRPr="007B4CED" w:rsidRDefault="00F37F3B" w:rsidP="00D448C2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B4CED"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D84DA9" w:rsidRPr="007B4CED" w:rsidRDefault="00D84DA9" w:rsidP="00D448C2">
      <w:pPr>
        <w:ind w:firstLine="567"/>
        <w:jc w:val="right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</w:t>
      </w:r>
      <w:r w:rsidRPr="007B4CED">
        <w:rPr>
          <w:rFonts w:ascii="Arial" w:hAnsi="Arial" w:cs="Arial"/>
          <w:b/>
          <w:sz w:val="28"/>
          <w:szCs w:val="28"/>
          <w:lang w:val="en-US"/>
        </w:rPr>
        <w:t xml:space="preserve"> 3</w:t>
      </w:r>
    </w:p>
    <w:p w:rsidR="00A961D9" w:rsidRPr="007B4CED" w:rsidRDefault="00A961D9" w:rsidP="00D448C2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</w:rPr>
        <w:t>Банковские</w:t>
      </w:r>
      <w:r w:rsidRPr="007B4CE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1310C0">
        <w:rPr>
          <w:rFonts w:ascii="Arial" w:hAnsi="Arial" w:cs="Arial"/>
          <w:b/>
          <w:sz w:val="28"/>
          <w:szCs w:val="28"/>
        </w:rPr>
        <w:t>реквизиты</w:t>
      </w:r>
      <w:r w:rsidRPr="007B4CED">
        <w:rPr>
          <w:rFonts w:ascii="Arial" w:hAnsi="Arial" w:cs="Arial"/>
          <w:b/>
          <w:sz w:val="28"/>
          <w:szCs w:val="28"/>
          <w:lang w:val="en-US"/>
        </w:rPr>
        <w:t>: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Положение б/</w:t>
      </w:r>
      <w:proofErr w:type="spellStart"/>
      <w:r w:rsidRPr="001310C0">
        <w:rPr>
          <w:rFonts w:ascii="Arial" w:hAnsi="Arial" w:cs="Arial"/>
          <w:sz w:val="28"/>
          <w:szCs w:val="28"/>
        </w:rPr>
        <w:t>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от 06.09.2011г 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Доверенность № 100-2069/19 от 05.10.2011г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ИНН: 7725008480 КПП: 672202001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Расчетный счет: 40501810066142000001 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УФК по Смоленской области (филиал ФГБОУ ВПО «МГИУ»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 л/с 20636У41870)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БИК: 046614001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ГРКЦ ГУ Банка России по Смоленской области г. Смоленск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КБК00000000000000000130 – доходы от платных образовательных услуг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Адрес: 215110 Смоленская область, г. Вязьма, ул. Просвещения,  д.6а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ОГРН 1027700287647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ОКПО 52046537</w:t>
      </w:r>
    </w:p>
    <w:p w:rsidR="00A961D9" w:rsidRPr="001310C0" w:rsidRDefault="00A961D9" w:rsidP="004128B9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ОКАТО 66205501000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квитанции</w:t>
      </w:r>
    </w:p>
    <w:p w:rsidR="004B1C3D" w:rsidRDefault="006C0AC7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1047" style="position:absolute;left:0;text-align:left;margin-left:-58.05pt;margin-top:15.5pt;width:544.25pt;height:180.25pt;z-index:251663360" coordorigin="679,376" coordsize="10885,3515">
            <v:shape id="_x0000_s1048" type="#_x0000_t202" style="position:absolute;left:679;top:376;width:10885;height:3515" strokecolor="#969696">
              <v:textbox style="mso-next-textbox:#_x0000_s1048">
                <w:txbxContent>
                  <w:p w:rsidR="004B1C3D" w:rsidRDefault="004B1C3D" w:rsidP="004B1C3D">
                    <w:r>
                      <w:t xml:space="preserve">       ИЗВЕЩЕНИЕ</w:t>
                    </w:r>
                  </w:p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49" type="#_x0000_t202" style="position:absolute;left:3420;top:414;width:8107;height:3458">
              <v:textbox style="mso-next-textbox:#_x0000_s1049" inset=".5mm,,.5mm">
                <w:txbxContent>
                  <w:p w:rsidR="004B1C3D" w:rsidRDefault="004B1C3D" w:rsidP="004B1C3D">
                    <w:pPr>
                      <w:pStyle w:val="1"/>
                    </w:pPr>
                    <w:r>
                      <w:rPr>
                        <w:u w:val="none"/>
                      </w:rPr>
                      <w:t xml:space="preserve">              </w:t>
                    </w:r>
                    <w:r>
                      <w:t>Форма ПД-4</w:t>
                    </w:r>
                  </w:p>
                  <w:p w:rsidR="004B1C3D" w:rsidRDefault="004B1C3D" w:rsidP="004B1C3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л/с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 )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 xml:space="preserve">. Смоленск 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ИНН 7725008480 КПП 672202001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4B1C3D" w:rsidRDefault="004B1C3D" w:rsidP="004B1C3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p w:rsidR="004B1C3D" w:rsidRDefault="004B1C3D" w:rsidP="004B1C3D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rPr>
                        <w:sz w:val="18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4B1C3D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слуг  </w:t>
                          </w:r>
                        </w:p>
                        <w:p w:rsidR="004B1C3D" w:rsidRDefault="004B1C3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4B1C3D" w:rsidRDefault="004B1C3D" w:rsidP="004B1C3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4B1C3D" w:rsidRDefault="004B1C3D" w:rsidP="004B1C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4B1C3D" w:rsidRDefault="006C0AC7" w:rsidP="004B1C3D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6C0AC7">
        <w:rPr>
          <w:rFonts w:ascii="Arial" w:hAnsi="Arial" w:cs="Arial"/>
          <w:b/>
          <w:noProof/>
          <w:sz w:val="28"/>
          <w:szCs w:val="28"/>
        </w:rPr>
        <w:pict>
          <v:group id="_x0000_s1044" style="position:absolute;left:0;text-align:left;margin-left:-58.05pt;margin-top:175.45pt;width:544.25pt;height:180.25pt;z-index:251661312" coordorigin="679,376" coordsize="10885,3515">
            <v:shape id="_x0000_s1045" type="#_x0000_t202" style="position:absolute;left:679;top:376;width:10885;height:3515" strokecolor="#969696">
              <v:textbox style="mso-next-textbox:#_x0000_s1045">
                <w:txbxContent>
                  <w:p w:rsidR="004B1C3D" w:rsidRDefault="004B1C3D" w:rsidP="004B1C3D">
                    <w:r>
                      <w:t xml:space="preserve">       КВИТАНЦИЯ</w:t>
                    </w:r>
                  </w:p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46" type="#_x0000_t202" style="position:absolute;left:3420;top:414;width:8107;height:3458">
              <v:textbox style="mso-next-textbox:#_x0000_s1046" inset=".5mm,,.5mm">
                <w:txbxContent>
                  <w:p w:rsidR="004B1C3D" w:rsidRDefault="004B1C3D" w:rsidP="004B1C3D">
                    <w:pPr>
                      <w:pStyle w:val="1"/>
                    </w:pPr>
                    <w:r>
                      <w:rPr>
                        <w:u w:val="none"/>
                      </w:rPr>
                      <w:t xml:space="preserve">              </w:t>
                    </w:r>
                    <w:r>
                      <w:t>Форма ПД-4</w:t>
                    </w:r>
                  </w:p>
                  <w:p w:rsidR="004B1C3D" w:rsidRDefault="004B1C3D" w:rsidP="004B1C3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</w:rPr>
                      <w:t>л</w:t>
                    </w:r>
                    <w:proofErr w:type="gramEnd"/>
                    <w:r>
                      <w:rPr>
                        <w:b/>
                        <w:bCs/>
                        <w:sz w:val="18"/>
                      </w:rPr>
                      <w:t xml:space="preserve">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r>
                      <w:rPr>
                        <w:b/>
                        <w:bCs/>
                        <w:sz w:val="18"/>
                      </w:rPr>
                      <w:t>)</w:t>
                    </w: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>. Смоленск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ИНН 7725008480 КПП 672202001  </w:t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4B1C3D" w:rsidRDefault="004B1C3D" w:rsidP="004B1C3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4B1C3D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P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</w:p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слуг</w:t>
                          </w:r>
                          <w:r>
                            <w:rPr>
                              <w:sz w:val="18"/>
                            </w:rPr>
                            <w:t xml:space="preserve">                                           </w:t>
                          </w:r>
                        </w:p>
                        <w:p w:rsidR="004B1C3D" w:rsidRDefault="004B1C3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4B1C3D" w:rsidRDefault="004B1C3D" w:rsidP="004B1C3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4B1C3D" w:rsidRDefault="004B1C3D" w:rsidP="004B1C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sectPr w:rsidR="004B1C3D" w:rsidSect="0092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13"/>
    <w:multiLevelType w:val="hybridMultilevel"/>
    <w:tmpl w:val="5C849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43349B"/>
    <w:multiLevelType w:val="hybridMultilevel"/>
    <w:tmpl w:val="DAB011E6"/>
    <w:lvl w:ilvl="0" w:tplc="0BFE8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3037D4"/>
    <w:multiLevelType w:val="hybridMultilevel"/>
    <w:tmpl w:val="59244F4A"/>
    <w:lvl w:ilvl="0" w:tplc="C2F844A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DC5356"/>
    <w:multiLevelType w:val="hybridMultilevel"/>
    <w:tmpl w:val="C8C82886"/>
    <w:lvl w:ilvl="0" w:tplc="E5A6CE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5B9C"/>
    <w:rsid w:val="00007BD4"/>
    <w:rsid w:val="000150CD"/>
    <w:rsid w:val="00026F79"/>
    <w:rsid w:val="00042B85"/>
    <w:rsid w:val="000638A2"/>
    <w:rsid w:val="00064410"/>
    <w:rsid w:val="0008178C"/>
    <w:rsid w:val="000A73E7"/>
    <w:rsid w:val="000B0B13"/>
    <w:rsid w:val="000C30F1"/>
    <w:rsid w:val="000D0438"/>
    <w:rsid w:val="000E1686"/>
    <w:rsid w:val="0010751D"/>
    <w:rsid w:val="00112387"/>
    <w:rsid w:val="001230A5"/>
    <w:rsid w:val="001239F8"/>
    <w:rsid w:val="00127CD9"/>
    <w:rsid w:val="001310C0"/>
    <w:rsid w:val="0013566C"/>
    <w:rsid w:val="00136CE9"/>
    <w:rsid w:val="00137D8E"/>
    <w:rsid w:val="00143132"/>
    <w:rsid w:val="001659A3"/>
    <w:rsid w:val="00170E65"/>
    <w:rsid w:val="0017257D"/>
    <w:rsid w:val="0017509B"/>
    <w:rsid w:val="00186602"/>
    <w:rsid w:val="001A12D8"/>
    <w:rsid w:val="001A5856"/>
    <w:rsid w:val="001C15F0"/>
    <w:rsid w:val="001D2668"/>
    <w:rsid w:val="001E2077"/>
    <w:rsid w:val="001E687D"/>
    <w:rsid w:val="001F3341"/>
    <w:rsid w:val="001F7E97"/>
    <w:rsid w:val="00212547"/>
    <w:rsid w:val="00227A8F"/>
    <w:rsid w:val="002323F0"/>
    <w:rsid w:val="0024666C"/>
    <w:rsid w:val="00247B09"/>
    <w:rsid w:val="002533B5"/>
    <w:rsid w:val="00273C8A"/>
    <w:rsid w:val="00273CBA"/>
    <w:rsid w:val="002926F0"/>
    <w:rsid w:val="002B1A8F"/>
    <w:rsid w:val="002D3A86"/>
    <w:rsid w:val="003059F8"/>
    <w:rsid w:val="003363E6"/>
    <w:rsid w:val="00350C3E"/>
    <w:rsid w:val="00357B02"/>
    <w:rsid w:val="00361DE5"/>
    <w:rsid w:val="00373A1E"/>
    <w:rsid w:val="00394546"/>
    <w:rsid w:val="003A086B"/>
    <w:rsid w:val="003D1CBA"/>
    <w:rsid w:val="003D5AB6"/>
    <w:rsid w:val="003E3FC6"/>
    <w:rsid w:val="003E786A"/>
    <w:rsid w:val="00405134"/>
    <w:rsid w:val="00405761"/>
    <w:rsid w:val="004128B9"/>
    <w:rsid w:val="00414D81"/>
    <w:rsid w:val="00422EAB"/>
    <w:rsid w:val="00440A0B"/>
    <w:rsid w:val="00471471"/>
    <w:rsid w:val="0047358D"/>
    <w:rsid w:val="004752EC"/>
    <w:rsid w:val="0049098A"/>
    <w:rsid w:val="00491728"/>
    <w:rsid w:val="004919E0"/>
    <w:rsid w:val="004953BD"/>
    <w:rsid w:val="004A0235"/>
    <w:rsid w:val="004A58A4"/>
    <w:rsid w:val="004B1866"/>
    <w:rsid w:val="004B1C3D"/>
    <w:rsid w:val="004B38C1"/>
    <w:rsid w:val="004C1456"/>
    <w:rsid w:val="004C263B"/>
    <w:rsid w:val="004C3B5A"/>
    <w:rsid w:val="004C638E"/>
    <w:rsid w:val="004D0A0E"/>
    <w:rsid w:val="004D7275"/>
    <w:rsid w:val="004E1B5E"/>
    <w:rsid w:val="00501A64"/>
    <w:rsid w:val="005041E8"/>
    <w:rsid w:val="00514C0D"/>
    <w:rsid w:val="00521E65"/>
    <w:rsid w:val="005229AA"/>
    <w:rsid w:val="00533B55"/>
    <w:rsid w:val="00541D36"/>
    <w:rsid w:val="0054263F"/>
    <w:rsid w:val="00551294"/>
    <w:rsid w:val="005600E2"/>
    <w:rsid w:val="0056543C"/>
    <w:rsid w:val="005751C2"/>
    <w:rsid w:val="00583A3C"/>
    <w:rsid w:val="00584577"/>
    <w:rsid w:val="0059030C"/>
    <w:rsid w:val="005B5B9C"/>
    <w:rsid w:val="005F5D01"/>
    <w:rsid w:val="005F5E07"/>
    <w:rsid w:val="00606430"/>
    <w:rsid w:val="0061034A"/>
    <w:rsid w:val="00620C58"/>
    <w:rsid w:val="00632B45"/>
    <w:rsid w:val="00641893"/>
    <w:rsid w:val="006554D9"/>
    <w:rsid w:val="00667346"/>
    <w:rsid w:val="00691A81"/>
    <w:rsid w:val="0069591B"/>
    <w:rsid w:val="006A382A"/>
    <w:rsid w:val="006B131E"/>
    <w:rsid w:val="006C0AC7"/>
    <w:rsid w:val="006C40B6"/>
    <w:rsid w:val="006C53DB"/>
    <w:rsid w:val="006C70C6"/>
    <w:rsid w:val="006C7CD4"/>
    <w:rsid w:val="006D1A97"/>
    <w:rsid w:val="006E209E"/>
    <w:rsid w:val="00703E26"/>
    <w:rsid w:val="00723AD5"/>
    <w:rsid w:val="00727159"/>
    <w:rsid w:val="00730A3F"/>
    <w:rsid w:val="0073433A"/>
    <w:rsid w:val="0075185F"/>
    <w:rsid w:val="007662EB"/>
    <w:rsid w:val="00777858"/>
    <w:rsid w:val="007A67FA"/>
    <w:rsid w:val="007B4CED"/>
    <w:rsid w:val="007C4EDD"/>
    <w:rsid w:val="007F4368"/>
    <w:rsid w:val="007F4AA6"/>
    <w:rsid w:val="00823437"/>
    <w:rsid w:val="0083253D"/>
    <w:rsid w:val="00847514"/>
    <w:rsid w:val="0085159C"/>
    <w:rsid w:val="008524E3"/>
    <w:rsid w:val="00854E6C"/>
    <w:rsid w:val="008569DC"/>
    <w:rsid w:val="008574EA"/>
    <w:rsid w:val="00876387"/>
    <w:rsid w:val="008C25D8"/>
    <w:rsid w:val="008D416C"/>
    <w:rsid w:val="008D5325"/>
    <w:rsid w:val="008E5DAC"/>
    <w:rsid w:val="009117E1"/>
    <w:rsid w:val="009227BF"/>
    <w:rsid w:val="00925F73"/>
    <w:rsid w:val="0093010D"/>
    <w:rsid w:val="00935922"/>
    <w:rsid w:val="009477D5"/>
    <w:rsid w:val="00947E90"/>
    <w:rsid w:val="00952327"/>
    <w:rsid w:val="00966212"/>
    <w:rsid w:val="00976429"/>
    <w:rsid w:val="00993387"/>
    <w:rsid w:val="009B1F8C"/>
    <w:rsid w:val="009B5602"/>
    <w:rsid w:val="009B793C"/>
    <w:rsid w:val="009E0D51"/>
    <w:rsid w:val="009E1363"/>
    <w:rsid w:val="009E395E"/>
    <w:rsid w:val="009E4D4A"/>
    <w:rsid w:val="009F2315"/>
    <w:rsid w:val="00A1200B"/>
    <w:rsid w:val="00A340BF"/>
    <w:rsid w:val="00A91375"/>
    <w:rsid w:val="00A93633"/>
    <w:rsid w:val="00A961D9"/>
    <w:rsid w:val="00AA79C0"/>
    <w:rsid w:val="00AB2D5C"/>
    <w:rsid w:val="00AC1F20"/>
    <w:rsid w:val="00AC2BF2"/>
    <w:rsid w:val="00AD172F"/>
    <w:rsid w:val="00AE27CB"/>
    <w:rsid w:val="00AF7EE0"/>
    <w:rsid w:val="00B1186F"/>
    <w:rsid w:val="00B35711"/>
    <w:rsid w:val="00B401B3"/>
    <w:rsid w:val="00B4161A"/>
    <w:rsid w:val="00B53319"/>
    <w:rsid w:val="00B636FB"/>
    <w:rsid w:val="00B661BF"/>
    <w:rsid w:val="00B67CE6"/>
    <w:rsid w:val="00BB05DA"/>
    <w:rsid w:val="00BB124C"/>
    <w:rsid w:val="00BB2C03"/>
    <w:rsid w:val="00BB413A"/>
    <w:rsid w:val="00BC7C00"/>
    <w:rsid w:val="00BE50C5"/>
    <w:rsid w:val="00C375C1"/>
    <w:rsid w:val="00C52513"/>
    <w:rsid w:val="00C72544"/>
    <w:rsid w:val="00C90E83"/>
    <w:rsid w:val="00C92CAE"/>
    <w:rsid w:val="00C930CF"/>
    <w:rsid w:val="00CA0912"/>
    <w:rsid w:val="00CB0869"/>
    <w:rsid w:val="00CB38B6"/>
    <w:rsid w:val="00CC06AC"/>
    <w:rsid w:val="00CC4A8C"/>
    <w:rsid w:val="00CC5A83"/>
    <w:rsid w:val="00CE5DD0"/>
    <w:rsid w:val="00CF2105"/>
    <w:rsid w:val="00CF7111"/>
    <w:rsid w:val="00D038D9"/>
    <w:rsid w:val="00D05B97"/>
    <w:rsid w:val="00D06260"/>
    <w:rsid w:val="00D15A5A"/>
    <w:rsid w:val="00D1636A"/>
    <w:rsid w:val="00D1649C"/>
    <w:rsid w:val="00D405F7"/>
    <w:rsid w:val="00D448C2"/>
    <w:rsid w:val="00D50499"/>
    <w:rsid w:val="00D5139F"/>
    <w:rsid w:val="00D60360"/>
    <w:rsid w:val="00D71FE4"/>
    <w:rsid w:val="00D84DA9"/>
    <w:rsid w:val="00D90034"/>
    <w:rsid w:val="00D95346"/>
    <w:rsid w:val="00DA1864"/>
    <w:rsid w:val="00DC13DA"/>
    <w:rsid w:val="00DC286C"/>
    <w:rsid w:val="00DD0F04"/>
    <w:rsid w:val="00DD549C"/>
    <w:rsid w:val="00DF1639"/>
    <w:rsid w:val="00E00530"/>
    <w:rsid w:val="00E04868"/>
    <w:rsid w:val="00E0761E"/>
    <w:rsid w:val="00E07D8D"/>
    <w:rsid w:val="00E26028"/>
    <w:rsid w:val="00E31F15"/>
    <w:rsid w:val="00E36D00"/>
    <w:rsid w:val="00E5617B"/>
    <w:rsid w:val="00E679E7"/>
    <w:rsid w:val="00E845F9"/>
    <w:rsid w:val="00E92E89"/>
    <w:rsid w:val="00EA0605"/>
    <w:rsid w:val="00EB0FE1"/>
    <w:rsid w:val="00EB1966"/>
    <w:rsid w:val="00EB3209"/>
    <w:rsid w:val="00EB45EB"/>
    <w:rsid w:val="00EC2ADA"/>
    <w:rsid w:val="00ED6EBF"/>
    <w:rsid w:val="00EF59F5"/>
    <w:rsid w:val="00F07E09"/>
    <w:rsid w:val="00F12AE5"/>
    <w:rsid w:val="00F132EB"/>
    <w:rsid w:val="00F25BD6"/>
    <w:rsid w:val="00F27F40"/>
    <w:rsid w:val="00F32EA0"/>
    <w:rsid w:val="00F37F3B"/>
    <w:rsid w:val="00F531F7"/>
    <w:rsid w:val="00FA7090"/>
    <w:rsid w:val="00FB0DF2"/>
    <w:rsid w:val="00FB38D7"/>
    <w:rsid w:val="00FC676C"/>
    <w:rsid w:val="00FD7EA1"/>
    <w:rsid w:val="00FD7FB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E5"/>
    <w:pPr>
      <w:keepNext/>
      <w:ind w:left="6372"/>
      <w:outlineLvl w:val="0"/>
    </w:pPr>
    <w:rPr>
      <w:sz w:val="16"/>
      <w:u w:val="single"/>
    </w:rPr>
  </w:style>
  <w:style w:type="paragraph" w:styleId="2">
    <w:name w:val="heading 2"/>
    <w:basedOn w:val="a"/>
    <w:next w:val="a"/>
    <w:link w:val="20"/>
    <w:qFormat/>
    <w:rsid w:val="00361DE5"/>
    <w:pPr>
      <w:keepNext/>
      <w:jc w:val="center"/>
      <w:outlineLvl w:val="1"/>
    </w:pPr>
    <w:rPr>
      <w:b/>
      <w:bCs/>
      <w:sz w:val="16"/>
    </w:rPr>
  </w:style>
  <w:style w:type="paragraph" w:styleId="3">
    <w:name w:val="heading 3"/>
    <w:basedOn w:val="a"/>
    <w:link w:val="30"/>
    <w:uiPriority w:val="9"/>
    <w:qFormat/>
    <w:rsid w:val="00E679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B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143132"/>
  </w:style>
  <w:style w:type="character" w:customStyle="1" w:styleId="30">
    <w:name w:val="Заголовок 3 Знак"/>
    <w:basedOn w:val="a0"/>
    <w:link w:val="3"/>
    <w:uiPriority w:val="9"/>
    <w:rsid w:val="00E67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6A382A"/>
    <w:rPr>
      <w:b/>
      <w:bCs/>
    </w:rPr>
  </w:style>
  <w:style w:type="paragraph" w:styleId="a9">
    <w:name w:val="List Paragraph"/>
    <w:basedOn w:val="a"/>
    <w:uiPriority w:val="34"/>
    <w:qFormat/>
    <w:rsid w:val="000A73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DE5"/>
    <w:rPr>
      <w:rFonts w:ascii="Times New Roman" w:eastAsia="Times New Roman" w:hAnsi="Times New Roman" w:cs="Times New Roman"/>
      <w:sz w:val="1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61DE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422EAB"/>
  </w:style>
  <w:style w:type="paragraph" w:styleId="aa">
    <w:name w:val="Normal (Web)"/>
    <w:basedOn w:val="a"/>
    <w:uiPriority w:val="99"/>
    <w:semiHidden/>
    <w:unhideWhenUsed/>
    <w:rsid w:val="00422EA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667346"/>
    <w:pPr>
      <w:widowControl w:val="0"/>
      <w:autoSpaceDE w:val="0"/>
      <w:autoSpaceDN w:val="0"/>
      <w:adjustRightInd w:val="0"/>
      <w:spacing w:line="209" w:lineRule="exact"/>
      <w:ind w:firstLine="3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Паша</cp:lastModifiedBy>
  <cp:revision>108</cp:revision>
  <cp:lastPrinted>2013-08-29T09:20:00Z</cp:lastPrinted>
  <dcterms:created xsi:type="dcterms:W3CDTF">2013-02-08T10:46:00Z</dcterms:created>
  <dcterms:modified xsi:type="dcterms:W3CDTF">2013-09-04T10:44:00Z</dcterms:modified>
</cp:coreProperties>
</file>