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424" w:rsidRDefault="00562E16" w:rsidP="00164424">
      <w:pPr>
        <w:tabs>
          <w:tab w:val="left" w:pos="3645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МИНИСТЕРСТВО ОБРАЗОВАНИЯ РЕСПУБЛИКИ КАЗАХСТАН</w:t>
      </w:r>
    </w:p>
    <w:p w:rsidR="00164424" w:rsidRDefault="00562E16" w:rsidP="00164424">
      <w:pPr>
        <w:tabs>
          <w:tab w:val="left" w:pos="3645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КАЗАХСКИЙ УНИВЕРСИТЕТ МЕЖДУНАРОДНЫХ ОТНОШЕНИЙ И МИРОВЫХ ЯЗЫКОВ ИМ. АБЫЛАЙ ХАНА </w:t>
      </w:r>
    </w:p>
    <w:p w:rsidR="00562E16" w:rsidRDefault="00562E16" w:rsidP="00562E16">
      <w:pPr>
        <w:tabs>
          <w:tab w:val="left" w:pos="364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b/>
          <w:noProof/>
          <w:color w:val="548DD4"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1D579881" wp14:editId="448242A9">
            <wp:simplePos x="0" y="0"/>
            <wp:positionH relativeFrom="column">
              <wp:posOffset>981075</wp:posOffset>
            </wp:positionH>
            <wp:positionV relativeFrom="paragraph">
              <wp:posOffset>115570</wp:posOffset>
            </wp:positionV>
            <wp:extent cx="2019300" cy="1952625"/>
            <wp:effectExtent l="0" t="0" r="0" b="9525"/>
            <wp:wrapNone/>
            <wp:docPr id="1" name="Рисунок 1" descr="c11ddf_72948ea702ce4d569f521585d4dbeff0_mv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11ddf_72948ea702ce4d569f521585d4dbeff0_mv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62E16" w:rsidRDefault="00562E16" w:rsidP="00164424">
      <w:pPr>
        <w:tabs>
          <w:tab w:val="left" w:pos="3645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b/>
          <w:noProof/>
          <w:color w:val="548DD4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02B20D0F" wp14:editId="03ABA423">
            <wp:simplePos x="0" y="0"/>
            <wp:positionH relativeFrom="column">
              <wp:posOffset>3362325</wp:posOffset>
            </wp:positionH>
            <wp:positionV relativeFrom="paragraph">
              <wp:posOffset>161290</wp:posOffset>
            </wp:positionV>
            <wp:extent cx="1533525" cy="1545590"/>
            <wp:effectExtent l="0" t="0" r="9525" b="0"/>
            <wp:wrapNone/>
            <wp:docPr id="2" name="Рисунок 2" descr="векторный 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векторный логотип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545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62E16" w:rsidRDefault="00562E16" w:rsidP="00164424">
      <w:pPr>
        <w:tabs>
          <w:tab w:val="left" w:pos="3645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62E16" w:rsidRDefault="00562E16" w:rsidP="00164424">
      <w:pPr>
        <w:tabs>
          <w:tab w:val="left" w:pos="3645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62E16" w:rsidRDefault="00562E16" w:rsidP="00164424">
      <w:pPr>
        <w:tabs>
          <w:tab w:val="left" w:pos="3645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62E16" w:rsidRDefault="00562E16" w:rsidP="00164424">
      <w:pPr>
        <w:tabs>
          <w:tab w:val="left" w:pos="3645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62E16" w:rsidRDefault="00562E16" w:rsidP="00164424">
      <w:pPr>
        <w:tabs>
          <w:tab w:val="left" w:pos="3645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62E16" w:rsidRDefault="00562E16" w:rsidP="00164424">
      <w:pPr>
        <w:tabs>
          <w:tab w:val="left" w:pos="3645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62E16" w:rsidRDefault="00562E16" w:rsidP="00164424">
      <w:pPr>
        <w:tabs>
          <w:tab w:val="left" w:pos="3645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62E16" w:rsidRDefault="00562E16" w:rsidP="00164424">
      <w:pPr>
        <w:tabs>
          <w:tab w:val="left" w:pos="3645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62E16" w:rsidRDefault="00562E16" w:rsidP="00164424">
      <w:pPr>
        <w:tabs>
          <w:tab w:val="left" w:pos="3645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62E16" w:rsidRDefault="00562E16" w:rsidP="00164424">
      <w:pPr>
        <w:tabs>
          <w:tab w:val="left" w:pos="3645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64424" w:rsidRDefault="00164424" w:rsidP="00164424">
      <w:pPr>
        <w:tabs>
          <w:tab w:val="left" w:pos="3645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ИНФОРМАЦИОННОЕ ПИСЬМО</w:t>
      </w:r>
    </w:p>
    <w:p w:rsidR="00164424" w:rsidRDefault="00164424" w:rsidP="00562E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64424" w:rsidRDefault="00164424" w:rsidP="0016442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25 ноября 2020 года исполняется 100 лет со дня рождения доктора филологических наук, профессора </w:t>
      </w:r>
      <w:hyperlink r:id="rId7" w:history="1">
        <w:r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 xml:space="preserve">Моисея Михайловича Копыленко 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(25.11.1920 – 18.12.1997), выдающегося казахстанского ученого-лингвиста и талантливого педагога, уникальное наследие которого является неиссякаемым источником знаний, целой эпохой в развитии филологической науки. Талант и эрудиция Моисея Михайловича Копыленко проявились в его научных трудах по палеославистике, сопоставительной типологии, общей и частной теории фразеологии, лексикологии, фразеографии, истории языка, текстологии, этнолингвистике, социолингвистике, контактологии,  и  методике преподавания русского языка  </w:t>
      </w:r>
    </w:p>
    <w:p w:rsidR="00164424" w:rsidRPr="00562E16" w:rsidRDefault="00164424" w:rsidP="00562E1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В ознаменование юбилея М.М. Копыленко 23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noBreakHyphen/>
        <w:t xml:space="preserve">24 ноября 2020 г. Казахский университет международных отношений и мировых языков им.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Абылай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51702">
        <w:rPr>
          <w:rFonts w:ascii="Times New Roman" w:eastAsia="Times New Roman" w:hAnsi="Times New Roman" w:cs="Times New Roman"/>
          <w:bCs/>
          <w:sz w:val="28"/>
          <w:szCs w:val="28"/>
        </w:rPr>
        <w:t>хана</w:t>
      </w:r>
      <w:r w:rsidR="00F51702">
        <w:rPr>
          <w:rFonts w:ascii="Times New Roman" w:eastAsia="Times New Roman" w:hAnsi="Times New Roman" w:cs="Times New Roman"/>
          <w:sz w:val="28"/>
          <w:szCs w:val="28"/>
        </w:rPr>
        <w:t xml:space="preserve"> проводит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международную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конференцию</w:t>
      </w:r>
      <w:r w:rsidR="00562E1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«</w:t>
      </w:r>
      <w:r w:rsidRPr="00562E16">
        <w:rPr>
          <w:rFonts w:ascii="Times New Roman" w:eastAsia="Times New Roman" w:hAnsi="Times New Roman" w:cs="Times New Roman"/>
          <w:b/>
          <w:bCs/>
          <w:sz w:val="28"/>
          <w:szCs w:val="28"/>
        </w:rPr>
        <w:t>МИР ЯЗЫКА</w:t>
      </w:r>
      <w:r w:rsidR="00562E16">
        <w:rPr>
          <w:rFonts w:ascii="Times New Roman" w:eastAsia="Times New Roman" w:hAnsi="Times New Roman" w:cs="Times New Roman"/>
          <w:b/>
          <w:bCs/>
          <w:sz w:val="28"/>
          <w:szCs w:val="28"/>
        </w:rPr>
        <w:t>».</w:t>
      </w:r>
    </w:p>
    <w:p w:rsidR="00164424" w:rsidRPr="00562E16" w:rsidRDefault="00164424" w:rsidP="0016442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62E16" w:rsidRPr="00562E16" w:rsidRDefault="00562E16" w:rsidP="00562E1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62E16">
        <w:rPr>
          <w:rFonts w:ascii="Times New Roman" w:eastAsia="Times New Roman" w:hAnsi="Times New Roman" w:cs="Times New Roman"/>
          <w:b/>
          <w:sz w:val="28"/>
          <w:szCs w:val="28"/>
        </w:rPr>
        <w:t>Основные тематические направления работы конференции:</w:t>
      </w:r>
    </w:p>
    <w:p w:rsidR="00164424" w:rsidRPr="00562E16" w:rsidRDefault="00164424" w:rsidP="00F517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62E16">
        <w:rPr>
          <w:rFonts w:ascii="Times New Roman" w:hAnsi="Times New Roman" w:cs="Times New Roman"/>
          <w:sz w:val="28"/>
          <w:szCs w:val="28"/>
        </w:rPr>
        <w:t xml:space="preserve">1. </w:t>
      </w:r>
      <w:r w:rsidRPr="00562E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Системно-структурное описание языков </w:t>
      </w:r>
    </w:p>
    <w:p w:rsidR="00164424" w:rsidRPr="00562E16" w:rsidRDefault="00164424" w:rsidP="00F517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62E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 Проблемы сопоставительного языкознания </w:t>
      </w:r>
    </w:p>
    <w:p w:rsidR="00164424" w:rsidRPr="00562E16" w:rsidRDefault="00164424" w:rsidP="00F517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62E16">
        <w:rPr>
          <w:rFonts w:ascii="Times New Roman" w:hAnsi="Times New Roman" w:cs="Times New Roman"/>
          <w:sz w:val="28"/>
          <w:szCs w:val="28"/>
        </w:rPr>
        <w:t xml:space="preserve">3. Сочетаемость лексем, общая фразеология: традиции и перспективы развития </w:t>
      </w:r>
      <w:r w:rsidRPr="00562E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164424" w:rsidRPr="00562E16" w:rsidRDefault="00164424" w:rsidP="00F517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62E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4. Проблемы интерпретации и анализа текста </w:t>
      </w:r>
    </w:p>
    <w:p w:rsidR="00164424" w:rsidRPr="00562E16" w:rsidRDefault="00164424" w:rsidP="00F517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62E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5. Основные проблемы этнолингвистики:современное состояние и перспективы </w:t>
      </w:r>
    </w:p>
    <w:p w:rsidR="00794BF3" w:rsidRPr="00562E16" w:rsidRDefault="00164424" w:rsidP="00F517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62E16">
        <w:rPr>
          <w:rFonts w:ascii="Times New Roman" w:hAnsi="Times New Roman" w:cs="Times New Roman"/>
          <w:sz w:val="28"/>
          <w:szCs w:val="28"/>
          <w:shd w:val="clear" w:color="auto" w:fill="FFFFFF"/>
        </w:rPr>
        <w:t>6. Функционирование языков в полиэтническом обществе</w:t>
      </w:r>
    </w:p>
    <w:p w:rsidR="00164424" w:rsidRPr="00562E16" w:rsidRDefault="00164424" w:rsidP="00F517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62E16">
        <w:rPr>
          <w:rFonts w:ascii="Times New Roman" w:hAnsi="Times New Roman" w:cs="Times New Roman"/>
          <w:sz w:val="28"/>
          <w:szCs w:val="28"/>
          <w:shd w:val="clear" w:color="auto" w:fill="FFFFFF"/>
        </w:rPr>
        <w:t>7. Оптимизация преподавания неродного языка.</w:t>
      </w:r>
    </w:p>
    <w:p w:rsidR="00164424" w:rsidRPr="00562E16" w:rsidRDefault="00164424" w:rsidP="00F51702">
      <w:pPr>
        <w:pStyle w:val="a4"/>
        <w:spacing w:after="0" w:line="240" w:lineRule="auto"/>
        <w:ind w:left="181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562E16" w:rsidRDefault="00562E16" w:rsidP="00562E16">
      <w:pPr>
        <w:pStyle w:val="a4"/>
        <w:spacing w:after="0" w:line="240" w:lineRule="auto"/>
        <w:ind w:left="181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64424" w:rsidRDefault="00562E16" w:rsidP="0016442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2E16">
        <w:rPr>
          <w:rFonts w:ascii="Times New Roman" w:eastAsia="Times New Roman" w:hAnsi="Times New Roman" w:cs="Times New Roman"/>
          <w:b/>
          <w:sz w:val="28"/>
          <w:szCs w:val="28"/>
        </w:rPr>
        <w:t>Форма участия в конференции:</w:t>
      </w:r>
      <w:r w:rsidRPr="00562E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64424">
        <w:rPr>
          <w:rFonts w:ascii="Times New Roman" w:eastAsia="Times New Roman" w:hAnsi="Times New Roman" w:cs="Times New Roman"/>
          <w:sz w:val="28"/>
          <w:szCs w:val="28"/>
        </w:rPr>
        <w:t xml:space="preserve">Дистанционная: пленарное и секционные заседания проводятся на платформе </w:t>
      </w:r>
      <w:r w:rsidR="00164424">
        <w:rPr>
          <w:rFonts w:ascii="Times New Roman" w:eastAsia="Times New Roman" w:hAnsi="Times New Roman" w:cs="Times New Roman"/>
          <w:sz w:val="28"/>
          <w:szCs w:val="28"/>
          <w:lang w:val="en-US"/>
        </w:rPr>
        <w:t>ZOOM</w:t>
      </w:r>
      <w:r w:rsidR="00164424">
        <w:rPr>
          <w:rFonts w:ascii="Times New Roman" w:eastAsia="Times New Roman" w:hAnsi="Times New Roman" w:cs="Times New Roman"/>
          <w:sz w:val="28"/>
          <w:szCs w:val="28"/>
        </w:rPr>
        <w:t xml:space="preserve"> (ссылка для участия будет выслана 15 ноября).</w:t>
      </w:r>
    </w:p>
    <w:p w:rsidR="00164424" w:rsidRDefault="00164424" w:rsidP="00562E16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64424" w:rsidRDefault="00164424" w:rsidP="00562E1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Порядок участия</w:t>
      </w:r>
    </w:p>
    <w:p w:rsidR="00562E16" w:rsidRDefault="00562E16" w:rsidP="00562E1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64424" w:rsidRDefault="00164424" w:rsidP="00164424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Для участия в конференции необходимо 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до 10 ноября 2020 года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прислать по электронному адресу </w:t>
      </w:r>
      <w:hyperlink r:id="rId8" w:history="1">
        <w:r>
          <w:rPr>
            <w:rStyle w:val="a3"/>
            <w:rFonts w:ascii="Times New Roman" w:eastAsia="Calibri" w:hAnsi="Times New Roman" w:cs="Calibri"/>
            <w:color w:val="0563C1"/>
            <w:sz w:val="28"/>
            <w:szCs w:val="28"/>
            <w:lang w:val="en-US" w:eastAsia="ru-RU"/>
          </w:rPr>
          <w:t>tulebike</w:t>
        </w:r>
        <w:r>
          <w:rPr>
            <w:rStyle w:val="a3"/>
            <w:rFonts w:ascii="Times New Roman" w:eastAsia="Calibri" w:hAnsi="Times New Roman" w:cs="Calibri"/>
            <w:color w:val="0563C1"/>
            <w:sz w:val="28"/>
            <w:szCs w:val="28"/>
            <w:lang w:eastAsia="ru-RU"/>
          </w:rPr>
          <w:t>@</w:t>
        </w:r>
        <w:r>
          <w:rPr>
            <w:rStyle w:val="a3"/>
            <w:rFonts w:ascii="Times New Roman" w:eastAsia="Calibri" w:hAnsi="Times New Roman" w:cs="Calibri"/>
            <w:color w:val="0563C1"/>
            <w:sz w:val="28"/>
            <w:szCs w:val="28"/>
            <w:lang w:val="en-US" w:eastAsia="ru-RU"/>
          </w:rPr>
          <w:t>mail</w:t>
        </w:r>
        <w:r>
          <w:rPr>
            <w:rStyle w:val="a3"/>
            <w:rFonts w:ascii="Times New Roman" w:eastAsia="Calibri" w:hAnsi="Times New Roman" w:cs="Calibri"/>
            <w:color w:val="0563C1"/>
            <w:sz w:val="28"/>
            <w:szCs w:val="28"/>
            <w:lang w:eastAsia="ru-RU"/>
          </w:rPr>
          <w:t>.</w:t>
        </w:r>
        <w:proofErr w:type="spellStart"/>
        <w:r>
          <w:rPr>
            <w:rStyle w:val="a3"/>
            <w:rFonts w:ascii="Times New Roman" w:eastAsia="Calibri" w:hAnsi="Times New Roman" w:cs="Calibri"/>
            <w:color w:val="0563C1"/>
            <w:sz w:val="28"/>
            <w:szCs w:val="28"/>
            <w:lang w:val="en-US" w:eastAsia="ru-RU"/>
          </w:rPr>
          <w:t>ru</w:t>
        </w:r>
        <w:proofErr w:type="spellEnd"/>
      </w:hyperlink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заявку (форма прилагается, имя файла: Заявка ФИО.doc или .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doc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lang w:val="en-US" w:eastAsia="ru-RU"/>
        </w:rPr>
        <w:t>x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)</w:t>
      </w:r>
    </w:p>
    <w:p w:rsidR="00164424" w:rsidRDefault="00164424" w:rsidP="00164424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До 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10 ноября 2020 года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выслать электронную версию статьи, оформленную в соответствии с требованиями (имя файла: статья ФИО.doc или .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doc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lang w:val="en-US" w:eastAsia="ru-RU"/>
        </w:rPr>
        <w:t>x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), по электронным адресам </w:t>
      </w:r>
      <w:hyperlink r:id="rId9" w:history="1">
        <w:r>
          <w:rPr>
            <w:rStyle w:val="a3"/>
            <w:rFonts w:ascii="Times New Roman" w:eastAsia="Calibri" w:hAnsi="Times New Roman" w:cs="Calibri"/>
            <w:color w:val="0563C1"/>
            <w:sz w:val="28"/>
            <w:szCs w:val="28"/>
            <w:lang w:val="en-US" w:eastAsia="ru-RU"/>
          </w:rPr>
          <w:t>tulebike</w:t>
        </w:r>
        <w:r>
          <w:rPr>
            <w:rStyle w:val="a3"/>
            <w:rFonts w:ascii="Times New Roman" w:eastAsia="Calibri" w:hAnsi="Times New Roman" w:cs="Calibri"/>
            <w:color w:val="0563C1"/>
            <w:sz w:val="28"/>
            <w:szCs w:val="28"/>
            <w:lang w:eastAsia="ru-RU"/>
          </w:rPr>
          <w:t>@</w:t>
        </w:r>
        <w:r>
          <w:rPr>
            <w:rStyle w:val="a3"/>
            <w:rFonts w:ascii="Times New Roman" w:eastAsia="Calibri" w:hAnsi="Times New Roman" w:cs="Calibri"/>
            <w:color w:val="0563C1"/>
            <w:sz w:val="28"/>
            <w:szCs w:val="28"/>
            <w:lang w:val="en-US" w:eastAsia="ru-RU"/>
          </w:rPr>
          <w:t>mail</w:t>
        </w:r>
        <w:r>
          <w:rPr>
            <w:rStyle w:val="a3"/>
            <w:rFonts w:ascii="Times New Roman" w:eastAsia="Calibri" w:hAnsi="Times New Roman" w:cs="Calibri"/>
            <w:color w:val="0563C1"/>
            <w:sz w:val="28"/>
            <w:szCs w:val="28"/>
            <w:lang w:eastAsia="ru-RU"/>
          </w:rPr>
          <w:t>.</w:t>
        </w:r>
        <w:proofErr w:type="spellStart"/>
        <w:r>
          <w:rPr>
            <w:rStyle w:val="a3"/>
            <w:rFonts w:ascii="Times New Roman" w:eastAsia="Calibri" w:hAnsi="Times New Roman" w:cs="Calibri"/>
            <w:color w:val="0563C1"/>
            <w:sz w:val="28"/>
            <w:szCs w:val="28"/>
            <w:lang w:val="en-US" w:eastAsia="ru-RU"/>
          </w:rPr>
          <w:t>ru</w:t>
        </w:r>
        <w:proofErr w:type="spellEnd"/>
      </w:hyperlink>
    </w:p>
    <w:p w:rsidR="00164424" w:rsidRDefault="00164424" w:rsidP="0016442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164424" w:rsidRDefault="00164424" w:rsidP="0016442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Оплата оргвзноса</w:t>
      </w:r>
    </w:p>
    <w:p w:rsidR="00164424" w:rsidRDefault="00164424" w:rsidP="0016442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64424" w:rsidRDefault="00164424" w:rsidP="0016442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Организационный взнос по возмещению расходов на проведение конференции, редактирование и рецензирование материалов, публикацию статей в электронном сборнике материалов оплачивается участниками конференции в размере  </w:t>
      </w:r>
      <w:r w:rsidRPr="00562E16">
        <w:rPr>
          <w:rFonts w:ascii="Times New Roman" w:eastAsia="Times New Roman" w:hAnsi="Times New Roman" w:cs="Times New Roman"/>
          <w:sz w:val="28"/>
          <w:szCs w:val="28"/>
        </w:rPr>
        <w:t>3500 тенге и для зарубежных представителей 50</w:t>
      </w:r>
      <w:r w:rsidRPr="00562E16">
        <w:rPr>
          <w:rFonts w:ascii="Times New Roman" w:eastAsia="Times New Roman" w:hAnsi="Times New Roman" w:cs="Times New Roman"/>
          <w:b/>
          <w:bCs/>
          <w:sz w:val="28"/>
          <w:szCs w:val="28"/>
        </w:rPr>
        <w:t>0 рублей, 8 долларов</w:t>
      </w:r>
      <w:r w:rsidRPr="00562E1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62E16" w:rsidRDefault="00562E16" w:rsidP="0016442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164424" w:rsidRPr="00562E16" w:rsidRDefault="00562E16" w:rsidP="00562E16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562E16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Заявка на участие в работе </w:t>
      </w:r>
    </w:p>
    <w:p w:rsidR="00562E16" w:rsidRPr="00562E16" w:rsidRDefault="00562E16" w:rsidP="00F51702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356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88"/>
        <w:gridCol w:w="4468"/>
      </w:tblGrid>
      <w:tr w:rsidR="00164424" w:rsidTr="00F51702">
        <w:trPr>
          <w:trHeight w:val="348"/>
        </w:trPr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424" w:rsidRPr="00562E16" w:rsidRDefault="00164424" w:rsidP="00F51702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562E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ФИО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24" w:rsidRDefault="00164424" w:rsidP="00F51702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164424" w:rsidRPr="00164424" w:rsidTr="00F51702">
        <w:trPr>
          <w:trHeight w:val="591"/>
        </w:trPr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424" w:rsidRPr="00562E16" w:rsidRDefault="00164424" w:rsidP="00F51702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562E16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Место работы (учебы), должность, ученая степень, ученое звание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24" w:rsidRDefault="00164424" w:rsidP="00F51702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164424" w:rsidRPr="00164424" w:rsidTr="00F51702"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424" w:rsidRPr="00562E16" w:rsidRDefault="00164424" w:rsidP="00F51702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562E16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Указать секцию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24" w:rsidRDefault="00164424" w:rsidP="00F5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164424" w:rsidTr="00F51702"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424" w:rsidRPr="00562E16" w:rsidRDefault="00164424" w:rsidP="00F51702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562E16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Тема доклада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24" w:rsidRDefault="00164424" w:rsidP="00F51702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164424" w:rsidTr="00F51702"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424" w:rsidRPr="00562E16" w:rsidRDefault="00164424" w:rsidP="00F51702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562E16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Контактный телефон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24" w:rsidRDefault="00164424" w:rsidP="00F51702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164424" w:rsidTr="00F51702"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424" w:rsidRPr="00562E16" w:rsidRDefault="00164424" w:rsidP="00F51702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562E16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Адрес электронной почты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24" w:rsidRDefault="00164424" w:rsidP="00F51702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</w:tbl>
    <w:p w:rsidR="00164424" w:rsidRDefault="00164424" w:rsidP="00164424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</w:rPr>
      </w:pPr>
    </w:p>
    <w:p w:rsidR="00164424" w:rsidRDefault="00164424" w:rsidP="0016442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Требования к оформлению статьи</w:t>
      </w:r>
    </w:p>
    <w:p w:rsidR="00164424" w:rsidRDefault="00164424" w:rsidP="0016442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64424" w:rsidRDefault="00164424" w:rsidP="00164424">
      <w:pPr>
        <w:spacing w:after="0" w:line="240" w:lineRule="auto"/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Объем статьи – до 0,5 п.л. (до 20000 знаков по счётчику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W</w:t>
      </w:r>
      <w:r>
        <w:rPr>
          <w:rFonts w:ascii="Times New Roman" w:eastAsia="Times New Roman" w:hAnsi="Times New Roman" w:cs="Times New Roman"/>
          <w:sz w:val="28"/>
          <w:szCs w:val="28"/>
        </w:rPr>
        <w:t>ord).</w:t>
      </w:r>
    </w:p>
    <w:p w:rsidR="00164424" w:rsidRDefault="00164424" w:rsidP="0016442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Текстовый редактор Microsoft Word (расширение *.doc, *.doc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eastAsia="Times New Roman" w:hAnsi="Times New Roman" w:cs="Times New Roman"/>
          <w:sz w:val="28"/>
          <w:szCs w:val="28"/>
        </w:rPr>
        <w:t>). Шрифт Times New Roman, кегль 14 (кроме ключевых слов и аннотации, а также литературы - для них используется 12 кегль), межстрочный интервал – 1,0 пт; все поля по 2 см., абзацный отступ –1,25, выравнивание текста по ширине.</w:t>
      </w:r>
    </w:p>
    <w:p w:rsidR="00164424" w:rsidRDefault="00164424" w:rsidP="0016442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Структура публикации</w:t>
      </w:r>
    </w:p>
    <w:p w:rsidR="00164424" w:rsidRDefault="00164424" w:rsidP="0016442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первой строчке жирным курсивом записать инициалы и фамилию автора, название учебного заведения, электронный адрес (выравнивание по правому краю), затем ту же информацию представить на английском языке (выравнивание по правому краю).</w:t>
      </w:r>
    </w:p>
    <w:p w:rsidR="00164424" w:rsidRDefault="00164424" w:rsidP="0016442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Затем – УДК, выравнивание по левому краю.</w:t>
      </w:r>
    </w:p>
    <w:p w:rsidR="00164424" w:rsidRDefault="00164424" w:rsidP="0016442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Следующая строка пустая.</w:t>
      </w:r>
    </w:p>
    <w:p w:rsidR="00164424" w:rsidRDefault="00164424" w:rsidP="0016442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Затем заголовок прописными буквами (полужирный шрифт, выравнивание по центру).</w:t>
      </w:r>
    </w:p>
    <w:p w:rsidR="00164424" w:rsidRDefault="00164424" w:rsidP="0016442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Следующая строка пустая. </w:t>
      </w:r>
    </w:p>
    <w:p w:rsidR="00164424" w:rsidRDefault="00164424" w:rsidP="0016442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Затем заголовок на английском языке. </w:t>
      </w:r>
    </w:p>
    <w:p w:rsidR="00164424" w:rsidRDefault="00164424" w:rsidP="0016442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Следующая строка пустая. </w:t>
      </w:r>
    </w:p>
    <w:p w:rsidR="00164424" w:rsidRDefault="00164424" w:rsidP="0016442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Затем размещаются аннотация и ключевые слова (на русском и английском языках). Аннотация должна содержать не более 500 знаков, ключевые слова – не более 10.</w:t>
      </w:r>
    </w:p>
    <w:p w:rsidR="00164424" w:rsidRDefault="00164424" w:rsidP="0016442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Через строку следует текст статьи:</w:t>
      </w:r>
    </w:p>
    <w:p w:rsidR="00164424" w:rsidRDefault="00164424" w:rsidP="0016442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 ссылки на литературу в тексте статьи даются внутри статьи в квадратных скобках: [автор(ы), номер страницы] или [автор(ы), год издания, номер страницы], если Вы ссылаетесь на разные работы одного и того же автора;</w:t>
      </w:r>
    </w:p>
    <w:p w:rsidR="00164424" w:rsidRDefault="00164424" w:rsidP="0016442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 ссылки на справочные материалы (словари, грамматики) даются в круглых скобках, номер тома или выпуска дается арабскими цифрами без аббревиатур т., вып. и пр., номер страницы – также без аббревиатуры с., например: (Даль, 2, 143) или (СРНГ, 32, 67);</w:t>
      </w:r>
    </w:p>
    <w:p w:rsidR="00164424" w:rsidRDefault="00164424" w:rsidP="00164424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– страницы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не нумеруются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64424" w:rsidRDefault="00164424" w:rsidP="0016442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 сноски – внизу страницы (а не в конце документа) кеглем 8. При этом не следует пользоваться автоматической нумерацией сносок. То же относится и к любой нумерации в тексте и нумерации списка литературы, т.е. любая нумерация должна производиться вручную.</w:t>
      </w:r>
    </w:p>
    <w:p w:rsidR="00164424" w:rsidRDefault="00164424" w:rsidP="0016442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сносках должны содержаться комментарии к тексту, а использованная литература указывается в конце статьи в алфавитном порядке, при этом фамилия автора дается курсивом.</w:t>
      </w:r>
    </w:p>
    <w:p w:rsidR="00164424" w:rsidRDefault="00164424" w:rsidP="0016442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 анализируемые единицы выделяются курсивом и / или полужирным шрифтом. Значения, зафиксированные в словарях, заключаются в кавычки («…»), а предлагаемые автором – в т.н. марровские кавычки (‘…’);</w:t>
      </w:r>
    </w:p>
    <w:p w:rsidR="00164424" w:rsidRDefault="00164424" w:rsidP="0016442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 после текста статьи – пропуск строки. Далее в общем списке в алфавитном порядке приводятся использованные источники. Список имеет название Литература (выравнивание по центру) и оформляется в соответствии с правилами библиографического описания.</w:t>
      </w:r>
    </w:p>
    <w:p w:rsidR="00164424" w:rsidRDefault="00164424" w:rsidP="0016442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Если статья содержит особые шрифты, просьба присылать их отдельным файлом.</w:t>
      </w:r>
    </w:p>
    <w:p w:rsidR="00164424" w:rsidRDefault="00164424" w:rsidP="0016442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Уникальность текста – не ниже 75 %. Принимаются статьи, прошедшие проверку на уникальность в программе «Антиплагиат» (https://www.etxt.ru/). К статье прилагается скан результата проверки.</w:t>
      </w:r>
    </w:p>
    <w:p w:rsidR="00164424" w:rsidRDefault="00164424" w:rsidP="0016442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Текст статьи публикуется в авторской редакции. Оргкомитет по результатам экспертизы материалов оставляет за собой право решения вопроса о публикации доклада в сборнике конференции и в Вестнике серии «Филологическая» КазУМОиМЯ им. Абылай хана .</w:t>
      </w:r>
    </w:p>
    <w:p w:rsidR="00562E16" w:rsidRDefault="00562E16" w:rsidP="0016442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62E16" w:rsidRDefault="00562E16" w:rsidP="0016442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64424" w:rsidRPr="00562E16" w:rsidRDefault="00164424" w:rsidP="0016442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62E16">
        <w:rPr>
          <w:rFonts w:ascii="Times New Roman" w:eastAsia="Times New Roman" w:hAnsi="Times New Roman" w:cs="Times New Roman"/>
          <w:b/>
          <w:sz w:val="28"/>
          <w:szCs w:val="28"/>
        </w:rPr>
        <w:t>ОБРАЗЕЦ ОФОРМЛЕНИЯ СТАТЬИ</w:t>
      </w:r>
    </w:p>
    <w:p w:rsidR="00164424" w:rsidRDefault="00164424" w:rsidP="00164424">
      <w:pPr>
        <w:spacing w:after="0" w:line="240" w:lineRule="auto"/>
        <w:ind w:firstLine="720"/>
        <w:rPr>
          <w:rFonts w:ascii="Times New Roman" w:eastAsia="Times New Roman" w:hAnsi="Times New Roman" w:cs="Times New Roman"/>
        </w:rPr>
      </w:pPr>
    </w:p>
    <w:p w:rsidR="00164424" w:rsidRDefault="00164424" w:rsidP="00164424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Ж.А. Росубова</w:t>
      </w:r>
    </w:p>
    <w:p w:rsidR="00562E16" w:rsidRDefault="00562E16" w:rsidP="00164424">
      <w:pPr>
        <w:tabs>
          <w:tab w:val="left" w:pos="3645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64424" w:rsidRDefault="00164424" w:rsidP="00164424">
      <w:pPr>
        <w:tabs>
          <w:tab w:val="left" w:pos="3645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Казахский университет международных отношений и мировых языков им. Абылай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хана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</w:p>
    <w:p w:rsidR="00164424" w:rsidRDefault="00164424" w:rsidP="00164424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E-mail: </w:t>
      </w:r>
      <w:hyperlink r:id="rId10" w:history="1">
        <w:r>
          <w:rPr>
            <w:rStyle w:val="a3"/>
            <w:rFonts w:ascii="Times New Roman" w:eastAsia="Times New Roman" w:hAnsi="Times New Roman" w:cs="Times New Roman"/>
            <w:color w:val="0563C1"/>
            <w:sz w:val="28"/>
            <w:szCs w:val="28"/>
            <w:shd w:val="clear" w:color="auto" w:fill="FFFFFF"/>
            <w:lang w:val="en-US"/>
          </w:rPr>
          <w:t>zhusogu@gmail.com</w:t>
        </w:r>
      </w:hyperlink>
    </w:p>
    <w:p w:rsidR="00164424" w:rsidRDefault="00164424" w:rsidP="00164424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Zh.A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Rossubova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</w:p>
    <w:p w:rsidR="00164424" w:rsidRPr="00F51702" w:rsidRDefault="00164424" w:rsidP="00F51702">
      <w:pPr>
        <w:jc w:val="center"/>
        <w:rPr>
          <w:rFonts w:ascii="Times New Roman" w:eastAsia="Times New Roman" w:hAnsi="Times New Roman" w:cs="Calibri"/>
          <w:b/>
          <w:sz w:val="28"/>
          <w:szCs w:val="28"/>
          <w:lang w:val="en-US"/>
        </w:rPr>
      </w:pPr>
      <w:proofErr w:type="spellStart"/>
      <w:r w:rsidRPr="00F51702">
        <w:rPr>
          <w:rFonts w:ascii="Times New Roman" w:eastAsia="Times New Roman" w:hAnsi="Times New Roman" w:cs="Calibri"/>
          <w:b/>
          <w:sz w:val="28"/>
          <w:szCs w:val="28"/>
          <w:lang w:val="en-US"/>
        </w:rPr>
        <w:t>Ablai</w:t>
      </w:r>
      <w:proofErr w:type="spellEnd"/>
      <w:r w:rsidRPr="00F51702">
        <w:rPr>
          <w:rFonts w:ascii="Times New Roman" w:eastAsia="Times New Roman" w:hAnsi="Times New Roman" w:cs="Calibri"/>
          <w:b/>
          <w:sz w:val="28"/>
          <w:szCs w:val="28"/>
          <w:lang w:val="en-US"/>
        </w:rPr>
        <w:t xml:space="preserve"> Khan University of International Relations and World Languages</w:t>
      </w:r>
    </w:p>
    <w:p w:rsidR="00164424" w:rsidRPr="00F51702" w:rsidRDefault="00164424" w:rsidP="00F51702">
      <w:pPr>
        <w:tabs>
          <w:tab w:val="left" w:pos="235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1702">
        <w:rPr>
          <w:rFonts w:ascii="Times New Roman" w:eastAsia="Times New Roman" w:hAnsi="Times New Roman" w:cs="Times New Roman"/>
          <w:sz w:val="28"/>
          <w:szCs w:val="28"/>
        </w:rPr>
        <w:t>УДК 801.8; 378</w:t>
      </w:r>
    </w:p>
    <w:p w:rsidR="00164424" w:rsidRPr="00F51702" w:rsidRDefault="00164424" w:rsidP="00164424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64424" w:rsidRPr="00F51702" w:rsidRDefault="00164424" w:rsidP="0016442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51702">
        <w:rPr>
          <w:rFonts w:ascii="Times New Roman" w:eastAsia="Times New Roman" w:hAnsi="Times New Roman" w:cs="Times New Roman"/>
          <w:b/>
          <w:bCs/>
          <w:sz w:val="28"/>
          <w:szCs w:val="28"/>
        </w:rPr>
        <w:t>ГРАММАТИЧЕСКАЯ ФРАЗЕОЛОГИЯ ГОВОРОВ</w:t>
      </w:r>
    </w:p>
    <w:p w:rsidR="00164424" w:rsidRPr="00F51702" w:rsidRDefault="00164424" w:rsidP="0016442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5170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КАК СРЕДСТВО РАЗВИТИЯ ЧУВСТВА ЯЗЫКА</w:t>
      </w:r>
    </w:p>
    <w:p w:rsidR="00164424" w:rsidRPr="00F51702" w:rsidRDefault="00164424" w:rsidP="0016442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64424" w:rsidRPr="00F51702" w:rsidRDefault="00164424" w:rsidP="0016442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F51702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GRAMMATICAL PHRASEOLOGY OF ORYOL REGION</w:t>
      </w:r>
    </w:p>
    <w:p w:rsidR="00164424" w:rsidRPr="00F51702" w:rsidRDefault="00164424" w:rsidP="0016442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F51702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AS A RESOURCE OF DEVELOPMENT OF LINGUISTIC FEELING</w:t>
      </w:r>
    </w:p>
    <w:p w:rsidR="00164424" w:rsidRPr="00F51702" w:rsidRDefault="00164424" w:rsidP="0016442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/>
        </w:rPr>
      </w:pPr>
      <w:bookmarkStart w:id="0" w:name="_GoBack"/>
      <w:bookmarkEnd w:id="0"/>
    </w:p>
    <w:p w:rsidR="00164424" w:rsidRPr="00F51702" w:rsidRDefault="00164424" w:rsidP="0016442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170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Аннотация:</w:t>
      </w:r>
      <w:r w:rsidRPr="00F51702">
        <w:rPr>
          <w:rFonts w:ascii="Times New Roman" w:eastAsia="Times New Roman" w:hAnsi="Times New Roman" w:cs="Times New Roman"/>
          <w:sz w:val="28"/>
          <w:szCs w:val="28"/>
        </w:rPr>
        <w:t xml:space="preserve">100 </w:t>
      </w:r>
      <w:r w:rsidRPr="00F51702">
        <w:rPr>
          <w:rFonts w:ascii="Times New Roman" w:eastAsia="Times New Roman" w:hAnsi="Times New Roman" w:cs="Times New Roman"/>
          <w:sz w:val="28"/>
          <w:szCs w:val="28"/>
          <w:lang w:val="en-US"/>
        </w:rPr>
        <w:t>c</w:t>
      </w:r>
      <w:r w:rsidRPr="00F51702">
        <w:rPr>
          <w:rFonts w:ascii="Times New Roman" w:eastAsia="Times New Roman" w:hAnsi="Times New Roman" w:cs="Times New Roman"/>
          <w:sz w:val="28"/>
          <w:szCs w:val="28"/>
        </w:rPr>
        <w:t>лов</w:t>
      </w:r>
    </w:p>
    <w:p w:rsidR="00164424" w:rsidRPr="00F51702" w:rsidRDefault="00164424" w:rsidP="0016442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170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Ключевые слова</w:t>
      </w:r>
      <w:r w:rsidRPr="00F51702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:</w:t>
      </w:r>
      <w:r w:rsidRPr="00F51702">
        <w:rPr>
          <w:rFonts w:ascii="Times New Roman" w:eastAsia="Times New Roman" w:hAnsi="Times New Roman" w:cs="Times New Roman"/>
          <w:sz w:val="28"/>
          <w:szCs w:val="28"/>
        </w:rPr>
        <w:t xml:space="preserve"> 5 </w:t>
      </w:r>
      <w:r w:rsidRPr="00F51702">
        <w:rPr>
          <w:rFonts w:ascii="Times New Roman" w:eastAsia="Times New Roman" w:hAnsi="Times New Roman" w:cs="Times New Roman"/>
          <w:sz w:val="28"/>
          <w:szCs w:val="28"/>
          <w:lang w:val="en-US"/>
        </w:rPr>
        <w:t>c</w:t>
      </w:r>
      <w:r w:rsidRPr="00F51702">
        <w:rPr>
          <w:rFonts w:ascii="Times New Roman" w:eastAsia="Times New Roman" w:hAnsi="Times New Roman" w:cs="Times New Roman"/>
          <w:sz w:val="28"/>
          <w:szCs w:val="28"/>
        </w:rPr>
        <w:t>лов</w:t>
      </w:r>
    </w:p>
    <w:p w:rsidR="00164424" w:rsidRPr="00F51702" w:rsidRDefault="00164424" w:rsidP="0016442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170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/>
        </w:rPr>
        <w:t>Abstract</w:t>
      </w:r>
      <w:r w:rsidRPr="00F51702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: </w:t>
      </w:r>
      <w:r w:rsidRPr="00F51702">
        <w:rPr>
          <w:rFonts w:ascii="Times New Roman" w:eastAsia="Times New Roman" w:hAnsi="Times New Roman" w:cs="Times New Roman"/>
          <w:sz w:val="28"/>
          <w:szCs w:val="28"/>
        </w:rPr>
        <w:t xml:space="preserve">100 </w:t>
      </w:r>
      <w:r w:rsidRPr="00F51702">
        <w:rPr>
          <w:rFonts w:ascii="Times New Roman" w:eastAsia="Times New Roman" w:hAnsi="Times New Roman" w:cs="Times New Roman"/>
          <w:sz w:val="28"/>
          <w:szCs w:val="28"/>
          <w:lang w:val="en-US"/>
        </w:rPr>
        <w:t>c</w:t>
      </w:r>
      <w:r w:rsidRPr="00F51702">
        <w:rPr>
          <w:rFonts w:ascii="Times New Roman" w:eastAsia="Times New Roman" w:hAnsi="Times New Roman" w:cs="Times New Roman"/>
          <w:sz w:val="28"/>
          <w:szCs w:val="28"/>
        </w:rPr>
        <w:t>лов</w:t>
      </w:r>
    </w:p>
    <w:p w:rsidR="00164424" w:rsidRPr="00F51702" w:rsidRDefault="00164424" w:rsidP="0016442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170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/>
        </w:rPr>
        <w:t>Key</w:t>
      </w:r>
      <w:r w:rsidRPr="00F5170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F5170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/>
        </w:rPr>
        <w:t>words</w:t>
      </w:r>
      <w:r w:rsidRPr="00F51702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: 5 слов</w:t>
      </w:r>
    </w:p>
    <w:p w:rsidR="00164424" w:rsidRPr="00F51702" w:rsidRDefault="00164424" w:rsidP="0016442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64424" w:rsidRPr="00F51702" w:rsidRDefault="00164424" w:rsidP="0016442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1702">
        <w:rPr>
          <w:rFonts w:ascii="Times New Roman" w:eastAsia="Times New Roman" w:hAnsi="Times New Roman" w:cs="Times New Roman"/>
          <w:sz w:val="28"/>
          <w:szCs w:val="28"/>
        </w:rPr>
        <w:t>Для казахстанцев необходимо подготовить резюме и ключевые слова на казахском языке.</w:t>
      </w:r>
    </w:p>
    <w:p w:rsidR="00164424" w:rsidRPr="00F51702" w:rsidRDefault="00164424" w:rsidP="0016442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1702">
        <w:rPr>
          <w:rFonts w:ascii="Times New Roman" w:eastAsia="Times New Roman" w:hAnsi="Times New Roman" w:cs="Times New Roman"/>
          <w:sz w:val="28"/>
          <w:szCs w:val="28"/>
        </w:rPr>
        <w:t>Текст статьи…</w:t>
      </w:r>
    </w:p>
    <w:p w:rsidR="00164424" w:rsidRPr="00F51702" w:rsidRDefault="00164424" w:rsidP="0016442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64424" w:rsidRDefault="00164424" w:rsidP="0016442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1702">
        <w:rPr>
          <w:rFonts w:ascii="Times New Roman" w:eastAsia="Times New Roman" w:hAnsi="Times New Roman" w:cs="Times New Roman"/>
          <w:b/>
          <w:sz w:val="28"/>
          <w:szCs w:val="28"/>
        </w:rPr>
        <w:t>Литература</w:t>
      </w:r>
    </w:p>
    <w:p w:rsidR="00F51702" w:rsidRPr="00F51702" w:rsidRDefault="00F51702" w:rsidP="0016442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64424" w:rsidRPr="00F51702" w:rsidRDefault="00164424" w:rsidP="00F51702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1702">
        <w:rPr>
          <w:rFonts w:ascii="Times New Roman" w:eastAsia="Times New Roman" w:hAnsi="Times New Roman" w:cs="Times New Roman"/>
          <w:i/>
          <w:iCs/>
          <w:sz w:val="28"/>
          <w:szCs w:val="28"/>
        </w:rPr>
        <w:t>Золян, С.Т.</w:t>
      </w:r>
      <w:r w:rsidRPr="00F51702">
        <w:rPr>
          <w:rFonts w:ascii="Times New Roman" w:eastAsia="Times New Roman" w:hAnsi="Times New Roman" w:cs="Times New Roman"/>
          <w:sz w:val="28"/>
          <w:szCs w:val="28"/>
        </w:rPr>
        <w:t xml:space="preserve"> Семантическая структура слова в поэтической речи // Изд. АН СССР. Серия лит</w:t>
      </w:r>
      <w:proofErr w:type="gramStart"/>
      <w:r w:rsidRPr="00F51702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F51702">
        <w:rPr>
          <w:rFonts w:ascii="Times New Roman" w:eastAsia="Times New Roman" w:hAnsi="Times New Roman" w:cs="Times New Roman"/>
          <w:sz w:val="28"/>
          <w:szCs w:val="28"/>
        </w:rPr>
        <w:t xml:space="preserve"> и языка. – М., 1981. – Т.40. – № 6. – С. 511-519.</w:t>
      </w:r>
    </w:p>
    <w:p w:rsidR="00164424" w:rsidRPr="00F51702" w:rsidRDefault="00164424" w:rsidP="00F51702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1702">
        <w:rPr>
          <w:rFonts w:ascii="Times New Roman" w:eastAsia="Times New Roman" w:hAnsi="Times New Roman" w:cs="Times New Roman"/>
          <w:i/>
          <w:iCs/>
          <w:sz w:val="28"/>
          <w:szCs w:val="28"/>
        </w:rPr>
        <w:t>Марузо, Ж</w:t>
      </w:r>
      <w:r w:rsidRPr="00F51702">
        <w:rPr>
          <w:rFonts w:ascii="Times New Roman" w:eastAsia="Times New Roman" w:hAnsi="Times New Roman" w:cs="Times New Roman"/>
          <w:sz w:val="28"/>
          <w:szCs w:val="28"/>
        </w:rPr>
        <w:t>. Словарь лингвистических терминов. – М.: УРСС, 2004. – 435 с.</w:t>
      </w:r>
    </w:p>
    <w:p w:rsidR="00164424" w:rsidRPr="00F51702" w:rsidRDefault="00164424" w:rsidP="00F51702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1702">
        <w:rPr>
          <w:rFonts w:ascii="Times New Roman" w:eastAsia="Times New Roman" w:hAnsi="Times New Roman" w:cs="Times New Roman"/>
          <w:sz w:val="28"/>
          <w:szCs w:val="28"/>
        </w:rPr>
        <w:t>Русская грамматика. Т. II. Синтаксис. – М.: Наука, 1980. – 712 с.</w:t>
      </w:r>
    </w:p>
    <w:p w:rsidR="00164424" w:rsidRPr="00F51702" w:rsidRDefault="00164424" w:rsidP="00F51702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1702">
        <w:rPr>
          <w:rFonts w:ascii="Times New Roman" w:eastAsia="Times New Roman" w:hAnsi="Times New Roman" w:cs="Times New Roman"/>
          <w:sz w:val="28"/>
          <w:szCs w:val="28"/>
        </w:rPr>
        <w:t xml:space="preserve">Словарь русских народных говоров. – Вып. 1–51. – М., Л.: СПб.: Наука, 1965-2019. – СРНГ. </w:t>
      </w:r>
    </w:p>
    <w:p w:rsidR="00164424" w:rsidRPr="00F51702" w:rsidRDefault="00164424" w:rsidP="00F51702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51702">
        <w:rPr>
          <w:rFonts w:ascii="Times New Roman" w:eastAsia="Times New Roman" w:hAnsi="Times New Roman" w:cs="Times New Roman"/>
          <w:sz w:val="28"/>
          <w:szCs w:val="28"/>
        </w:rPr>
        <w:t>Белоус Н.А. Прагматическая реализация коммуникативных стратегий в конфликтном дискурсе // Мир лингвистики и коммуникации: электронный научный журнал. 2006. № 4 [Электронный ресурс]. URL: www.tverlingua.by.ru/archive/005/5_3_1.htm (дата обращения: 15.12.2007).</w:t>
      </w:r>
    </w:p>
    <w:p w:rsidR="00F51702" w:rsidRDefault="00F51702" w:rsidP="00164424">
      <w:pPr>
        <w:tabs>
          <w:tab w:val="left" w:pos="285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164424" w:rsidRPr="00F51702" w:rsidRDefault="00164424" w:rsidP="00164424">
      <w:pPr>
        <w:tabs>
          <w:tab w:val="left" w:pos="285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F51702">
        <w:rPr>
          <w:rFonts w:ascii="Times New Roman" w:eastAsia="Times New Roman" w:hAnsi="Times New Roman" w:cs="Times New Roman"/>
          <w:i/>
          <w:iCs/>
          <w:sz w:val="28"/>
          <w:szCs w:val="28"/>
        </w:rPr>
        <w:t>Оргкомитет конференции будет признателен Вам за распространение данной информации среди преподавателей университетов, специализированных организаций, представителей научной общественности, заинтересованных в публикации материалов выступлений</w:t>
      </w:r>
    </w:p>
    <w:p w:rsidR="00164424" w:rsidRPr="00F51702" w:rsidRDefault="00164424" w:rsidP="00164424">
      <w:pPr>
        <w:tabs>
          <w:tab w:val="left" w:pos="2850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64424" w:rsidRPr="00F51702" w:rsidRDefault="00164424" w:rsidP="00164424">
      <w:pPr>
        <w:tabs>
          <w:tab w:val="left" w:pos="2850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1702">
        <w:rPr>
          <w:rFonts w:ascii="Times New Roman" w:eastAsia="Times New Roman" w:hAnsi="Times New Roman" w:cs="Times New Roman"/>
          <w:b/>
          <w:sz w:val="28"/>
          <w:szCs w:val="28"/>
        </w:rPr>
        <w:t>БЛАГОДАРИМ ВАС ЗА УЧАСТИЕ!!!</w:t>
      </w:r>
    </w:p>
    <w:p w:rsidR="00164424" w:rsidRPr="00F51702" w:rsidRDefault="00164424" w:rsidP="00164424">
      <w:pPr>
        <w:spacing w:after="0" w:line="240" w:lineRule="auto"/>
        <w:jc w:val="center"/>
        <w:rPr>
          <w:b/>
          <w:sz w:val="28"/>
          <w:szCs w:val="28"/>
        </w:rPr>
      </w:pPr>
    </w:p>
    <w:p w:rsidR="00164424" w:rsidRPr="00F51702" w:rsidRDefault="00164424" w:rsidP="00164424">
      <w:pPr>
        <w:spacing w:after="0" w:line="240" w:lineRule="auto"/>
        <w:ind w:left="708" w:firstLine="708"/>
        <w:rPr>
          <w:b/>
          <w:sz w:val="28"/>
          <w:szCs w:val="28"/>
          <w:lang w:eastAsia="ru-RU"/>
        </w:rPr>
      </w:pPr>
    </w:p>
    <w:p w:rsidR="00164424" w:rsidRPr="00F51702" w:rsidRDefault="00164424" w:rsidP="00164424">
      <w:pPr>
        <w:rPr>
          <w:sz w:val="28"/>
          <w:szCs w:val="28"/>
        </w:rPr>
      </w:pPr>
    </w:p>
    <w:p w:rsidR="00FA2CE1" w:rsidRPr="00F51702" w:rsidRDefault="00FA2CE1">
      <w:pPr>
        <w:rPr>
          <w:sz w:val="28"/>
          <w:szCs w:val="28"/>
        </w:rPr>
      </w:pPr>
    </w:p>
    <w:sectPr w:rsidR="00FA2CE1" w:rsidRPr="00F51702" w:rsidSect="00F51702">
      <w:pgSz w:w="12240" w:h="15840"/>
      <w:pgMar w:top="1440" w:right="900" w:bottom="144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3438C"/>
    <w:multiLevelType w:val="hybridMultilevel"/>
    <w:tmpl w:val="0E2899A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5A362F1"/>
    <w:multiLevelType w:val="hybridMultilevel"/>
    <w:tmpl w:val="CA1C1782"/>
    <w:lvl w:ilvl="0" w:tplc="5B82FFF0">
      <w:start w:val="1"/>
      <w:numFmt w:val="decimal"/>
      <w:lvlText w:val="%1."/>
      <w:lvlJc w:val="left"/>
      <w:pPr>
        <w:ind w:left="1068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424"/>
    <w:rsid w:val="00164424"/>
    <w:rsid w:val="00562E16"/>
    <w:rsid w:val="00646DDF"/>
    <w:rsid w:val="00794BF3"/>
    <w:rsid w:val="00DD13B1"/>
    <w:rsid w:val="00F51702"/>
    <w:rsid w:val="00FA2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44429"/>
  <w15:chartTrackingRefBased/>
  <w15:docId w15:val="{F80FF12F-16C1-4566-AF98-50842443C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4424"/>
    <w:pPr>
      <w:spacing w:line="256" w:lineRule="auto"/>
    </w:pPr>
    <w:rPr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6442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6442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644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64424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83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ulebike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A%D0%BE%D0%BF%D1%8B%D0%BB%D0%B5%D0%BD%D0%BA%D0%BE,_%D0%9C%D0%BE%D0%B8%D1%81%D0%B5%D0%B9_%D0%9C%D0%B8%D1%85%D0%B0%D0%B9%D0%BB%D0%BE%D0%B2%D0%B8%D1%87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zhusogu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ulebike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1075</Words>
  <Characters>6128</Characters>
  <Application>Microsoft Office Word</Application>
  <DocSecurity>0</DocSecurity>
  <Lines>51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Пользователь</cp:lastModifiedBy>
  <cp:revision>2</cp:revision>
  <cp:lastPrinted>2020-10-16T05:17:00Z</cp:lastPrinted>
  <dcterms:created xsi:type="dcterms:W3CDTF">2020-10-16T08:21:00Z</dcterms:created>
  <dcterms:modified xsi:type="dcterms:W3CDTF">2020-10-16T08:21:00Z</dcterms:modified>
</cp:coreProperties>
</file>