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2" w:rsidRPr="00237B56" w:rsidRDefault="00614862" w:rsidP="00237B56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237B56">
        <w:rPr>
          <w:rFonts w:ascii="Times New Roman" w:hAnsi="Times New Roman" w:cs="Times New Roman"/>
          <w:b/>
          <w:bCs/>
          <w:sz w:val="44"/>
          <w:szCs w:val="44"/>
        </w:rPr>
        <w:t>В них - душа народная</w:t>
      </w:r>
    </w:p>
    <w:p w:rsidR="00614862" w:rsidRPr="00237B56" w:rsidRDefault="00614862" w:rsidP="00237B56">
      <w:pPr>
        <w:ind w:firstLine="709"/>
        <w:jc w:val="both"/>
        <w:rPr>
          <w:rFonts w:cs="Times New Roman"/>
          <w:sz w:val="24"/>
          <w:szCs w:val="24"/>
        </w:rPr>
      </w:pPr>
      <w:r w:rsidRPr="00237B56">
        <w:rPr>
          <w:rFonts w:cs="Times New Roman"/>
          <w:b/>
          <w:bCs/>
          <w:sz w:val="16"/>
          <w:szCs w:val="16"/>
        </w:rPr>
        <w:t xml:space="preserve"> 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b/>
          <w:bCs/>
          <w:sz w:val="24"/>
          <w:szCs w:val="24"/>
        </w:rPr>
        <w:t>В издательстве «</w:t>
      </w:r>
      <w:proofErr w:type="spellStart"/>
      <w:r w:rsidRPr="00237B56">
        <w:rPr>
          <w:rFonts w:ascii="Times New Roman" w:hAnsi="Times New Roman" w:cs="Times New Roman"/>
          <w:b/>
          <w:bCs/>
          <w:sz w:val="24"/>
          <w:szCs w:val="24"/>
          <w:lang w:val="en-US"/>
        </w:rPr>
        <w:t>Palmarjum</w:t>
      </w:r>
      <w:proofErr w:type="spellEnd"/>
      <w:r w:rsidRPr="00237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37B56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</w:t>
      </w:r>
      <w:r w:rsidRPr="00237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B56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publishing</w:t>
      </w:r>
      <w:r w:rsidRPr="00237B56">
        <w:rPr>
          <w:rFonts w:ascii="Times New Roman" w:hAnsi="Times New Roman" w:cs="Times New Roman"/>
          <w:b/>
          <w:bCs/>
          <w:sz w:val="24"/>
          <w:szCs w:val="24"/>
        </w:rPr>
        <w:t>» в Германии вышла в свет монография профессора СКГУ им. М.</w:t>
      </w:r>
      <w:r w:rsidR="00237B56" w:rsidRPr="00BD6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B56">
        <w:rPr>
          <w:rFonts w:ascii="Times New Roman" w:hAnsi="Times New Roman" w:cs="Times New Roman"/>
          <w:b/>
          <w:bCs/>
          <w:sz w:val="24"/>
          <w:szCs w:val="24"/>
        </w:rPr>
        <w:t>Козыбаева, доктора филологических на</w:t>
      </w:r>
      <w:r w:rsidRPr="00237B56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ук Зинаиды </w:t>
      </w:r>
      <w:proofErr w:type="spellStart"/>
      <w:r w:rsidRPr="00237B56">
        <w:rPr>
          <w:rFonts w:ascii="Times New Roman" w:hAnsi="Times New Roman" w:cs="Times New Roman"/>
          <w:b/>
          <w:bCs/>
          <w:sz w:val="24"/>
          <w:szCs w:val="24"/>
        </w:rPr>
        <w:t>Табаковой</w:t>
      </w:r>
      <w:proofErr w:type="spellEnd"/>
      <w:r w:rsidRPr="00237B5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237B56">
        <w:rPr>
          <w:rFonts w:ascii="Times New Roman" w:hAnsi="Times New Roman" w:cs="Times New Roman"/>
          <w:b/>
          <w:bCs/>
          <w:sz w:val="24"/>
          <w:szCs w:val="24"/>
        </w:rPr>
        <w:t>Этнопоэтика</w:t>
      </w:r>
      <w:proofErr w:type="spellEnd"/>
      <w:r w:rsidRPr="00237B56">
        <w:rPr>
          <w:rFonts w:ascii="Times New Roman" w:hAnsi="Times New Roman" w:cs="Times New Roman"/>
          <w:b/>
          <w:bCs/>
          <w:sz w:val="24"/>
          <w:szCs w:val="24"/>
        </w:rPr>
        <w:t>. Диалог культур и языков».</w:t>
      </w:r>
    </w:p>
    <w:p w:rsidR="00237B56" w:rsidRPr="00BD6AD8" w:rsidRDefault="00237B56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>Интерес международного акаде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мического издательства, распрос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траняющего свою продукцию в 52 странах мира, к вопросам, поднима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емым в данной книге, не случаен. В эпоху глобализации, когда формиро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вание международных связей про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диктовано не только необходимос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тью решать насущные политико-экономические задачи, но и потреб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ностями межкультурного обмена, способность понимать и восприни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мать культурные ценности другого народа неизмеримо обогащает ду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ховный мир каждого человека.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>В казахстанском поликультурном обществе формируется новая мо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дель межэтнических отношений, основанная на толерантности, взаи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мопонимании и взаимоуважении. Ее образное представление в поэтичес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ком тексте позволяет понять истоки формирования авторского мировидения. Зинаида Петровна хорошо знакома не только с русской поэзией, но и с произведениями казахского фольклора, казахских поэтов и писа</w:t>
      </w:r>
      <w:r w:rsidRPr="00237B56">
        <w:rPr>
          <w:rFonts w:ascii="Times New Roman" w:hAnsi="Times New Roman" w:cs="Times New Roman"/>
          <w:sz w:val="24"/>
          <w:szCs w:val="24"/>
        </w:rPr>
        <w:softHyphen/>
        <w:t xml:space="preserve">телей. В ходе анализа творчества поэтов   Северного  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Приишимья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В.Шестерикова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Б.Конопьянова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А.Курлени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>, В.Коноплева, В.Колина и других, автор монографии реко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нструирует процессы возникновения образных ассоциаций, обусловлен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ных поликультурным мировосприя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тием поэтов, живущих в условиях сосуществования братских этносов.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>Поэтические образы, представлен</w:t>
      </w:r>
      <w:r w:rsidRPr="00237B56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этнопоэтизмами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 xml:space="preserve"> - словами, об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означающими ментально значимые предметы и явления культуры друго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го этноса, становятся фактом духов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ной жизни самого говорящего. Как показывает автор исследования, использование заимствованных слов в таких случаях определяется их естественным усвоением на на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глядно-образном уровне, когда реа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лии чужой ментальности становятся органичной составляющей автор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ской языковой картины мира.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>Познание языка другого народа, приобщение через язык к его культу</w:t>
      </w:r>
      <w:r w:rsidRPr="00237B56">
        <w:rPr>
          <w:rFonts w:ascii="Times New Roman" w:hAnsi="Times New Roman" w:cs="Times New Roman"/>
          <w:sz w:val="24"/>
          <w:szCs w:val="24"/>
        </w:rPr>
        <w:softHyphen/>
        <w:t xml:space="preserve">ре, утверждает автор, создают тот фундамент, на котором в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разноэтническом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 xml:space="preserve"> обществе, каким является Казахстан, осуществляется диалог культур, формируются толеран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тность и взаимное доверие разных этносов.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>Монография представляет инте</w:t>
      </w:r>
      <w:r w:rsidRPr="00237B56">
        <w:rPr>
          <w:rFonts w:ascii="Times New Roman" w:hAnsi="Times New Roman" w:cs="Times New Roman"/>
          <w:sz w:val="24"/>
          <w:szCs w:val="24"/>
        </w:rPr>
        <w:softHyphen/>
        <w:t xml:space="preserve">рес для специалистов-филологов, занимающихся проблемами </w:t>
      </w:r>
      <w:proofErr w:type="spellStart"/>
      <w:r w:rsidRPr="00237B56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237B56">
        <w:rPr>
          <w:rFonts w:ascii="Times New Roman" w:hAnsi="Times New Roman" w:cs="Times New Roman"/>
          <w:sz w:val="24"/>
          <w:szCs w:val="24"/>
        </w:rPr>
        <w:t>, учителей русского языка и литературы, организаторов работы по литературному краеведе</w:t>
      </w:r>
      <w:r w:rsidRPr="00237B56">
        <w:rPr>
          <w:rFonts w:ascii="Times New Roman" w:hAnsi="Times New Roman" w:cs="Times New Roman"/>
          <w:sz w:val="24"/>
          <w:szCs w:val="24"/>
        </w:rPr>
        <w:softHyphen/>
        <w:t>нию, студентов и магистрантов, а также для всех любителей поэзии -</w:t>
      </w:r>
      <w:r w:rsidR="00237B56" w:rsidRPr="00237B56">
        <w:rPr>
          <w:rFonts w:ascii="Times New Roman" w:hAnsi="Times New Roman" w:cs="Times New Roman"/>
          <w:sz w:val="24"/>
          <w:szCs w:val="24"/>
        </w:rPr>
        <w:t xml:space="preserve"> </w:t>
      </w:r>
      <w:r w:rsidRPr="00237B56">
        <w:rPr>
          <w:rFonts w:ascii="Times New Roman" w:hAnsi="Times New Roman" w:cs="Times New Roman"/>
          <w:sz w:val="24"/>
          <w:szCs w:val="24"/>
        </w:rPr>
        <w:t>«души народа».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62" w:rsidRPr="00237B56" w:rsidRDefault="00614862" w:rsidP="00237B5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Северный</w:t>
      </w:r>
      <w:proofErr w:type="spellEnd"/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Казахстан</w:t>
      </w:r>
      <w:proofErr w:type="spellEnd"/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BD6AD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proofErr w:type="spellStart"/>
      <w:r w:rsidRPr="00237B56">
        <w:rPr>
          <w:rFonts w:ascii="Times New Roman" w:hAnsi="Times New Roman" w:cs="Times New Roman"/>
          <w:b/>
          <w:sz w:val="24"/>
          <w:szCs w:val="24"/>
          <w:lang w:val="en-US"/>
        </w:rPr>
        <w:t>января</w:t>
      </w:r>
      <w:proofErr w:type="spellEnd"/>
    </w:p>
    <w:p w:rsidR="00783356" w:rsidRPr="00237B56" w:rsidRDefault="00783356" w:rsidP="00237B56">
      <w:pPr>
        <w:ind w:firstLine="709"/>
        <w:jc w:val="both"/>
      </w:pPr>
    </w:p>
    <w:sectPr w:rsidR="00783356" w:rsidRPr="00237B56" w:rsidSect="0061486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4862"/>
    <w:rsid w:val="00237B56"/>
    <w:rsid w:val="00614862"/>
    <w:rsid w:val="00783356"/>
    <w:rsid w:val="00AD0C4F"/>
    <w:rsid w:val="00BD6AD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2015-01-09T11:14:00Z</dcterms:created>
  <dcterms:modified xsi:type="dcterms:W3CDTF">2015-01-09T11:16:00Z</dcterms:modified>
</cp:coreProperties>
</file>