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31" w:rsidRPr="002703FD" w:rsidRDefault="005D0931" w:rsidP="00B307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Александра </w:t>
      </w:r>
      <w:proofErr w:type="spellStart"/>
      <w:r w:rsidRPr="00270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</w:t>
      </w:r>
      <w:r w:rsidR="00B307AB" w:rsidRPr="00270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ерстобитова</w:t>
      </w:r>
      <w:proofErr w:type="spellEnd"/>
    </w:p>
    <w:p w:rsidR="005D0931" w:rsidRPr="002703FD" w:rsidRDefault="005D0931" w:rsidP="00B307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7AB" w:rsidRPr="00B307AB" w:rsidRDefault="00B307AB" w:rsidP="00B307A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B307AB">
        <w:rPr>
          <w:rFonts w:ascii="Times New Roman" w:hAnsi="Times New Roman" w:cs="Times New Roman"/>
          <w:b/>
          <w:bCs/>
          <w:color w:val="000000"/>
          <w:sz w:val="44"/>
          <w:szCs w:val="44"/>
        </w:rPr>
        <w:t>Новые формы с прежним содержанием</w:t>
      </w:r>
    </w:p>
    <w:p w:rsidR="00B307AB" w:rsidRPr="00B307AB" w:rsidRDefault="00B307AB" w:rsidP="00B307A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931" w:rsidRPr="002703FD" w:rsidRDefault="005D0931" w:rsidP="00B307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Как сделать работу этнокультурных центров Ассамблеи </w:t>
      </w:r>
      <w:r w:rsidRPr="002703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70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народа Казахстана более эффективной? На этот вопрос  вместе искали ответ участники обучающего семинара для руководителей и членов центров ассамблеи СКО, который  организовала кафедра АНК СКГУ им. М. Козыбаева.</w:t>
      </w:r>
    </w:p>
    <w:p w:rsidR="00B307AB" w:rsidRDefault="00B307AB" w:rsidP="00B307A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0931" w:rsidRPr="002703FD" w:rsidRDefault="005D0931" w:rsidP="00B307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3FD">
        <w:rPr>
          <w:rFonts w:ascii="Times New Roman" w:hAnsi="Times New Roman" w:cs="Times New Roman"/>
          <w:color w:val="000000"/>
          <w:sz w:val="24"/>
          <w:szCs w:val="24"/>
        </w:rPr>
        <w:t>Основные приоритеты работы этнокультурных центров (ЭКО) сего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дня - не только сохранение и разви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тие этнического своеобразия, исто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рии, языка, обычаев, традиций, куль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туры, но и упрочение единства наро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да Казахстана, а также приобщение населения к казахской культуре и пропаганда государственного язы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ка. Центры активно участвуют в об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щественно значимых мероприятиях области и города, занимаются попу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ляризацией национальной культу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ры через просветительские органи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зации и СМИ.</w:t>
      </w:r>
    </w:p>
    <w:p w:rsidR="005D0931" w:rsidRPr="002703FD" w:rsidRDefault="005D0931" w:rsidP="00B307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3FD">
        <w:rPr>
          <w:rFonts w:ascii="Times New Roman" w:hAnsi="Times New Roman" w:cs="Times New Roman"/>
          <w:color w:val="000000"/>
          <w:sz w:val="24"/>
          <w:szCs w:val="24"/>
        </w:rPr>
        <w:t>Однако</w:t>
      </w:r>
      <w:proofErr w:type="gramStart"/>
      <w:r w:rsidRPr="002703F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703FD">
        <w:rPr>
          <w:rFonts w:ascii="Times New Roman" w:hAnsi="Times New Roman" w:cs="Times New Roman"/>
          <w:color w:val="000000"/>
          <w:sz w:val="24"/>
          <w:szCs w:val="24"/>
        </w:rPr>
        <w:t xml:space="preserve"> чтобы добиться хороше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го результата в работе, ЭКО требу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ется искать все время новые формы работы с населением, создавать новые условия для вовлечения лю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дей в общественную жизнь.</w:t>
      </w:r>
    </w:p>
    <w:p w:rsidR="005D0931" w:rsidRPr="002703FD" w:rsidRDefault="005D0931" w:rsidP="00B307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3FD">
        <w:rPr>
          <w:rFonts w:ascii="Times New Roman" w:hAnsi="Times New Roman" w:cs="Times New Roman"/>
          <w:color w:val="000000"/>
          <w:sz w:val="24"/>
          <w:szCs w:val="24"/>
        </w:rPr>
        <w:t>Помогает разобраться в этом воп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росе, оказывает методическую и консультативную помощь центрам кафедра АНК Северо-Казахстанского университета.</w:t>
      </w:r>
    </w:p>
    <w:p w:rsidR="005D0931" w:rsidRPr="002703FD" w:rsidRDefault="005D0931" w:rsidP="00B307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3FD">
        <w:rPr>
          <w:rFonts w:ascii="Times New Roman" w:hAnsi="Times New Roman" w:cs="Times New Roman"/>
          <w:color w:val="000000"/>
          <w:sz w:val="24"/>
          <w:szCs w:val="24"/>
        </w:rPr>
        <w:t>«На семинаре мы говорили не только о целях, задачах и направле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ниях деятельности этнокультурных объединений, а также их роли в структуре Ассамблеи народа Казах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стана. Но и обсуждали, какие фор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мы работы могут использовать ЭКО. </w:t>
      </w:r>
      <w:proofErr w:type="gramStart"/>
      <w:r w:rsidRPr="002703FD">
        <w:rPr>
          <w:rFonts w:ascii="Times New Roman" w:hAnsi="Times New Roman" w:cs="Times New Roman"/>
          <w:color w:val="000000"/>
          <w:sz w:val="24"/>
          <w:szCs w:val="24"/>
        </w:rPr>
        <w:t>Это, в первую очередь, фести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вали танцев, песен, музыки; «круг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лые столы», семинары, конференции, экскурсии, брифинги, конкур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сы, викторины.</w:t>
      </w:r>
      <w:proofErr w:type="gramEnd"/>
      <w:r w:rsidRPr="002703FD">
        <w:rPr>
          <w:rFonts w:ascii="Times New Roman" w:hAnsi="Times New Roman" w:cs="Times New Roman"/>
          <w:color w:val="000000"/>
          <w:sz w:val="24"/>
          <w:szCs w:val="24"/>
        </w:rPr>
        <w:t xml:space="preserve"> Интересны такие формы работы, как «литературное кафе», вечер встречи, день благодарности, лингвистический лагерь, спектакль. Все это центры должны стараться максимально использо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вать в своей работе. И наша задача -</w:t>
      </w:r>
      <w:r w:rsidR="00B30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t>помочь разобраться в тонкостях и особенностях этих форм деятель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ности», - рассказывает заведую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щая кафедрой АНК Людмила Гривенная.</w:t>
      </w:r>
    </w:p>
    <w:p w:rsidR="005D0931" w:rsidRPr="002703FD" w:rsidRDefault="005D0931" w:rsidP="00B307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3FD">
        <w:rPr>
          <w:rFonts w:ascii="Times New Roman" w:hAnsi="Times New Roman" w:cs="Times New Roman"/>
          <w:color w:val="000000"/>
          <w:sz w:val="24"/>
          <w:szCs w:val="24"/>
        </w:rPr>
        <w:t>Во время семинара прошел тре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нинг на тему «Формы работы этно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культурных объединений и разра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ботка плана проведения мероприя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тия». Между участниками состо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ялся обмен мнениями по вопросам ведения документации, составле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ния планов и отчетов в рамках дея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ЭКО. Было высказано пожелание о координации деятель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ности при составлении планов рабо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ты между СКАНК, этнокультурными центрами и кафедрой АНК.</w:t>
      </w:r>
    </w:p>
    <w:p w:rsidR="005D0931" w:rsidRPr="002703FD" w:rsidRDefault="005D0931" w:rsidP="00B307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3FD">
        <w:rPr>
          <w:rFonts w:ascii="Times New Roman" w:hAnsi="Times New Roman" w:cs="Times New Roman"/>
          <w:color w:val="000000"/>
          <w:sz w:val="24"/>
          <w:szCs w:val="24"/>
        </w:rPr>
        <w:t>Интересно, что в качестве спике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ров на семинаре выступили студен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ты и школьники, которые подготови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ли дипломные и научные работы о деятельности этнокультурных объе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динений Северо-Казахстанской об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ластной ассамблеи народа Казах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стана.</w:t>
      </w:r>
    </w:p>
    <w:p w:rsidR="005D0931" w:rsidRPr="002703FD" w:rsidRDefault="005D0931" w:rsidP="00B307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3FD">
        <w:rPr>
          <w:rFonts w:ascii="Times New Roman" w:hAnsi="Times New Roman" w:cs="Times New Roman"/>
          <w:color w:val="000000"/>
          <w:sz w:val="24"/>
          <w:szCs w:val="24"/>
        </w:rPr>
        <w:t>По итогам встречи принято реше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ние вести сбор печатной и электро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нной литературы, аудиозаписей и видеоматериалов. Составлять спис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ки необходимой литературы и элек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тронные каталоги библиотек. А руко</w:t>
      </w:r>
      <w:r w:rsidRPr="002703FD">
        <w:rPr>
          <w:rFonts w:ascii="Times New Roman" w:hAnsi="Times New Roman" w:cs="Times New Roman"/>
          <w:color w:val="000000"/>
          <w:sz w:val="24"/>
          <w:szCs w:val="24"/>
        </w:rPr>
        <w:softHyphen/>
        <w:t>водителям центров были вручены методические материалы кафедры Ассамблеи народа Казахстана.</w:t>
      </w:r>
    </w:p>
    <w:p w:rsidR="005D0931" w:rsidRPr="005D0931" w:rsidRDefault="005D0931" w:rsidP="00B307A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09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D09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D0931" w:rsidRPr="002703FD" w:rsidRDefault="005D0931" w:rsidP="00B307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//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Северный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Казахстан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 w:rsidR="00B30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- 2015.</w:t>
      </w:r>
      <w:r w:rsidR="00B30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- 19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декабря</w:t>
      </w:r>
      <w:proofErr w:type="spellEnd"/>
    </w:p>
    <w:p w:rsidR="00783356" w:rsidRDefault="00783356" w:rsidP="00B307AB">
      <w:pPr>
        <w:ind w:firstLine="709"/>
        <w:jc w:val="both"/>
      </w:pPr>
    </w:p>
    <w:sectPr w:rsidR="00783356" w:rsidSect="005D0931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D0931"/>
    <w:rsid w:val="005D0931"/>
    <w:rsid w:val="00783356"/>
    <w:rsid w:val="00B307AB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9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2015-12-21T11:28:00Z</dcterms:created>
  <dcterms:modified xsi:type="dcterms:W3CDTF">2015-12-21T11:28:00Z</dcterms:modified>
</cp:coreProperties>
</file>