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FB" w:rsidRPr="000A1512" w:rsidRDefault="000A1512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A1512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Радоновая опасность</w:t>
      </w:r>
    </w:p>
    <w:p w:rsidR="000A1512" w:rsidRDefault="000A1512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Северо-Казахстанская об</w:t>
      </w:r>
      <w:r w:rsidRPr="00E874C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ласть со своей сравнительно благополучной экологией по уровню заболеваемости онко</w:t>
      </w:r>
      <w:r w:rsidRPr="00E874C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логическими недугами из го</w:t>
      </w:r>
      <w:r w:rsidRPr="00E874C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да в год значительно опере</w:t>
      </w:r>
      <w:r w:rsidRPr="00E874C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жает другие регионы Казах</w:t>
      </w:r>
      <w:r w:rsidRPr="00E874C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стана.</w:t>
      </w:r>
    </w:p>
    <w:p w:rsidR="000A1512" w:rsidRDefault="000A1512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Ученые Северо-Казахстанского государственного университета провели исследование, в ходе которого установили влияние радонового загрязнения воздуха на значительный рост онкологи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ческих заболеваний в регионе, сообщила ИА «Новости-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t>Казахстан» профессор СКГУ Наталья Белецкая.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По данным Северо-Казахстан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ского областного онкологического диспансера, заболеваемость он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кологией в области в 2014 году составила 321 промилле, при по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казателе по республике 193 про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милле.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«Мы считаем, что окружающая среда, как фактор риска, играет одну из ключевых ролей в этом вопросе. Так, радон является недооцениваемой, но широко рас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пространенной опасностью для здоровья населения, так как он служит второй (после курения) причиной развития рака легких во всем мире, ежегодно вызывая десятки тысяч случаев смерти по</w:t>
      </w:r>
      <w:r w:rsidR="00D54699" w:rsidRPr="00D5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t>этой причине. Облучение от радо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на составляет больше половины общей коллективной дозы облу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чения от природных источников. Есть данные, что радоновое облу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чение увеличивает риск развития рака дыхательных путей, желуд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ка, мочевого пузыря, прямой киш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ки, кожи», - рассказала Н. Белец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кая в интервью агентству.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По ее словам, в области значи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радоновое загрязнение воздуха отмечается в южных райо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нах, где преобладают гранитные породы-до 70% площади.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«Замеры радона в воздухе помещений таких населенных пун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ктов, как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Арык-Балык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Саумалколь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Айыртау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Сартубек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и других (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Айыртауский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район), располо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женных на неглубоко залегающих коренных породах или на продук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тах их разрушения, в том числе граните, показали, что практичес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ки в каждом здании (в подвалах и на первых этажах) концентрация радона значительно превышает норму», - говорит Н. Белецкая.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Она отметила, что критичес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кая радиологическая ситуация наблюдается в районах области, где установлены или предполага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ются глубинные разломы, часть которых ограничивает отдельные вздымающиеся блоки земной коры.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«Особого внимания заслужива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Есильский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район с очень высокой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онкозаболеваемостью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>. Веро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ятно, эта территория располагает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ся в зоне дробления древних пород, которая обрамляет древ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нюю платформу, простирающую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на север до села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Явленки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>. В центральной части области наи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более значительная концентра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ция радона установлена для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Орлиногорского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гранитного массива в районе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Жаман-сопки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>. По резуль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татам исследования,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t>проведенно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го еще в 1997 году, наиболее кри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тическое состояние отмечалось в поселке Горном, расположенном вблизи гранитного карьера у под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ножия горы Орлиная. Выявлено 25 точек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с аномально высоким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гам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мафоном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>. Высокий уровень ради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оактивного излучения зафиксиро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ван внутри некоторых помеще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ний. В одной из комнат админис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тративного здания объёмная активность радона в 19 раз пре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вышала допустимую величину», -</w:t>
      </w:r>
      <w:r w:rsidR="00D54699" w:rsidRPr="00D5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t>подчеркнула Белецкая.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веданным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>, основным источ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ником радона служат кирпич и бетон, но главным образом -</w:t>
      </w:r>
      <w:r w:rsidR="00D54699" w:rsidRPr="00D5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t>земля под строением. Газ прони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кает в здание через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неплотности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и микротрещины. Обследование помещений показывает, что наи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менее защищенными от радона являются сельские дома, в кото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рые грунтовый почвенный радон поступает через отдушины и щели в полу.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«Подземные воды региона то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же отличаются повышенным со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держанием радона. Высокие зна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чения зарегистрированы в сква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жинах поселка Горного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Есильского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района, в селах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Саумалколе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Айыртауского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района,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Раисовке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района им. Г. Мусрепова,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Айкоберсы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74CE">
        <w:rPr>
          <w:rFonts w:ascii="Times New Roman" w:hAnsi="Times New Roman" w:cs="Times New Roman"/>
          <w:color w:val="000000"/>
          <w:sz w:val="24"/>
          <w:szCs w:val="24"/>
        </w:rPr>
        <w:t>Акжарского</w:t>
      </w:r>
      <w:proofErr w:type="spellEnd"/>
      <w:r w:rsidRPr="00E874CE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дру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гих», - пояснила профессор.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 мер, которыми можно убе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речь себя и своих близких от влия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ния опасного газа, Белецкая на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зывает соблюдение простых пра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вил.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«Помня, что радон аккумулиру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ется в снеге, необходимо убирать и вывозить его за пределы насе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ленного пункта. Для помещений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t>это регулярное проветривание, особенно подвалов. Что касается воды, то перед использованием её необходимо отстаивать. А после - применять очистку воды через мембранные фильтры»,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t>заключила профессор Белец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кая.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4CE">
        <w:rPr>
          <w:rFonts w:ascii="Times New Roman" w:hAnsi="Times New Roman" w:cs="Times New Roman"/>
          <w:color w:val="000000"/>
          <w:sz w:val="24"/>
          <w:szCs w:val="24"/>
        </w:rPr>
        <w:t>Отметим, что радон - радиоак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тивный инертный газ без цвета и запаха, почти в 10 раз тяжелее воздуха, является продуктом рас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пада природного урана и образу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ется в земной коре. Выделяясь из грунта, накапливается в подва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лах, закрытых непроветриваемых помещениях, артезианской, коло</w:t>
      </w:r>
      <w:r w:rsidRPr="00E874CE">
        <w:rPr>
          <w:rFonts w:ascii="Times New Roman" w:hAnsi="Times New Roman" w:cs="Times New Roman"/>
          <w:color w:val="000000"/>
          <w:sz w:val="24"/>
          <w:szCs w:val="24"/>
        </w:rPr>
        <w:softHyphen/>
        <w:t>дезной воде, аккумулируется в снеге.</w:t>
      </w: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28FB" w:rsidRPr="00E874CE" w:rsidRDefault="004D28FB" w:rsidP="000A151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// Проспект СК.</w:t>
      </w:r>
      <w:r w:rsidR="000A15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- 2015.</w:t>
      </w:r>
      <w:r w:rsidR="000A151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- 10 апреля</w:t>
      </w:r>
    </w:p>
    <w:p w:rsidR="00783356" w:rsidRPr="007B607B" w:rsidRDefault="00783356" w:rsidP="000A1512">
      <w:pPr>
        <w:ind w:firstLine="709"/>
        <w:jc w:val="both"/>
        <w:rPr>
          <w:rFonts w:ascii="Times New Roman" w:hAnsi="Times New Roman" w:cs="Times New Roman"/>
        </w:rPr>
      </w:pPr>
    </w:p>
    <w:sectPr w:rsidR="00783356" w:rsidRPr="007B607B" w:rsidSect="00643D5F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3D5F"/>
    <w:rsid w:val="000A1512"/>
    <w:rsid w:val="000D249B"/>
    <w:rsid w:val="004D28FB"/>
    <w:rsid w:val="00643D5F"/>
    <w:rsid w:val="00783356"/>
    <w:rsid w:val="007B607B"/>
    <w:rsid w:val="00D54699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D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B607B"/>
    <w:rPr>
      <w:strike w:val="0"/>
      <w:dstrike w:val="0"/>
      <w:color w:val="14507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64304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5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03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67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33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393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0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439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2015-04-09T10:58:00Z</dcterms:created>
  <dcterms:modified xsi:type="dcterms:W3CDTF">2015-04-09T10:58:00Z</dcterms:modified>
</cp:coreProperties>
</file>