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4C7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="0039793D" w:rsidRPr="004C7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ерстобитова</w:t>
      </w:r>
      <w:proofErr w:type="spellEnd"/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0653" w:rsidRPr="0039793D" w:rsidRDefault="00150653" w:rsidP="0039793D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39793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Плечом к плечу, пером к перу</w:t>
      </w:r>
    </w:p>
    <w:p w:rsidR="0039793D" w:rsidRPr="0092281C" w:rsidRDefault="0039793D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Делегацию представителей Ассамблеи народов Зауралья, а также писателей, журналис</w:t>
      </w:r>
      <w:r w:rsidRPr="004C712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тов, преподавателей вузов из Курганской области России встречали в Петропавловске. В рамках мероприятия, организа</w:t>
      </w:r>
      <w:r w:rsidRPr="004C712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тором которого стала областная ассамблея народа Казахстана, прошли беседа с читателями, "круглый стол", а также лекция в СКГУ им </w:t>
      </w:r>
      <w:proofErr w:type="spellStart"/>
      <w:r w:rsidRPr="004C7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4C7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9793D" w:rsidRPr="0092281C" w:rsidRDefault="0039793D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Мероприятие прошло под эгидой приграничного сотрудничества меж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ду Северо-Казахстанской и Курган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ской областями.</w:t>
      </w:r>
      <w:proofErr w:type="gram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И это далеко не пер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вая встреча, ведь еще несколько лет назад между Курганской, Тюмен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ской, Омской и Северо-Казахстан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ской областями был подписан мемо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рандум о взаимодействии. С тех пор встречи и совместные мероприятия проходят регулярно. В том числе и в сфере культуры и литературы.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«Это одно из направлений взаи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модействия между нашими областя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ми в гуманитарной сфере. В этот раз нам хотелось узнать о том, как стро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ится деятельность Ассамблеи наро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дов Зауралья, рассказать о работе нашей ассамблеи.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Поделиться опытом, определить основные задачи по сохранению ми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ра, согласия в наших регионах и по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строить план тесного взаимоде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йствия не только в экономических, но в гуманитарных сферах», - рассказы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вает заместитель председателя об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ластной ассамблеи народа Казахста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на, председатель областного общес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тва славянской культуры «Лад» Александр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Курленя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Делегацию из Курганской области возглавил председатель Совета Ассамблеи народов Зауралья Влади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мир Уфимцев. </w:t>
      </w:r>
      <w:proofErr w:type="gram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В ее состав вошли пи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сатель, член Высшего Координаци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онного совета при Союзе писателей России Виктор Потанин, председа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тель правления ОО «Национально-культурная автономия казахов Кур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ганской области»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Биисов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и член правления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Боранбай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Бижигитов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>, ре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дактор московского книжного издат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ельства Елена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Авадяева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>, профессор Курганского государственного уни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верситета Валентина Федорова, ди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ректор Курганской областной на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учной универсальной библиотеки им. А.К.Югова Ольга Филимонова и дру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гие.</w:t>
      </w:r>
      <w:proofErr w:type="gramEnd"/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Как отметил Владимир Уфимцев, делегация готовилась к этой поездке.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"Мы ждали этой встречи, потому что нам хочется рассказать, что про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исходит на территории России с наро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дами, проживающими у нас. Встре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титься с нашими коллегами по цеху. И очень здорово, что этот год - Год 20-летия Ассамблеи народа Казахстана и Год литературы в России. И в наших странах сегодня идет гармоничное взаимное проникновение культуры, литературы. Это способствует друж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бе и сближению народов".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Главным событием "круглого сто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ла", который прошел в зале облас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тной библиотеки им. С. Муканова, стала презентация книги «Казахи Кур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ганской области», представлять кото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рую приехали в Петропавловск ее создатели. Рассказал об уникальном издании и работе автономии казахов председатель правления ОО «Наци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онально-культурная автономия каза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хов Курганской области»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Бии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сов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"В первую очередь отмечу, что нам, российским казахам, вдвойне прият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побывать на казахстанской земле и встретиться с коллегами, с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петропавловцами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>. Наша организация со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здана в 2005 году и на протяжении всего этого времени является одной из самых активных. И наше издание - это наша гордость, потому что далеко не во всех регионах России этничес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кие организации смогли выпустить книги о своих земляках. «Казахи Кур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ганской области» - это биографии Героев труда и войны, тех людей, ко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торые завоевали уважение и почет земляков и государства. Начали мы с героев Великой Отечественной </w:t>
      </w:r>
      <w:proofErr w:type="gram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вой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ны</w:t>
      </w:r>
      <w:proofErr w:type="gram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и дошли до современных дней. Работа над книгой длилась почти год, и в итоге она получила такой хороший отзыв, что сейчас мы думаем об изда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 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второго тома», - делится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Шаканович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Областной библиотеке им. Сабит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Муканова гости преподнесли в дар не только это издание, но и несколько книг, вышедших в последние годы в Курганской области. В том числе кни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гу Сергея Харченко "Две страны, две судьбы и одна цель. Нурсултан На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зарбаев: Лидер нации, евразийский мыслитель", </w:t>
      </w:r>
      <w:proofErr w:type="gram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изданную</w:t>
      </w:r>
      <w:proofErr w:type="gram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в Москве в 2013 году. Ответным презентом севе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роказахстанской библиотеки стали книги и периодические издания о куль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туре и традициях народов, предста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вители которых живут в Казахстане, а также авторские работы.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Стоит отметить также, что в рамках приграничного сотрудничества ве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дется активная работа и между об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ластными библиотеками регионов. Так, еще в 2003 году был подписан казахстанско-российский проект «Встреча на границах», задачей кото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рого является создание общего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тернет-ресурса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Писательскую плеяду нашей об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ласти на встрече с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курганцами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пред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ставляли член Союза писателей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Муталап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Кангожин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, член редколлегии журнала "Провинция" Александр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Кур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леня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>, публицисты и журналисты. Во время диалога литераторы косну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лись нескольких животрепещущих вопросов. Например, опыт издат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ельства книг авторами обеих стран, ведь сейчас писатели чаще издают свои книги за свой счет без поддер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жки государства. Также разговор кос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нулся и деятельности писательских организаций.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"Мы в свою очередь рассказали о североказахстанском областном литературно-художественном журнале «Провинция». Не в каждой области Казахстана издается такой журнал, в котором представлены авторы не только Северо-Казахстанской облас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ти, но и других областей страны и да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же разных регионов России. Таким образом</w:t>
      </w:r>
      <w:r w:rsidR="0092281C" w:rsidRPr="009228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авторский диапазон журна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ла очень широк и интересен и позво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ляет сравнить степень талантов на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ших местных авторов и коллег из дру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гих регионов, - рассказывает член редколлегии журнала "Провинция" Александр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Курленя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Также в рамках визита делегации в Петропавло</w:t>
      </w:r>
      <w:proofErr w:type="gram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вск пр</w:t>
      </w:r>
      <w:proofErr w:type="gramEnd"/>
      <w:r w:rsidRPr="004C7122">
        <w:rPr>
          <w:rFonts w:ascii="Times New Roman" w:hAnsi="Times New Roman" w:cs="Times New Roman"/>
          <w:color w:val="000000"/>
          <w:sz w:val="24"/>
          <w:szCs w:val="24"/>
        </w:rPr>
        <w:t>ошла встреча со студе</w:t>
      </w:r>
      <w:r>
        <w:rPr>
          <w:rFonts w:ascii="Times New Roman" w:hAnsi="Times New Roman" w:cs="Times New Roman"/>
          <w:color w:val="000000"/>
          <w:sz w:val="24"/>
          <w:szCs w:val="24"/>
        </w:rPr>
        <w:t>нта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ми СКГУ им.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 профессора Курганского госуда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рственного университета Валентины Федоровой. Студентам и преподава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телям филологического факультета университета она рассказала о воп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росах взаимоотношений этносов в фольклоре России и Казахстана. Та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кая встреча представителей двух ву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зов прошла впервые, однако, по мне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нию обеих сторон, - это только нача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ло работы.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"Мы говорили со студентами о том, как в фольклоре отразились отноше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ния коренных этносов и русских. Госу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дарствам и видным политическим деятелям стоит поучиться умению понимать, взаимодействовать друг с другом так, как это делают простые люди. И именно фольклор подтвер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ждает эту мысль. Ведь наша задача сегодня - сделать ближе наши наро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ды, объединить их", - говорит Вален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тина Федорова.</w:t>
      </w:r>
    </w:p>
    <w:p w:rsidR="00150653" w:rsidRPr="004C7122" w:rsidRDefault="00150653" w:rsidP="003979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22">
        <w:rPr>
          <w:rFonts w:ascii="Times New Roman" w:hAnsi="Times New Roman" w:cs="Times New Roman"/>
          <w:color w:val="000000"/>
          <w:sz w:val="24"/>
          <w:szCs w:val="24"/>
        </w:rPr>
        <w:t>Стоит отметить, что пока в числе студентов Курганского государствен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университета </w:t>
      </w:r>
      <w:proofErr w:type="spellStart"/>
      <w:r w:rsidRPr="004C7122">
        <w:rPr>
          <w:rFonts w:ascii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4C7122">
        <w:rPr>
          <w:rFonts w:ascii="Times New Roman" w:hAnsi="Times New Roman" w:cs="Times New Roman"/>
          <w:color w:val="000000"/>
          <w:sz w:val="24"/>
          <w:szCs w:val="24"/>
        </w:rPr>
        <w:t xml:space="preserve"> нет. Однако в планах обоих вузов внести друг друга в список высших учебных учреждений, участвующих в программе академической мобиль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ности. А значит, впереди еще одно направление работы, которое войдет в меморандум о приграничном со</w:t>
      </w:r>
      <w:r w:rsidRPr="004C7122">
        <w:rPr>
          <w:rFonts w:ascii="Times New Roman" w:hAnsi="Times New Roman" w:cs="Times New Roman"/>
          <w:color w:val="000000"/>
          <w:sz w:val="24"/>
          <w:szCs w:val="24"/>
        </w:rPr>
        <w:softHyphen/>
        <w:t>трудничестве Северного Казахстана и соседних регионов России.</w:t>
      </w:r>
    </w:p>
    <w:p w:rsidR="00783356" w:rsidRPr="0092281C" w:rsidRDefault="00783356" w:rsidP="0039793D">
      <w:pPr>
        <w:ind w:firstLine="709"/>
        <w:jc w:val="both"/>
      </w:pPr>
    </w:p>
    <w:p w:rsidR="00150653" w:rsidRPr="00150653" w:rsidRDefault="00150653" w:rsidP="003979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653">
        <w:rPr>
          <w:rFonts w:ascii="Times New Roman" w:hAnsi="Times New Roman" w:cs="Times New Roman"/>
          <w:b/>
          <w:sz w:val="24"/>
          <w:szCs w:val="24"/>
        </w:rPr>
        <w:t>// Северный Казахстан.</w:t>
      </w:r>
      <w:r w:rsidR="003979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50653">
        <w:rPr>
          <w:rFonts w:ascii="Times New Roman" w:hAnsi="Times New Roman" w:cs="Times New Roman"/>
          <w:b/>
          <w:sz w:val="24"/>
          <w:szCs w:val="24"/>
        </w:rPr>
        <w:t>-</w:t>
      </w:r>
      <w:r w:rsidR="003979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50653">
        <w:rPr>
          <w:rFonts w:ascii="Times New Roman" w:hAnsi="Times New Roman" w:cs="Times New Roman"/>
          <w:b/>
          <w:sz w:val="24"/>
          <w:szCs w:val="24"/>
        </w:rPr>
        <w:t>2015.</w:t>
      </w:r>
      <w:r w:rsidR="003979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50653">
        <w:rPr>
          <w:rFonts w:ascii="Times New Roman" w:hAnsi="Times New Roman" w:cs="Times New Roman"/>
          <w:b/>
          <w:sz w:val="24"/>
          <w:szCs w:val="24"/>
        </w:rPr>
        <w:t>-</w:t>
      </w:r>
      <w:r w:rsidR="003979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50653">
        <w:rPr>
          <w:rFonts w:ascii="Times New Roman" w:hAnsi="Times New Roman" w:cs="Times New Roman"/>
          <w:b/>
          <w:sz w:val="24"/>
          <w:szCs w:val="24"/>
        </w:rPr>
        <w:t>2 июня</w:t>
      </w:r>
    </w:p>
    <w:sectPr w:rsidR="00150653" w:rsidRPr="00150653" w:rsidSect="0015065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0653"/>
    <w:rsid w:val="00150653"/>
    <w:rsid w:val="0039793D"/>
    <w:rsid w:val="003D4D7C"/>
    <w:rsid w:val="00783356"/>
    <w:rsid w:val="0092281C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6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2015-06-02T09:06:00Z</dcterms:created>
  <dcterms:modified xsi:type="dcterms:W3CDTF">2015-06-02T10:28:00Z</dcterms:modified>
</cp:coreProperties>
</file>