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C" w:rsidRPr="00EE0E42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F24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Амангельды </w:t>
      </w:r>
      <w:proofErr w:type="spellStart"/>
      <w:r w:rsidR="007F7AE7" w:rsidRPr="00BF24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Иманов</w:t>
      </w:r>
      <w:proofErr w:type="spellEnd"/>
      <w:r w:rsidR="007F7AE7" w:rsidRPr="00BF24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 w:rsidR="00EE0E42" w:rsidRPr="00EE0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Cs/>
          <w:color w:val="000000"/>
          <w:sz w:val="24"/>
          <w:szCs w:val="24"/>
        </w:rPr>
        <w:t>кандидат педагогических</w:t>
      </w:r>
      <w:r w:rsidR="00EE0E42" w:rsidRPr="00EE0E4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Cs/>
          <w:color w:val="000000"/>
          <w:sz w:val="24"/>
          <w:szCs w:val="24"/>
        </w:rPr>
        <w:t>наук, доцент,</w:t>
      </w:r>
      <w:r w:rsidR="00EE0E42" w:rsidRPr="00EE0E4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Cs/>
          <w:color w:val="000000"/>
          <w:sz w:val="24"/>
          <w:szCs w:val="24"/>
        </w:rPr>
        <w:t>декан педагогического</w:t>
      </w:r>
      <w:r w:rsidR="00EE0E42" w:rsidRPr="00EE0E4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Cs/>
          <w:color w:val="000000"/>
          <w:sz w:val="24"/>
          <w:szCs w:val="24"/>
        </w:rPr>
        <w:t>факультета</w:t>
      </w:r>
      <w:r w:rsidR="00EE0E42" w:rsidRPr="00EE0E4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СКГУ имени </w:t>
      </w:r>
      <w:proofErr w:type="spellStart"/>
      <w:r w:rsidRPr="007F7AE7">
        <w:rPr>
          <w:rFonts w:ascii="Times New Roman" w:eastAsia="Times New Roman" w:hAnsi="Times New Roman"/>
          <w:bCs/>
          <w:color w:val="000000"/>
          <w:sz w:val="24"/>
          <w:szCs w:val="24"/>
        </w:rPr>
        <w:t>Манаша</w:t>
      </w:r>
      <w:proofErr w:type="spellEnd"/>
      <w:r w:rsidR="00EE0E42" w:rsidRPr="00EE0E4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Cs/>
          <w:color w:val="000000"/>
          <w:sz w:val="24"/>
          <w:szCs w:val="24"/>
        </w:rPr>
        <w:t>Козыбаева</w:t>
      </w:r>
    </w:p>
    <w:p w:rsidR="00EE0E42" w:rsidRPr="00EE0E42" w:rsidRDefault="00EE0E42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48C" w:rsidRPr="00BF248C" w:rsidRDefault="00BF248C" w:rsidP="00BF248C">
      <w:pPr>
        <w:shd w:val="clear" w:color="auto" w:fill="FFFFFF"/>
        <w:rPr>
          <w:rFonts w:ascii="Times New Roman" w:hAnsi="Times New Roman"/>
          <w:sz w:val="44"/>
          <w:szCs w:val="44"/>
        </w:rPr>
      </w:pPr>
      <w:r w:rsidRPr="00BF248C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Правильный выбор -</w:t>
      </w:r>
      <w:r w:rsidR="007F7AE7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</w:t>
      </w:r>
      <w:r w:rsidRPr="00BF248C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начало пути к успеху</w:t>
      </w:r>
    </w:p>
    <w:p w:rsidR="00BF248C" w:rsidRPr="007F7AE7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Первая серьёзная жизненная проблема, </w:t>
      </w:r>
      <w:r w:rsidRPr="007F7AE7">
        <w:rPr>
          <w:rFonts w:ascii="Times New Roman" w:eastAsia="Times New Roman" w:hAnsi="Times New Roman"/>
          <w:b/>
          <w:color w:val="000000"/>
          <w:sz w:val="24"/>
          <w:szCs w:val="24"/>
        </w:rPr>
        <w:t>с которой</w:t>
      </w:r>
      <w:r w:rsidR="00EE0E42" w:rsidRPr="00EE0E4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сталкиваются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старшеклассники, </w:t>
      </w:r>
      <w:r w:rsidRPr="007F7A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это выбор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будущей</w:t>
      </w:r>
      <w:r w:rsidR="00EE0E42" w:rsidRPr="00EE0E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7F7AE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F7A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профессии. Вопрос «Кем я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буду?» задаёт </w:t>
      </w:r>
      <w:r w:rsidRPr="007F7A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себе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каждый молодой</w:t>
      </w:r>
      <w:r w:rsidR="00EE0E42" w:rsidRPr="00EE0E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7F7A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человек.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И здесь главное - сориентироваться </w:t>
      </w:r>
      <w:r w:rsidRPr="007F7AE7">
        <w:rPr>
          <w:rFonts w:ascii="Times New Roman" w:eastAsia="Times New Roman" w:hAnsi="Times New Roman"/>
          <w:b/>
          <w:color w:val="000000"/>
          <w:sz w:val="24"/>
          <w:szCs w:val="24"/>
        </w:rPr>
        <w:t>и сделать</w:t>
      </w:r>
      <w:r w:rsidR="00EE0E42" w:rsidRPr="00EE0E4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правильный выбор, соответствующий интересам, способностям,</w:t>
      </w:r>
      <w:r w:rsidR="00EE0E42" w:rsidRPr="00EE0E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возможностям, ценностным установкам, и наконец</w:t>
      </w:r>
      <w:r w:rsidR="00EE0E42" w:rsidRPr="00EE0E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требованиям, которые предъявляет профессия к личности</w:t>
      </w:r>
      <w:r w:rsidR="00EE0E42" w:rsidRPr="00EE0E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7F7AE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кандидата.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Правильно сделанный вы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бор - это начало пути к успе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ху, к самореализации, к пси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хологическому и материаль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ному благополучию в буду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щем.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Вопрос профессионально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го самоопределения начина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ет осознаваться учащимися уже в 13-15 лет. Согласно еже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годно проводимым исследо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ваниям лишь 10-15 процен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тов учащихся имеют твердые профессиональные намере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ния. Примерно столько же вообще не задумываются о своих профессиональных планах. Около 70 процентов не имеют чёткой позиции, сомневаются в своем выборе.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Это действительно серьёз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проблема.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Во-первых, потому, что в наше время насчитывается более 40 тысяч различных профессий и специальностей и сделать выбор одной из 40 тысяч очень сложно, так как мешают слабое знание мира профессий и низкая психоло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гическая культура.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Во-вторых, появляются всё новые и новые профессии, не имеющие аналогов в про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шлом, во многом меняются наши привычные представ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ления о старых профессиях. Кроме того, социально-эконо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мические условия в нашей стране способствуют более интенсивному перераспреде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лению специалистов из одной области в другую, что тре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бует также быстрой профес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сиональной переориентиров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ки.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Все эти перемены опреде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лённым образом влияют и на наши установки в процессе профессиональной ориента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ции. Если раньше мы созда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вали установку, что «профес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сию выбирают один раз и на всю жизнь», то теперь прихо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дится ориентировать моло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дёжь не только на одну про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фессию или на ряд родствен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ных, но и формировать психо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логическую готовность к раз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ным профессиям и специаль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ностям, к смене профессии, и возможно, не раз, к постоян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ному обновлению професси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ональных знаний, професси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ональной переподготовке, творческому подходу при по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вышении профессионально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го мастерства.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Это еще один вопрос, кото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рый сегодня становится все более актуальным для совре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менной молодежи: куда пойти учиться?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Конечно, можно выбрать ведущие учебные заведения в столице, в других крупных городах или на периферии нашей страны. Тем более, что при всем разнообразии вы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сших учебных заведений есть такие, репутация которых не вызывают сомнений.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 xml:space="preserve">Один из таких - Северо-Казахстанский государственный университет имени </w:t>
      </w:r>
      <w:proofErr w:type="spellStart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Мана-ша</w:t>
      </w:r>
      <w:proofErr w:type="spellEnd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 xml:space="preserve"> Козыбаева, признанный не только в Казахстане, но и за рубежом.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СКГУ имени М. Козыбаева -</w:t>
      </w:r>
      <w:r w:rsidR="007F7A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это большой и дружный кол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лектив - более 5,5 тысячи сту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дентов со всех уголков Северо-Казахстанской области, большинства областей Рес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публики Казахстан и других государств, свыше 400 препо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давателей.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Важнейшим показателем вуза является качество подго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товки его выпускников, И здесь нам есть чем гордить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ся! Наши выпускники востре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бованы на рынке труда. Сре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ди наших выпускников - поли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тики, признанные ученые, знаменитые спортсмены, ус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пешные руководители пред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приятий и высококвалифици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рованные специалисты во всех отраслях экономики.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Сегодня университет осу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ществляет подготовку высо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коквалифицированных спе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циалистов по 47 специаль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ностям </w:t>
      </w:r>
      <w:proofErr w:type="spellStart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бакалавриата</w:t>
      </w:r>
      <w:proofErr w:type="spellEnd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, 23 спе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циальностям магистратуры и 4 специальностям докторан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туры </w:t>
      </w:r>
      <w:r w:rsidRPr="00BF24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PhD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Качество образовательных услуг, предоставляемых уни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верситетом, систематически подтверждается результата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ми национальных и междуна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родных рейтингов.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Студенты нашего университе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та, которые в совершенстве вла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деют иностранными языками, име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ют возможность обучаться за рубе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жом по программе академической мобильности в вузах: США, Поль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ши, Венгрии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Латвии, России и дру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гих. Обучение в рамках академи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ческой мобильности в вузах Рес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публики Казахстан, ближнего и дальнего зарубежья позволит не только расширить географию об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учения, путешествия, но и приоб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рести новых друзей.</w:t>
      </w:r>
      <w:r w:rsidR="00EE0E42" w:rsidRPr="00EE0E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Нужно отме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тить, что за последние годы вуз стал одним из лучших инноваци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онных высших учебных заведе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ний Казахстана. Очень мало уни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верситетов могут гордиться такой богатой инфраструктурой. Это и оснащенные по самому послед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нему слову науки и техники здрав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пункт, реально-виртуальные лабо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ратории, астрофизический центр, плавательный бассейн, библио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течный комплекс, музей.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Нашим университетом разраба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тываются совместные образова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тельные программы с российски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ми вузами, позволяющие одно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временно обучаться в двух вузах и получать два диплома.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Сегодня профессию педагога невозможно сравнить ни с какой другой, потому что это не только работа, это редкий дар души. Это самоотверженность и желание отдавать свое тепло, свою энер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гию десяткам, сотням детей.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Какие они, педагоги, что для них важно в жизни, в профессии? Каки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ми чертами характера они обла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дают и на какие ценности ориен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тируются в профессиональной деятельности?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Основу педагогического при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звания составляет любовь к де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тям. Это основополагающее ка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чество является предпосылкой самосовершенствования, целе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направленного саморазвития мно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гих профессионально значимых качеств, характеризующих про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фессионально-педагогическую направленность учителя.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Сегодня, как и вчера, трудно най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ти более мощного социокультур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деятеля, возвышающего все сферы общественной жизни, чем Учитель с его живым участием в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становлении личности и ее куль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туры. Педагогическая практика свидетельствует о том, что школь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ник, студент, любой учащийся вос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принимает педагога в первую оче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редь как личность. Система зна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ний, которую формирует он, ее воспитательные возможности вос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принимаются учащимися в пре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ломлении индивидуальности учи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теля, как что-то персональное, идущее от человека к человеку. Именно это имеет особый смысл и значимость.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Одним из старейших факульте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тов нашего университета являет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ся педагогический факультет. В 2018 году педагогическому фа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культету исполняется 40 лет со дня образования. Сегодня подго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товку специалистов осуществля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ют 20 кандидатов наук, 14 магис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тров, 1 </w:t>
      </w:r>
      <w:proofErr w:type="spellStart"/>
      <w:r w:rsidRPr="00BF248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Phd</w:t>
      </w:r>
      <w:proofErr w:type="spellEnd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-доктор. На факультете осуществляется обучение по 9 специальностям педагогического и творческого направлений: педа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гогика и психология, дефектоло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гия, социальная педагогика и са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мопознание, педагогика и методи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ка начального обучения, дош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кольное обучение и воспитание, музыкальное образование, культурно-досуговая работа, физи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ческая культура и спорт, началь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военная подготовка. Студен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ты педагогического факультета имеют возможность соверше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нствовать спортивное мастерство через учебно-тренировочные за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нятия по следующим видам спор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та: волейболу, баскетболу, много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борью, гиревому спорту, гимнас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тике,</w:t>
      </w:r>
      <w:r w:rsidR="007F7A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керлингу. Студенты педагоги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ческого факультета проходят пе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дагогическую практику в различ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образовательных организа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циях города и области: мини-центры, детские сады, спорт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школы, школы-интернаты. На пе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дагогическом факультете дейс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твует педагогический отряд «ДЖЭМ», созданный для </w:t>
      </w:r>
      <w:proofErr w:type="spellStart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саморе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гуляции</w:t>
      </w:r>
      <w:proofErr w:type="spellEnd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 xml:space="preserve"> и повышения уровня про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фессиональной подготовки сту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дента-педагога в воспитательной работе с детьми.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Хотелось бы отметить, что для дальнейшего получения образо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 на педагогическом факуль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тете функционирует магистратура</w:t>
      </w:r>
      <w:r w:rsidR="007F7A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по специальности «Педагогика и психология», куда можно посту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пать после окончания </w:t>
      </w:r>
      <w:proofErr w:type="spellStart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бакалаври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ата</w:t>
      </w:r>
      <w:proofErr w:type="spellEnd"/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Однако в вузе созданы условия не только для получения образо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вания. Руководство университета заботится о том, чтобы нашим сту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дентам было интересно и в сво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бодное время. Воспитательная и социальная работа поставлена на самом высоком уровне. Для сту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дентов проводятся много инте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ресных мероприятий, а игры в КВН, концерты, спектакли^ «ка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пустники» всегда собирают по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лные залы. Студенты ежегодно выезжают на спартакиады, КВНы, конкурсы, олимпиады, конферен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ции, а лучших из них по итогам го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да награждают дипломами, гра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мотами, поездками, экскурсиями.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В настоящее время в мире про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исходит четвертая технологичес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кая революция: стремительные потоки информации, высокотех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нологичные инновации и разра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ботки преобразовывают все сфе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ры нашей жизни.</w:t>
      </w:r>
      <w:r w:rsidR="007F7A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t>Достигнутые ре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зультаты, в первую очередь, сле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дствие постоянного внимания и поддержки Главой государства нашей сферы. Через все его про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граммные выступления лейтмо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тивом проходит забота об образо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вании и воспитании молодого по</w:t>
      </w:r>
      <w:r w:rsidRPr="00BF248C">
        <w:rPr>
          <w:rFonts w:ascii="Times New Roman" w:eastAsia="Times New Roman" w:hAnsi="Times New Roman"/>
          <w:color w:val="000000"/>
          <w:sz w:val="24"/>
          <w:szCs w:val="24"/>
        </w:rPr>
        <w:softHyphen/>
        <w:t>коления, о счастливом будущем нашей страны.</w:t>
      </w:r>
    </w:p>
    <w:p w:rsidR="00BF248C" w:rsidRPr="00BF248C" w:rsidRDefault="00BF248C" w:rsidP="00BF24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Напоследок хотелось бы об</w:t>
      </w:r>
      <w:r w:rsidRPr="00BF248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ратиться к выпускникам школ нынешнего года с пожеланием успешно определиться с выбо</w:t>
      </w:r>
      <w:r w:rsidRPr="00BF248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ром профессии и не упускать возможностей, предостав</w:t>
      </w:r>
      <w:r w:rsidRPr="00BF248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ляемых государством и на</w:t>
      </w:r>
      <w:r w:rsidRPr="00BF248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шим вузом. Профессорско-преподавательский состав СКГУ им. М. Козыбаева сдела</w:t>
      </w:r>
      <w:r w:rsidRPr="00BF248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ет все, чтобы предоставить вам возможность получить качественное, конкурентос</w:t>
      </w:r>
      <w:r w:rsidRPr="00BF248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пособное образование.</w:t>
      </w:r>
    </w:p>
    <w:p w:rsidR="009B69B6" w:rsidRPr="00BF248C" w:rsidRDefault="009B69B6" w:rsidP="00BF248C">
      <w:pPr>
        <w:pStyle w:val="Style13"/>
        <w:widowControl/>
        <w:ind w:firstLine="709"/>
        <w:jc w:val="both"/>
        <w:rPr>
          <w:rStyle w:val="FontStyle17"/>
          <w:rFonts w:ascii="Times New Roman" w:hAnsi="Times New Roman" w:cs="Times New Roman"/>
          <w:noProof/>
          <w:sz w:val="24"/>
          <w:szCs w:val="24"/>
        </w:rPr>
      </w:pPr>
    </w:p>
    <w:p w:rsidR="00032F11" w:rsidRPr="00BF248C" w:rsidRDefault="007F7AE7" w:rsidP="00BF24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// Молодежная –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Жастар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E0E42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- 2018.</w:t>
      </w:r>
      <w:r w:rsidR="00EE0E42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- 15 марта</w:t>
      </w:r>
    </w:p>
    <w:sectPr w:rsidR="00032F11" w:rsidRPr="00BF248C" w:rsidSect="003E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7D6"/>
    <w:multiLevelType w:val="multilevel"/>
    <w:tmpl w:val="8FC62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1B7FC4"/>
    <w:multiLevelType w:val="hybridMultilevel"/>
    <w:tmpl w:val="1D2C7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09"/>
    <w:rsid w:val="00032F11"/>
    <w:rsid w:val="00087A39"/>
    <w:rsid w:val="000B3604"/>
    <w:rsid w:val="000D1179"/>
    <w:rsid w:val="000E4B09"/>
    <w:rsid w:val="00102884"/>
    <w:rsid w:val="00126F10"/>
    <w:rsid w:val="0014749B"/>
    <w:rsid w:val="001D009A"/>
    <w:rsid w:val="001D4902"/>
    <w:rsid w:val="00231979"/>
    <w:rsid w:val="002779EF"/>
    <w:rsid w:val="002A0319"/>
    <w:rsid w:val="00347480"/>
    <w:rsid w:val="003C0953"/>
    <w:rsid w:val="003E36EB"/>
    <w:rsid w:val="00477F9B"/>
    <w:rsid w:val="004D3B30"/>
    <w:rsid w:val="00515907"/>
    <w:rsid w:val="00565862"/>
    <w:rsid w:val="00587A69"/>
    <w:rsid w:val="005E5731"/>
    <w:rsid w:val="00724C12"/>
    <w:rsid w:val="00745F87"/>
    <w:rsid w:val="00747E3F"/>
    <w:rsid w:val="007D5932"/>
    <w:rsid w:val="007F7AE7"/>
    <w:rsid w:val="008A1ADA"/>
    <w:rsid w:val="009B1C9C"/>
    <w:rsid w:val="009B69B6"/>
    <w:rsid w:val="00B15DB5"/>
    <w:rsid w:val="00B25135"/>
    <w:rsid w:val="00BF248C"/>
    <w:rsid w:val="00C71FB1"/>
    <w:rsid w:val="00CF3D86"/>
    <w:rsid w:val="00D41EDC"/>
    <w:rsid w:val="00D95F8E"/>
    <w:rsid w:val="00D96618"/>
    <w:rsid w:val="00DA54E7"/>
    <w:rsid w:val="00EE0E42"/>
    <w:rsid w:val="00F578C3"/>
    <w:rsid w:val="00FA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32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0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747E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link w:val="a4"/>
    <w:uiPriority w:val="11"/>
    <w:rsid w:val="00747E3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032F11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uiPriority w:val="99"/>
    <w:semiHidden/>
    <w:unhideWhenUsed/>
    <w:rsid w:val="00032F1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32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B69B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9B69B6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9B69B6"/>
    <w:rPr>
      <w:rFonts w:ascii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mnkalashnikov</dc:creator>
  <cp:keywords/>
  <cp:lastModifiedBy>Насирова Елена Николаевна</cp:lastModifiedBy>
  <cp:revision>2</cp:revision>
  <dcterms:created xsi:type="dcterms:W3CDTF">2018-04-06T03:55:00Z</dcterms:created>
  <dcterms:modified xsi:type="dcterms:W3CDTF">2018-04-06T03:55:00Z</dcterms:modified>
</cp:coreProperties>
</file>