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D25" w:rsidRPr="006F2D25" w:rsidRDefault="006F2D25" w:rsidP="006F2D25">
      <w:pPr>
        <w:jc w:val="right"/>
        <w:rPr>
          <w:b/>
          <w:i/>
        </w:rPr>
      </w:pPr>
      <w:r w:rsidRPr="006F2D25">
        <w:rPr>
          <w:b/>
          <w:i/>
        </w:rPr>
        <w:t>ПРОЕКТ</w:t>
      </w:r>
    </w:p>
    <w:p w:rsidR="00445BF7" w:rsidRDefault="00445BF7" w:rsidP="00445BF7">
      <w:pPr>
        <w:jc w:val="center"/>
      </w:pPr>
      <w:r w:rsidRPr="000B352F">
        <w:t>МИНИСТЕРСТВО ОБРАЗОВАНИЯ И НАУКИ РЕСПУБЛИКИ КАЗАХСТАН</w:t>
      </w:r>
    </w:p>
    <w:p w:rsidR="00B0598F" w:rsidRPr="000B352F" w:rsidRDefault="00B0598F" w:rsidP="00445BF7">
      <w:pPr>
        <w:jc w:val="center"/>
      </w:pPr>
    </w:p>
    <w:p w:rsidR="00445BF7" w:rsidRPr="000B352F" w:rsidRDefault="00445BF7" w:rsidP="00445BF7">
      <w:pPr>
        <w:jc w:val="center"/>
      </w:pPr>
      <w:r w:rsidRPr="000B352F">
        <w:t xml:space="preserve">Республиканское государственное предприятие на праве хозяйственного ведения </w:t>
      </w:r>
    </w:p>
    <w:p w:rsidR="00445BF7" w:rsidRPr="000B352F" w:rsidRDefault="00445BF7" w:rsidP="00445BF7">
      <w:pPr>
        <w:jc w:val="center"/>
      </w:pPr>
      <w:r w:rsidRPr="000B352F">
        <w:t>«Северо-Казахстанский государственный университет им. М. Козыбаева»</w:t>
      </w:r>
    </w:p>
    <w:p w:rsidR="00445BF7" w:rsidRPr="000B352F" w:rsidRDefault="00445BF7" w:rsidP="00445BF7"/>
    <w:p w:rsidR="00445BF7" w:rsidRPr="000B352F" w:rsidRDefault="00445BF7" w:rsidP="00445BF7">
      <w:pPr>
        <w:pStyle w:val="aa"/>
        <w:tabs>
          <w:tab w:val="left" w:pos="5529"/>
        </w:tabs>
        <w:spacing w:before="120" w:beforeAutospacing="0" w:after="120" w:afterAutospacing="0"/>
        <w:ind w:left="5670"/>
        <w:rPr>
          <w:b/>
          <w:bCs/>
        </w:rPr>
      </w:pPr>
      <w:r w:rsidRPr="000B352F">
        <w:rPr>
          <w:b/>
          <w:bCs/>
        </w:rPr>
        <w:t>УТВЕРЖДАЮ</w:t>
      </w:r>
      <w:r w:rsidRPr="000B352F">
        <w:rPr>
          <w:b/>
          <w:bCs/>
        </w:rPr>
        <w:tab/>
      </w:r>
      <w:r w:rsidRPr="000B352F">
        <w:rPr>
          <w:b/>
          <w:bCs/>
        </w:rPr>
        <w:tab/>
      </w:r>
    </w:p>
    <w:p w:rsidR="00445BF7" w:rsidRDefault="000341C1" w:rsidP="00445BF7">
      <w:pPr>
        <w:pStyle w:val="aa"/>
        <w:tabs>
          <w:tab w:val="left" w:pos="5529"/>
        </w:tabs>
        <w:spacing w:before="120" w:beforeAutospacing="0" w:after="120" w:afterAutospacing="0"/>
        <w:ind w:left="5670"/>
        <w:rPr>
          <w:b/>
          <w:bCs/>
        </w:rPr>
      </w:pPr>
      <w:r>
        <w:rPr>
          <w:b/>
          <w:bCs/>
        </w:rPr>
        <w:t>и.о. р</w:t>
      </w:r>
      <w:r w:rsidR="00445BF7">
        <w:rPr>
          <w:b/>
          <w:bCs/>
        </w:rPr>
        <w:t>ектор</w:t>
      </w:r>
      <w:r>
        <w:rPr>
          <w:b/>
          <w:bCs/>
        </w:rPr>
        <w:t>а</w:t>
      </w:r>
      <w:r w:rsidR="00445BF7">
        <w:rPr>
          <w:b/>
          <w:bCs/>
        </w:rPr>
        <w:t xml:space="preserve"> СКГУ им. М. Козыбаева</w:t>
      </w:r>
    </w:p>
    <w:p w:rsidR="000F1AF1" w:rsidRPr="0004345E" w:rsidRDefault="000F1AF1" w:rsidP="00445BF7">
      <w:pPr>
        <w:pStyle w:val="aa"/>
        <w:tabs>
          <w:tab w:val="left" w:pos="5529"/>
        </w:tabs>
        <w:spacing w:before="120" w:beforeAutospacing="0" w:after="120" w:afterAutospacing="0"/>
        <w:ind w:left="5670"/>
        <w:rPr>
          <w:b/>
          <w:bCs/>
        </w:rPr>
      </w:pPr>
      <w:r>
        <w:rPr>
          <w:b/>
          <w:bCs/>
        </w:rPr>
        <w:t xml:space="preserve">__________________ </w:t>
      </w:r>
      <w:r w:rsidR="001C4085">
        <w:rPr>
          <w:b/>
          <w:bCs/>
        </w:rPr>
        <w:t>С</w:t>
      </w:r>
      <w:r>
        <w:rPr>
          <w:b/>
          <w:bCs/>
        </w:rPr>
        <w:t xml:space="preserve">. </w:t>
      </w:r>
      <w:r w:rsidR="001C4085">
        <w:rPr>
          <w:b/>
          <w:bCs/>
        </w:rPr>
        <w:t>Омирбаев</w:t>
      </w:r>
    </w:p>
    <w:p w:rsidR="00445BF7" w:rsidRPr="000B352F" w:rsidRDefault="0023140D" w:rsidP="00445BF7">
      <w:pPr>
        <w:pStyle w:val="aa"/>
        <w:tabs>
          <w:tab w:val="left" w:pos="5529"/>
        </w:tabs>
        <w:spacing w:before="120" w:beforeAutospacing="0" w:after="120" w:afterAutospacing="0"/>
        <w:ind w:left="5670"/>
        <w:rPr>
          <w:bCs/>
        </w:rPr>
      </w:pPr>
      <w:r>
        <w:rPr>
          <w:b/>
          <w:bCs/>
        </w:rPr>
        <w:t>«____»______________2016</w:t>
      </w:r>
      <w:r w:rsidR="00445BF7" w:rsidRPr="000B352F">
        <w:rPr>
          <w:b/>
          <w:bCs/>
        </w:rPr>
        <w:t>г</w:t>
      </w:r>
      <w:r w:rsidR="00445BF7" w:rsidRPr="000B352F">
        <w:rPr>
          <w:bCs/>
        </w:rPr>
        <w:t>.</w:t>
      </w:r>
    </w:p>
    <w:p w:rsidR="00445BF7" w:rsidRPr="000B352F" w:rsidRDefault="00445BF7" w:rsidP="00445BF7"/>
    <w:p w:rsidR="00CC2E30" w:rsidRPr="006376D0" w:rsidRDefault="00CC2E30" w:rsidP="000E2185">
      <w:pPr>
        <w:jc w:val="center"/>
        <w:rPr>
          <w:b/>
          <w:bCs/>
        </w:rPr>
      </w:pPr>
    </w:p>
    <w:p w:rsidR="00CC2E30" w:rsidRPr="006376D0" w:rsidRDefault="00CC2E30" w:rsidP="000E2185">
      <w:pPr>
        <w:jc w:val="center"/>
        <w:rPr>
          <w:b/>
          <w:bCs/>
        </w:rPr>
      </w:pPr>
    </w:p>
    <w:p w:rsidR="00CC2E30" w:rsidRPr="006376D0" w:rsidRDefault="00CC2E30" w:rsidP="000E2185">
      <w:pPr>
        <w:jc w:val="center"/>
        <w:rPr>
          <w:b/>
          <w:bCs/>
        </w:rPr>
      </w:pPr>
    </w:p>
    <w:p w:rsidR="00CC2E30" w:rsidRPr="006376D0" w:rsidRDefault="00CC2E30" w:rsidP="000E2185">
      <w:pPr>
        <w:jc w:val="center"/>
        <w:rPr>
          <w:b/>
          <w:bCs/>
        </w:rPr>
      </w:pPr>
    </w:p>
    <w:p w:rsidR="000E2185" w:rsidRPr="0010639A" w:rsidRDefault="000E2185" w:rsidP="000E2185">
      <w:pPr>
        <w:jc w:val="center"/>
        <w:rPr>
          <w:b/>
          <w:bCs/>
        </w:rPr>
      </w:pPr>
    </w:p>
    <w:p w:rsidR="000E2185" w:rsidRPr="0010639A" w:rsidRDefault="000E2185" w:rsidP="000E2185">
      <w:pPr>
        <w:jc w:val="center"/>
        <w:rPr>
          <w:b/>
          <w:bCs/>
        </w:rPr>
      </w:pPr>
    </w:p>
    <w:p w:rsidR="000E2185" w:rsidRPr="0010639A" w:rsidRDefault="000E2185" w:rsidP="000E2185">
      <w:pPr>
        <w:jc w:val="center"/>
        <w:rPr>
          <w:b/>
          <w:bCs/>
        </w:rPr>
      </w:pPr>
    </w:p>
    <w:p w:rsidR="000E2185" w:rsidRPr="0010639A" w:rsidRDefault="000E2185" w:rsidP="000E2185">
      <w:pPr>
        <w:jc w:val="center"/>
        <w:rPr>
          <w:b/>
          <w:bCs/>
        </w:rPr>
      </w:pPr>
    </w:p>
    <w:p w:rsidR="000E2185" w:rsidRPr="0010639A" w:rsidRDefault="000E2185" w:rsidP="00C935B8">
      <w:pPr>
        <w:rPr>
          <w:b/>
          <w:bCs/>
          <w:sz w:val="32"/>
          <w:szCs w:val="32"/>
        </w:rPr>
      </w:pPr>
    </w:p>
    <w:p w:rsidR="000E2185" w:rsidRPr="0010639A" w:rsidRDefault="000E2185" w:rsidP="000E2185">
      <w:pPr>
        <w:jc w:val="center"/>
        <w:rPr>
          <w:b/>
          <w:bCs/>
          <w:sz w:val="32"/>
          <w:szCs w:val="32"/>
        </w:rPr>
      </w:pPr>
    </w:p>
    <w:p w:rsidR="000E2185" w:rsidRPr="0010639A" w:rsidRDefault="00B95AD0" w:rsidP="000E2185">
      <w:pPr>
        <w:jc w:val="center"/>
        <w:rPr>
          <w:b/>
          <w:bCs/>
          <w:sz w:val="32"/>
          <w:szCs w:val="32"/>
        </w:rPr>
      </w:pPr>
      <w:r>
        <w:rPr>
          <w:b/>
          <w:bCs/>
          <w:sz w:val="32"/>
          <w:szCs w:val="32"/>
        </w:rPr>
        <w:t xml:space="preserve">Стратегический план развития </w:t>
      </w:r>
    </w:p>
    <w:p w:rsidR="000E2185" w:rsidRPr="0010639A" w:rsidRDefault="000E2185" w:rsidP="000E2185">
      <w:pPr>
        <w:jc w:val="center"/>
        <w:rPr>
          <w:b/>
          <w:bCs/>
          <w:sz w:val="32"/>
          <w:szCs w:val="32"/>
        </w:rPr>
      </w:pPr>
      <w:r w:rsidRPr="0010639A">
        <w:rPr>
          <w:b/>
          <w:bCs/>
          <w:sz w:val="32"/>
          <w:szCs w:val="32"/>
        </w:rPr>
        <w:t xml:space="preserve">Северо-Казахстанского государственного университета </w:t>
      </w:r>
    </w:p>
    <w:p w:rsidR="00835482" w:rsidRPr="0010639A" w:rsidRDefault="000E2185" w:rsidP="00835482">
      <w:pPr>
        <w:jc w:val="center"/>
        <w:rPr>
          <w:b/>
          <w:bCs/>
          <w:sz w:val="32"/>
          <w:szCs w:val="32"/>
        </w:rPr>
      </w:pPr>
      <w:r w:rsidRPr="0010639A">
        <w:rPr>
          <w:b/>
          <w:bCs/>
          <w:sz w:val="32"/>
          <w:szCs w:val="32"/>
        </w:rPr>
        <w:t>им. М. Козыбаева</w:t>
      </w:r>
      <w:r w:rsidR="00B95AD0">
        <w:rPr>
          <w:b/>
          <w:bCs/>
          <w:sz w:val="32"/>
          <w:szCs w:val="32"/>
        </w:rPr>
        <w:t>на 2016-2019</w:t>
      </w:r>
      <w:r w:rsidRPr="0010639A">
        <w:rPr>
          <w:b/>
          <w:bCs/>
          <w:sz w:val="32"/>
          <w:szCs w:val="32"/>
        </w:rPr>
        <w:t xml:space="preserve"> год</w:t>
      </w:r>
      <w:r w:rsidR="00B95AD0">
        <w:rPr>
          <w:b/>
          <w:bCs/>
          <w:sz w:val="32"/>
          <w:szCs w:val="32"/>
        </w:rPr>
        <w:t>ы</w:t>
      </w: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835482" w:rsidRPr="0010639A" w:rsidRDefault="00835482" w:rsidP="00835482">
      <w:pPr>
        <w:jc w:val="center"/>
        <w:rPr>
          <w:b/>
          <w:bCs/>
          <w:sz w:val="32"/>
          <w:szCs w:val="32"/>
        </w:rPr>
      </w:pPr>
    </w:p>
    <w:p w:rsidR="00390926" w:rsidRPr="00BF1154" w:rsidRDefault="00390926" w:rsidP="00835482">
      <w:pPr>
        <w:jc w:val="center"/>
        <w:rPr>
          <w:b/>
          <w:bCs/>
        </w:rPr>
      </w:pPr>
    </w:p>
    <w:p w:rsidR="00390926" w:rsidRPr="00BF1154" w:rsidRDefault="00390926" w:rsidP="00835482">
      <w:pPr>
        <w:jc w:val="center"/>
        <w:rPr>
          <w:b/>
          <w:bCs/>
        </w:rPr>
      </w:pPr>
    </w:p>
    <w:p w:rsidR="00732901" w:rsidRDefault="00835482" w:rsidP="00023508">
      <w:pPr>
        <w:jc w:val="center"/>
        <w:rPr>
          <w:b/>
          <w:bCs/>
        </w:rPr>
      </w:pPr>
      <w:r w:rsidRPr="0010639A">
        <w:rPr>
          <w:b/>
          <w:bCs/>
        </w:rPr>
        <w:t>Петропавловск, 201</w:t>
      </w:r>
      <w:r w:rsidR="007836A4">
        <w:rPr>
          <w:b/>
          <w:bCs/>
        </w:rPr>
        <w:t>6</w:t>
      </w:r>
    </w:p>
    <w:p w:rsidR="00732901" w:rsidRPr="005D46F5" w:rsidRDefault="00732901" w:rsidP="000F1AF1">
      <w:pPr>
        <w:jc w:val="center"/>
        <w:rPr>
          <w:b/>
          <w:bCs/>
          <w:smallCaps/>
          <w:sz w:val="22"/>
          <w:szCs w:val="22"/>
        </w:rPr>
      </w:pPr>
      <w:r>
        <w:rPr>
          <w:b/>
          <w:bCs/>
        </w:rPr>
        <w:br w:type="page"/>
      </w:r>
      <w:r w:rsidRPr="005D46F5">
        <w:rPr>
          <w:b/>
          <w:bCs/>
          <w:smallCaps/>
          <w:sz w:val="22"/>
          <w:szCs w:val="22"/>
        </w:rPr>
        <w:lastRenderedPageBreak/>
        <w:t>Содержание</w:t>
      </w:r>
    </w:p>
    <w:p w:rsidR="00732901" w:rsidRPr="005D46F5" w:rsidRDefault="00732901" w:rsidP="007E34F8">
      <w:pPr>
        <w:pStyle w:val="10"/>
      </w:pPr>
    </w:p>
    <w:p w:rsidR="002169DC" w:rsidRDefault="00F65DC3">
      <w:pPr>
        <w:pStyle w:val="10"/>
        <w:rPr>
          <w:rFonts w:asciiTheme="minorHAnsi" w:eastAsiaTheme="minorEastAsia" w:hAnsiTheme="minorHAnsi" w:cstheme="minorBidi"/>
          <w:noProof/>
          <w:sz w:val="22"/>
          <w:szCs w:val="22"/>
          <w:lang w:eastAsia="ru-RU"/>
        </w:rPr>
      </w:pPr>
      <w:r w:rsidRPr="005D46F5">
        <w:rPr>
          <w:smallCaps/>
          <w:sz w:val="22"/>
          <w:szCs w:val="22"/>
        </w:rPr>
        <w:fldChar w:fldCharType="begin"/>
      </w:r>
      <w:r w:rsidR="00732901" w:rsidRPr="005D46F5">
        <w:rPr>
          <w:smallCaps/>
          <w:sz w:val="22"/>
          <w:szCs w:val="22"/>
        </w:rPr>
        <w:instrText xml:space="preserve"> TOC \o "1-3" \h \z \u </w:instrText>
      </w:r>
      <w:r w:rsidRPr="005D46F5">
        <w:rPr>
          <w:smallCaps/>
          <w:sz w:val="22"/>
          <w:szCs w:val="22"/>
        </w:rPr>
        <w:fldChar w:fldCharType="separate"/>
      </w:r>
      <w:hyperlink w:anchor="_Toc462903023" w:history="1">
        <w:r w:rsidR="002169DC" w:rsidRPr="00502715">
          <w:rPr>
            <w:rStyle w:val="a6"/>
            <w:smallCaps/>
            <w:noProof/>
          </w:rPr>
          <w:t>Введение</w:t>
        </w:r>
        <w:r w:rsidR="002169DC">
          <w:rPr>
            <w:noProof/>
            <w:webHidden/>
          </w:rPr>
          <w:tab/>
        </w:r>
        <w:r w:rsidR="002169DC">
          <w:rPr>
            <w:noProof/>
            <w:webHidden/>
          </w:rPr>
          <w:fldChar w:fldCharType="begin"/>
        </w:r>
        <w:r w:rsidR="002169DC">
          <w:rPr>
            <w:noProof/>
            <w:webHidden/>
          </w:rPr>
          <w:instrText xml:space="preserve"> PAGEREF _Toc462903023 \h </w:instrText>
        </w:r>
        <w:r w:rsidR="002169DC">
          <w:rPr>
            <w:noProof/>
            <w:webHidden/>
          </w:rPr>
        </w:r>
        <w:r w:rsidR="002169DC">
          <w:rPr>
            <w:noProof/>
            <w:webHidden/>
          </w:rPr>
          <w:fldChar w:fldCharType="separate"/>
        </w:r>
        <w:r w:rsidR="006F2D25">
          <w:rPr>
            <w:noProof/>
            <w:webHidden/>
          </w:rPr>
          <w:t>3</w:t>
        </w:r>
        <w:r w:rsidR="002169DC">
          <w:rPr>
            <w:noProof/>
            <w:webHidden/>
          </w:rPr>
          <w:fldChar w:fldCharType="end"/>
        </w:r>
      </w:hyperlink>
    </w:p>
    <w:p w:rsidR="002169DC" w:rsidRDefault="00187881">
      <w:pPr>
        <w:pStyle w:val="10"/>
        <w:rPr>
          <w:rFonts w:asciiTheme="minorHAnsi" w:eastAsiaTheme="minorEastAsia" w:hAnsiTheme="minorHAnsi" w:cstheme="minorBidi"/>
          <w:noProof/>
          <w:sz w:val="22"/>
          <w:szCs w:val="22"/>
          <w:lang w:eastAsia="ru-RU"/>
        </w:rPr>
      </w:pPr>
      <w:hyperlink w:anchor="_Toc462903024" w:history="1">
        <w:r w:rsidR="002169DC" w:rsidRPr="00502715">
          <w:rPr>
            <w:rStyle w:val="a6"/>
            <w:smallCaps/>
            <w:noProof/>
          </w:rPr>
          <w:t>1.</w:t>
        </w:r>
        <w:r w:rsidR="002169DC">
          <w:rPr>
            <w:rFonts w:asciiTheme="minorHAnsi" w:eastAsiaTheme="minorEastAsia" w:hAnsiTheme="minorHAnsi" w:cstheme="minorBidi"/>
            <w:noProof/>
            <w:sz w:val="22"/>
            <w:szCs w:val="22"/>
            <w:lang w:eastAsia="ru-RU"/>
          </w:rPr>
          <w:tab/>
        </w:r>
        <w:r w:rsidR="002169DC" w:rsidRPr="00502715">
          <w:rPr>
            <w:rStyle w:val="a6"/>
            <w:smallCaps/>
            <w:noProof/>
          </w:rPr>
          <w:t>Миссия и видение</w:t>
        </w:r>
        <w:r w:rsidR="002169DC">
          <w:rPr>
            <w:noProof/>
            <w:webHidden/>
          </w:rPr>
          <w:tab/>
        </w:r>
        <w:r w:rsidR="002169DC">
          <w:rPr>
            <w:noProof/>
            <w:webHidden/>
          </w:rPr>
          <w:fldChar w:fldCharType="begin"/>
        </w:r>
        <w:r w:rsidR="002169DC">
          <w:rPr>
            <w:noProof/>
            <w:webHidden/>
          </w:rPr>
          <w:instrText xml:space="preserve"> PAGEREF _Toc462903024 \h </w:instrText>
        </w:r>
        <w:r w:rsidR="002169DC">
          <w:rPr>
            <w:noProof/>
            <w:webHidden/>
          </w:rPr>
        </w:r>
        <w:r w:rsidR="002169DC">
          <w:rPr>
            <w:noProof/>
            <w:webHidden/>
          </w:rPr>
          <w:fldChar w:fldCharType="separate"/>
        </w:r>
        <w:r w:rsidR="006F2D25">
          <w:rPr>
            <w:noProof/>
            <w:webHidden/>
          </w:rPr>
          <w:t>4</w:t>
        </w:r>
        <w:r w:rsidR="002169DC">
          <w:rPr>
            <w:noProof/>
            <w:webHidden/>
          </w:rPr>
          <w:fldChar w:fldCharType="end"/>
        </w:r>
      </w:hyperlink>
    </w:p>
    <w:p w:rsidR="002169DC" w:rsidRDefault="00187881">
      <w:pPr>
        <w:pStyle w:val="10"/>
        <w:rPr>
          <w:rFonts w:asciiTheme="minorHAnsi" w:eastAsiaTheme="minorEastAsia" w:hAnsiTheme="minorHAnsi" w:cstheme="minorBidi"/>
          <w:noProof/>
          <w:sz w:val="22"/>
          <w:szCs w:val="22"/>
          <w:lang w:eastAsia="ru-RU"/>
        </w:rPr>
      </w:pPr>
      <w:hyperlink w:anchor="_Toc462903025" w:history="1">
        <w:r w:rsidR="002169DC" w:rsidRPr="00502715">
          <w:rPr>
            <w:rStyle w:val="a6"/>
            <w:smallCaps/>
            <w:noProof/>
          </w:rPr>
          <w:t>2.</w:t>
        </w:r>
        <w:r w:rsidR="002169DC">
          <w:rPr>
            <w:rFonts w:asciiTheme="minorHAnsi" w:eastAsiaTheme="minorEastAsia" w:hAnsiTheme="minorHAnsi" w:cstheme="minorBidi"/>
            <w:noProof/>
            <w:sz w:val="22"/>
            <w:szCs w:val="22"/>
            <w:lang w:eastAsia="ru-RU"/>
          </w:rPr>
          <w:tab/>
        </w:r>
        <w:r w:rsidR="002169DC" w:rsidRPr="00502715">
          <w:rPr>
            <w:rStyle w:val="a6"/>
            <w:smallCaps/>
            <w:noProof/>
          </w:rPr>
          <w:t>Анализ текущей ситуации</w:t>
        </w:r>
        <w:r w:rsidR="002169DC">
          <w:rPr>
            <w:noProof/>
            <w:webHidden/>
          </w:rPr>
          <w:tab/>
        </w:r>
        <w:r w:rsidR="002169DC">
          <w:rPr>
            <w:noProof/>
            <w:webHidden/>
          </w:rPr>
          <w:fldChar w:fldCharType="begin"/>
        </w:r>
        <w:r w:rsidR="002169DC">
          <w:rPr>
            <w:noProof/>
            <w:webHidden/>
          </w:rPr>
          <w:instrText xml:space="preserve"> PAGEREF _Toc462903025 \h </w:instrText>
        </w:r>
        <w:r w:rsidR="002169DC">
          <w:rPr>
            <w:noProof/>
            <w:webHidden/>
          </w:rPr>
        </w:r>
        <w:r w:rsidR="002169DC">
          <w:rPr>
            <w:noProof/>
            <w:webHidden/>
          </w:rPr>
          <w:fldChar w:fldCharType="separate"/>
        </w:r>
        <w:r w:rsidR="006F2D25">
          <w:rPr>
            <w:noProof/>
            <w:webHidden/>
          </w:rPr>
          <w:t>4</w:t>
        </w:r>
        <w:r w:rsidR="002169DC">
          <w:rPr>
            <w:noProof/>
            <w:webHidden/>
          </w:rPr>
          <w:fldChar w:fldCharType="end"/>
        </w:r>
      </w:hyperlink>
    </w:p>
    <w:p w:rsidR="002169DC" w:rsidRDefault="00187881">
      <w:pPr>
        <w:pStyle w:val="10"/>
        <w:rPr>
          <w:rFonts w:asciiTheme="minorHAnsi" w:eastAsiaTheme="minorEastAsia" w:hAnsiTheme="minorHAnsi" w:cstheme="minorBidi"/>
          <w:noProof/>
          <w:sz w:val="22"/>
          <w:szCs w:val="22"/>
          <w:lang w:eastAsia="ru-RU"/>
        </w:rPr>
      </w:pPr>
      <w:hyperlink w:anchor="_Toc462903026" w:history="1">
        <w:r w:rsidR="002169DC" w:rsidRPr="00502715">
          <w:rPr>
            <w:rStyle w:val="a6"/>
            <w:smallCaps/>
            <w:noProof/>
          </w:rPr>
          <w:t>3.</w:t>
        </w:r>
        <w:r w:rsidR="002169DC">
          <w:rPr>
            <w:rFonts w:asciiTheme="minorHAnsi" w:eastAsiaTheme="minorEastAsia" w:hAnsiTheme="minorHAnsi" w:cstheme="minorBidi"/>
            <w:noProof/>
            <w:sz w:val="22"/>
            <w:szCs w:val="22"/>
            <w:lang w:eastAsia="ru-RU"/>
          </w:rPr>
          <w:tab/>
        </w:r>
        <w:r w:rsidR="002169DC" w:rsidRPr="00502715">
          <w:rPr>
            <w:rStyle w:val="a6"/>
            <w:smallCaps/>
            <w:noProof/>
          </w:rPr>
          <w:t>Анализ глобальных тенденций</w:t>
        </w:r>
        <w:r w:rsidR="002169DC">
          <w:rPr>
            <w:noProof/>
            <w:webHidden/>
          </w:rPr>
          <w:tab/>
        </w:r>
        <w:r w:rsidR="002169DC">
          <w:rPr>
            <w:noProof/>
            <w:webHidden/>
          </w:rPr>
          <w:fldChar w:fldCharType="begin"/>
        </w:r>
        <w:r w:rsidR="002169DC">
          <w:rPr>
            <w:noProof/>
            <w:webHidden/>
          </w:rPr>
          <w:instrText xml:space="preserve"> PAGEREF _Toc462903026 \h </w:instrText>
        </w:r>
        <w:r w:rsidR="002169DC">
          <w:rPr>
            <w:noProof/>
            <w:webHidden/>
          </w:rPr>
        </w:r>
        <w:r w:rsidR="002169DC">
          <w:rPr>
            <w:noProof/>
            <w:webHidden/>
          </w:rPr>
          <w:fldChar w:fldCharType="separate"/>
        </w:r>
        <w:r w:rsidR="006F2D25">
          <w:rPr>
            <w:noProof/>
            <w:webHidden/>
          </w:rPr>
          <w:t>29</w:t>
        </w:r>
        <w:r w:rsidR="002169DC">
          <w:rPr>
            <w:noProof/>
            <w:webHidden/>
          </w:rPr>
          <w:fldChar w:fldCharType="end"/>
        </w:r>
      </w:hyperlink>
    </w:p>
    <w:p w:rsidR="002169DC" w:rsidRDefault="00187881">
      <w:pPr>
        <w:pStyle w:val="10"/>
        <w:rPr>
          <w:rFonts w:asciiTheme="minorHAnsi" w:eastAsiaTheme="minorEastAsia" w:hAnsiTheme="minorHAnsi" w:cstheme="minorBidi"/>
          <w:noProof/>
          <w:sz w:val="22"/>
          <w:szCs w:val="22"/>
          <w:lang w:eastAsia="ru-RU"/>
        </w:rPr>
      </w:pPr>
      <w:hyperlink w:anchor="_Toc462903027" w:history="1">
        <w:r w:rsidR="002169DC" w:rsidRPr="00502715">
          <w:rPr>
            <w:rStyle w:val="a6"/>
            <w:smallCaps/>
            <w:noProof/>
          </w:rPr>
          <w:t>4.</w:t>
        </w:r>
        <w:r w:rsidR="002169DC">
          <w:rPr>
            <w:rFonts w:asciiTheme="minorHAnsi" w:eastAsiaTheme="minorEastAsia" w:hAnsiTheme="minorHAnsi" w:cstheme="minorBidi"/>
            <w:noProof/>
            <w:sz w:val="22"/>
            <w:szCs w:val="22"/>
            <w:lang w:eastAsia="ru-RU"/>
          </w:rPr>
          <w:tab/>
        </w:r>
        <w:r w:rsidR="002169DC" w:rsidRPr="00502715">
          <w:rPr>
            <w:rStyle w:val="a6"/>
            <w:smallCaps/>
            <w:noProof/>
          </w:rPr>
          <w:t>Потребности и ожидания заинтересованных сторон</w:t>
        </w:r>
        <w:r w:rsidR="002169DC">
          <w:rPr>
            <w:noProof/>
            <w:webHidden/>
          </w:rPr>
          <w:tab/>
        </w:r>
        <w:r w:rsidR="002169DC">
          <w:rPr>
            <w:noProof/>
            <w:webHidden/>
          </w:rPr>
          <w:fldChar w:fldCharType="begin"/>
        </w:r>
        <w:r w:rsidR="002169DC">
          <w:rPr>
            <w:noProof/>
            <w:webHidden/>
          </w:rPr>
          <w:instrText xml:space="preserve"> PAGEREF _Toc462903027 \h </w:instrText>
        </w:r>
        <w:r w:rsidR="002169DC">
          <w:rPr>
            <w:noProof/>
            <w:webHidden/>
          </w:rPr>
        </w:r>
        <w:r w:rsidR="002169DC">
          <w:rPr>
            <w:noProof/>
            <w:webHidden/>
          </w:rPr>
          <w:fldChar w:fldCharType="separate"/>
        </w:r>
        <w:r w:rsidR="006F2D25">
          <w:rPr>
            <w:noProof/>
            <w:webHidden/>
          </w:rPr>
          <w:t>30</w:t>
        </w:r>
        <w:r w:rsidR="002169DC">
          <w:rPr>
            <w:noProof/>
            <w:webHidden/>
          </w:rPr>
          <w:fldChar w:fldCharType="end"/>
        </w:r>
      </w:hyperlink>
    </w:p>
    <w:p w:rsidR="002169DC" w:rsidRDefault="00187881">
      <w:pPr>
        <w:pStyle w:val="10"/>
        <w:rPr>
          <w:rFonts w:asciiTheme="minorHAnsi" w:eastAsiaTheme="minorEastAsia" w:hAnsiTheme="minorHAnsi" w:cstheme="minorBidi"/>
          <w:noProof/>
          <w:sz w:val="22"/>
          <w:szCs w:val="22"/>
          <w:lang w:eastAsia="ru-RU"/>
        </w:rPr>
      </w:pPr>
      <w:hyperlink w:anchor="_Toc462903028" w:history="1">
        <w:r w:rsidR="002169DC" w:rsidRPr="00502715">
          <w:rPr>
            <w:rStyle w:val="a6"/>
            <w:smallCaps/>
            <w:noProof/>
          </w:rPr>
          <w:t>5.</w:t>
        </w:r>
        <w:r w:rsidR="002169DC">
          <w:rPr>
            <w:rFonts w:asciiTheme="minorHAnsi" w:eastAsiaTheme="minorEastAsia" w:hAnsiTheme="minorHAnsi" w:cstheme="minorBidi"/>
            <w:noProof/>
            <w:sz w:val="22"/>
            <w:szCs w:val="22"/>
            <w:lang w:eastAsia="ru-RU"/>
          </w:rPr>
          <w:tab/>
        </w:r>
        <w:r w:rsidR="002169DC" w:rsidRPr="00502715">
          <w:rPr>
            <w:rStyle w:val="a6"/>
            <w:smallCaps/>
            <w:noProof/>
          </w:rPr>
          <w:t>SWOT-анализ</w:t>
        </w:r>
        <w:r w:rsidR="002169DC">
          <w:rPr>
            <w:noProof/>
            <w:webHidden/>
          </w:rPr>
          <w:tab/>
        </w:r>
        <w:r w:rsidR="002169DC">
          <w:rPr>
            <w:noProof/>
            <w:webHidden/>
          </w:rPr>
          <w:fldChar w:fldCharType="begin"/>
        </w:r>
        <w:r w:rsidR="002169DC">
          <w:rPr>
            <w:noProof/>
            <w:webHidden/>
          </w:rPr>
          <w:instrText xml:space="preserve"> PAGEREF _Toc462903028 \h </w:instrText>
        </w:r>
        <w:r w:rsidR="002169DC">
          <w:rPr>
            <w:noProof/>
            <w:webHidden/>
          </w:rPr>
        </w:r>
        <w:r w:rsidR="002169DC">
          <w:rPr>
            <w:noProof/>
            <w:webHidden/>
          </w:rPr>
          <w:fldChar w:fldCharType="separate"/>
        </w:r>
        <w:r w:rsidR="006F2D25">
          <w:rPr>
            <w:noProof/>
            <w:webHidden/>
          </w:rPr>
          <w:t>32</w:t>
        </w:r>
        <w:r w:rsidR="002169DC">
          <w:rPr>
            <w:noProof/>
            <w:webHidden/>
          </w:rPr>
          <w:fldChar w:fldCharType="end"/>
        </w:r>
      </w:hyperlink>
    </w:p>
    <w:p w:rsidR="002169DC" w:rsidRDefault="00187881">
      <w:pPr>
        <w:pStyle w:val="10"/>
        <w:rPr>
          <w:rFonts w:asciiTheme="minorHAnsi" w:eastAsiaTheme="minorEastAsia" w:hAnsiTheme="minorHAnsi" w:cstheme="minorBidi"/>
          <w:noProof/>
          <w:sz w:val="22"/>
          <w:szCs w:val="22"/>
          <w:lang w:eastAsia="ru-RU"/>
        </w:rPr>
      </w:pPr>
      <w:hyperlink w:anchor="_Toc462903029" w:history="1">
        <w:r w:rsidR="002169DC" w:rsidRPr="00502715">
          <w:rPr>
            <w:rStyle w:val="a6"/>
            <w:smallCaps/>
            <w:noProof/>
          </w:rPr>
          <w:t>6.</w:t>
        </w:r>
        <w:r w:rsidR="002169DC">
          <w:rPr>
            <w:rFonts w:asciiTheme="minorHAnsi" w:eastAsiaTheme="minorEastAsia" w:hAnsiTheme="minorHAnsi" w:cstheme="minorBidi"/>
            <w:noProof/>
            <w:sz w:val="22"/>
            <w:szCs w:val="22"/>
            <w:lang w:eastAsia="ru-RU"/>
          </w:rPr>
          <w:tab/>
        </w:r>
        <w:r w:rsidR="002169DC" w:rsidRPr="00502715">
          <w:rPr>
            <w:rStyle w:val="a6"/>
            <w:smallCaps/>
            <w:noProof/>
          </w:rPr>
          <w:t>Управление  рисками</w:t>
        </w:r>
        <w:r w:rsidR="002169DC">
          <w:rPr>
            <w:noProof/>
            <w:webHidden/>
          </w:rPr>
          <w:tab/>
        </w:r>
        <w:r w:rsidR="002169DC">
          <w:rPr>
            <w:noProof/>
            <w:webHidden/>
          </w:rPr>
          <w:fldChar w:fldCharType="begin"/>
        </w:r>
        <w:r w:rsidR="002169DC">
          <w:rPr>
            <w:noProof/>
            <w:webHidden/>
          </w:rPr>
          <w:instrText xml:space="preserve"> PAGEREF _Toc462903029 \h </w:instrText>
        </w:r>
        <w:r w:rsidR="002169DC">
          <w:rPr>
            <w:noProof/>
            <w:webHidden/>
          </w:rPr>
        </w:r>
        <w:r w:rsidR="002169DC">
          <w:rPr>
            <w:noProof/>
            <w:webHidden/>
          </w:rPr>
          <w:fldChar w:fldCharType="separate"/>
        </w:r>
        <w:r w:rsidR="006F2D25">
          <w:rPr>
            <w:noProof/>
            <w:webHidden/>
          </w:rPr>
          <w:t>34</w:t>
        </w:r>
        <w:r w:rsidR="002169DC">
          <w:rPr>
            <w:noProof/>
            <w:webHidden/>
          </w:rPr>
          <w:fldChar w:fldCharType="end"/>
        </w:r>
      </w:hyperlink>
    </w:p>
    <w:p w:rsidR="002169DC" w:rsidRDefault="00187881">
      <w:pPr>
        <w:pStyle w:val="10"/>
        <w:rPr>
          <w:rFonts w:asciiTheme="minorHAnsi" w:eastAsiaTheme="minorEastAsia" w:hAnsiTheme="minorHAnsi" w:cstheme="minorBidi"/>
          <w:noProof/>
          <w:sz w:val="22"/>
          <w:szCs w:val="22"/>
          <w:lang w:eastAsia="ru-RU"/>
        </w:rPr>
      </w:pPr>
      <w:hyperlink w:anchor="_Toc462903030" w:history="1">
        <w:r w:rsidR="002169DC" w:rsidRPr="00502715">
          <w:rPr>
            <w:rStyle w:val="a6"/>
            <w:smallCaps/>
            <w:noProof/>
          </w:rPr>
          <w:t>7.</w:t>
        </w:r>
        <w:r w:rsidR="002169DC">
          <w:rPr>
            <w:rFonts w:asciiTheme="minorHAnsi" w:eastAsiaTheme="minorEastAsia" w:hAnsiTheme="minorHAnsi" w:cstheme="minorBidi"/>
            <w:noProof/>
            <w:sz w:val="22"/>
            <w:szCs w:val="22"/>
            <w:lang w:eastAsia="ru-RU"/>
          </w:rPr>
          <w:tab/>
        </w:r>
        <w:r w:rsidR="002169DC" w:rsidRPr="00502715">
          <w:rPr>
            <w:rStyle w:val="a6"/>
            <w:smallCaps/>
            <w:noProof/>
          </w:rPr>
          <w:t>Приоритетные направления и стратегические цели</w:t>
        </w:r>
        <w:r w:rsidR="002169DC">
          <w:rPr>
            <w:noProof/>
            <w:webHidden/>
          </w:rPr>
          <w:tab/>
        </w:r>
        <w:r w:rsidR="002169DC">
          <w:rPr>
            <w:noProof/>
            <w:webHidden/>
          </w:rPr>
          <w:fldChar w:fldCharType="begin"/>
        </w:r>
        <w:r w:rsidR="002169DC">
          <w:rPr>
            <w:noProof/>
            <w:webHidden/>
          </w:rPr>
          <w:instrText xml:space="preserve"> PAGEREF _Toc462903030 \h </w:instrText>
        </w:r>
        <w:r w:rsidR="002169DC">
          <w:rPr>
            <w:noProof/>
            <w:webHidden/>
          </w:rPr>
        </w:r>
        <w:r w:rsidR="002169DC">
          <w:rPr>
            <w:noProof/>
            <w:webHidden/>
          </w:rPr>
          <w:fldChar w:fldCharType="separate"/>
        </w:r>
        <w:r w:rsidR="006F2D25">
          <w:rPr>
            <w:noProof/>
            <w:webHidden/>
          </w:rPr>
          <w:t>36</w:t>
        </w:r>
        <w:r w:rsidR="002169DC">
          <w:rPr>
            <w:noProof/>
            <w:webHidden/>
          </w:rPr>
          <w:fldChar w:fldCharType="end"/>
        </w:r>
      </w:hyperlink>
    </w:p>
    <w:p w:rsidR="002169DC" w:rsidRDefault="00187881">
      <w:pPr>
        <w:pStyle w:val="10"/>
        <w:rPr>
          <w:rFonts w:asciiTheme="minorHAnsi" w:eastAsiaTheme="minorEastAsia" w:hAnsiTheme="minorHAnsi" w:cstheme="minorBidi"/>
          <w:noProof/>
          <w:sz w:val="22"/>
          <w:szCs w:val="22"/>
          <w:lang w:eastAsia="ru-RU"/>
        </w:rPr>
      </w:pPr>
      <w:hyperlink w:anchor="_Toc462903031" w:history="1">
        <w:r w:rsidR="002169DC" w:rsidRPr="00502715">
          <w:rPr>
            <w:rStyle w:val="a6"/>
            <w:smallCaps/>
            <w:noProof/>
          </w:rPr>
          <w:t>8.</w:t>
        </w:r>
        <w:r w:rsidR="002169DC">
          <w:rPr>
            <w:rFonts w:asciiTheme="minorHAnsi" w:eastAsiaTheme="minorEastAsia" w:hAnsiTheme="minorHAnsi" w:cstheme="minorBidi"/>
            <w:noProof/>
            <w:sz w:val="22"/>
            <w:szCs w:val="22"/>
            <w:lang w:eastAsia="ru-RU"/>
          </w:rPr>
          <w:tab/>
        </w:r>
        <w:r w:rsidR="002169DC" w:rsidRPr="00502715">
          <w:rPr>
            <w:rStyle w:val="a6"/>
            <w:smallCaps/>
            <w:noProof/>
          </w:rPr>
          <w:t>Пути и средства достижения целей</w:t>
        </w:r>
        <w:r w:rsidR="002169DC">
          <w:rPr>
            <w:noProof/>
            <w:webHidden/>
          </w:rPr>
          <w:tab/>
        </w:r>
        <w:r w:rsidR="002169DC">
          <w:rPr>
            <w:noProof/>
            <w:webHidden/>
          </w:rPr>
          <w:fldChar w:fldCharType="begin"/>
        </w:r>
        <w:r w:rsidR="002169DC">
          <w:rPr>
            <w:noProof/>
            <w:webHidden/>
          </w:rPr>
          <w:instrText xml:space="preserve"> PAGEREF _Toc462903031 \h </w:instrText>
        </w:r>
        <w:r w:rsidR="002169DC">
          <w:rPr>
            <w:noProof/>
            <w:webHidden/>
          </w:rPr>
        </w:r>
        <w:r w:rsidR="002169DC">
          <w:rPr>
            <w:noProof/>
            <w:webHidden/>
          </w:rPr>
          <w:fldChar w:fldCharType="separate"/>
        </w:r>
        <w:r w:rsidR="006F2D25">
          <w:rPr>
            <w:noProof/>
            <w:webHidden/>
          </w:rPr>
          <w:t>37</w:t>
        </w:r>
        <w:r w:rsidR="002169DC">
          <w:rPr>
            <w:noProof/>
            <w:webHidden/>
          </w:rPr>
          <w:fldChar w:fldCharType="end"/>
        </w:r>
      </w:hyperlink>
    </w:p>
    <w:p w:rsidR="002169DC" w:rsidRDefault="00187881">
      <w:pPr>
        <w:pStyle w:val="10"/>
        <w:rPr>
          <w:rFonts w:asciiTheme="minorHAnsi" w:eastAsiaTheme="minorEastAsia" w:hAnsiTheme="minorHAnsi" w:cstheme="minorBidi"/>
          <w:noProof/>
          <w:sz w:val="22"/>
          <w:szCs w:val="22"/>
          <w:lang w:eastAsia="ru-RU"/>
        </w:rPr>
      </w:pPr>
      <w:hyperlink w:anchor="_Toc462903032" w:history="1">
        <w:r w:rsidR="002169DC" w:rsidRPr="00502715">
          <w:rPr>
            <w:rStyle w:val="a6"/>
            <w:smallCaps/>
            <w:noProof/>
          </w:rPr>
          <w:t>9.</w:t>
        </w:r>
        <w:r w:rsidR="002169DC">
          <w:rPr>
            <w:rFonts w:asciiTheme="minorHAnsi" w:eastAsiaTheme="minorEastAsia" w:hAnsiTheme="minorHAnsi" w:cstheme="minorBidi"/>
            <w:noProof/>
            <w:sz w:val="22"/>
            <w:szCs w:val="22"/>
            <w:lang w:eastAsia="ru-RU"/>
          </w:rPr>
          <w:tab/>
        </w:r>
        <w:r w:rsidR="002169DC" w:rsidRPr="00502715">
          <w:rPr>
            <w:rStyle w:val="a6"/>
            <w:smallCaps/>
            <w:noProof/>
          </w:rPr>
          <w:t>Перечень нормативных правовых документов</w:t>
        </w:r>
        <w:r w:rsidR="002169DC">
          <w:rPr>
            <w:noProof/>
            <w:webHidden/>
          </w:rPr>
          <w:tab/>
        </w:r>
        <w:r w:rsidR="002169DC">
          <w:rPr>
            <w:noProof/>
            <w:webHidden/>
          </w:rPr>
          <w:fldChar w:fldCharType="begin"/>
        </w:r>
        <w:r w:rsidR="002169DC">
          <w:rPr>
            <w:noProof/>
            <w:webHidden/>
          </w:rPr>
          <w:instrText xml:space="preserve"> PAGEREF _Toc462903032 \h </w:instrText>
        </w:r>
        <w:r w:rsidR="002169DC">
          <w:rPr>
            <w:noProof/>
            <w:webHidden/>
          </w:rPr>
        </w:r>
        <w:r w:rsidR="002169DC">
          <w:rPr>
            <w:noProof/>
            <w:webHidden/>
          </w:rPr>
          <w:fldChar w:fldCharType="separate"/>
        </w:r>
        <w:r w:rsidR="006F2D25">
          <w:rPr>
            <w:noProof/>
            <w:webHidden/>
          </w:rPr>
          <w:t>38</w:t>
        </w:r>
        <w:r w:rsidR="002169DC">
          <w:rPr>
            <w:noProof/>
            <w:webHidden/>
          </w:rPr>
          <w:fldChar w:fldCharType="end"/>
        </w:r>
      </w:hyperlink>
    </w:p>
    <w:p w:rsidR="002169DC" w:rsidRDefault="00187881">
      <w:pPr>
        <w:pStyle w:val="10"/>
        <w:rPr>
          <w:rFonts w:asciiTheme="minorHAnsi" w:eastAsiaTheme="minorEastAsia" w:hAnsiTheme="minorHAnsi" w:cstheme="minorBidi"/>
          <w:noProof/>
          <w:sz w:val="22"/>
          <w:szCs w:val="22"/>
          <w:lang w:eastAsia="ru-RU"/>
        </w:rPr>
      </w:pPr>
      <w:hyperlink w:anchor="_Toc462903033" w:history="1">
        <w:r w:rsidR="002169DC" w:rsidRPr="00502715">
          <w:rPr>
            <w:rStyle w:val="a6"/>
            <w:smallCaps/>
            <w:noProof/>
          </w:rPr>
          <w:t>10.</w:t>
        </w:r>
        <w:r w:rsidR="002169DC">
          <w:rPr>
            <w:rFonts w:asciiTheme="minorHAnsi" w:eastAsiaTheme="minorEastAsia" w:hAnsiTheme="minorHAnsi" w:cstheme="minorBidi"/>
            <w:noProof/>
            <w:sz w:val="22"/>
            <w:szCs w:val="22"/>
            <w:lang w:eastAsia="ru-RU"/>
          </w:rPr>
          <w:tab/>
        </w:r>
        <w:r w:rsidR="002169DC" w:rsidRPr="00502715">
          <w:rPr>
            <w:rStyle w:val="a6"/>
            <w:smallCaps/>
            <w:noProof/>
          </w:rPr>
          <w:t>Стратегические задачи и показатели</w:t>
        </w:r>
        <w:r w:rsidR="002169DC">
          <w:rPr>
            <w:noProof/>
            <w:webHidden/>
          </w:rPr>
          <w:tab/>
        </w:r>
        <w:r w:rsidR="002169DC">
          <w:rPr>
            <w:noProof/>
            <w:webHidden/>
          </w:rPr>
          <w:fldChar w:fldCharType="begin"/>
        </w:r>
        <w:r w:rsidR="002169DC">
          <w:rPr>
            <w:noProof/>
            <w:webHidden/>
          </w:rPr>
          <w:instrText xml:space="preserve"> PAGEREF _Toc462903033 \h </w:instrText>
        </w:r>
        <w:r w:rsidR="002169DC">
          <w:rPr>
            <w:noProof/>
            <w:webHidden/>
          </w:rPr>
        </w:r>
        <w:r w:rsidR="002169DC">
          <w:rPr>
            <w:noProof/>
            <w:webHidden/>
          </w:rPr>
          <w:fldChar w:fldCharType="separate"/>
        </w:r>
        <w:r w:rsidR="006F2D25">
          <w:rPr>
            <w:noProof/>
            <w:webHidden/>
          </w:rPr>
          <w:t>38</w:t>
        </w:r>
        <w:r w:rsidR="002169DC">
          <w:rPr>
            <w:noProof/>
            <w:webHidden/>
          </w:rPr>
          <w:fldChar w:fldCharType="end"/>
        </w:r>
      </w:hyperlink>
    </w:p>
    <w:p w:rsidR="00732901" w:rsidRDefault="00F65DC3" w:rsidP="00732901">
      <w:pPr>
        <w:pStyle w:val="1"/>
        <w:spacing w:before="40" w:after="0" w:line="360" w:lineRule="auto"/>
        <w:jc w:val="center"/>
        <w:rPr>
          <w:rFonts w:ascii="Times New Roman" w:hAnsi="Times New Roman"/>
          <w:smallCaps/>
          <w:sz w:val="24"/>
          <w:szCs w:val="24"/>
        </w:rPr>
      </w:pPr>
      <w:r w:rsidRPr="005D46F5">
        <w:rPr>
          <w:rFonts w:ascii="Times New Roman" w:hAnsi="Times New Roman"/>
          <w:smallCaps/>
          <w:sz w:val="22"/>
          <w:szCs w:val="22"/>
        </w:rPr>
        <w:fldChar w:fldCharType="end"/>
      </w:r>
    </w:p>
    <w:p w:rsidR="0006077E" w:rsidRDefault="0006077E">
      <w:pPr>
        <w:rPr>
          <w:b/>
          <w:bCs/>
          <w:smallCaps/>
          <w:kern w:val="32"/>
        </w:rPr>
      </w:pPr>
      <w:r>
        <w:rPr>
          <w:smallCaps/>
        </w:rPr>
        <w:br w:type="page"/>
      </w:r>
    </w:p>
    <w:p w:rsidR="00732901" w:rsidRPr="00D94EAF" w:rsidRDefault="00732901" w:rsidP="00732901">
      <w:pPr>
        <w:pStyle w:val="1"/>
        <w:spacing w:before="40" w:after="0" w:line="360" w:lineRule="auto"/>
        <w:jc w:val="center"/>
        <w:rPr>
          <w:rFonts w:ascii="Times New Roman" w:hAnsi="Times New Roman"/>
          <w:smallCaps/>
          <w:sz w:val="24"/>
          <w:szCs w:val="24"/>
        </w:rPr>
      </w:pPr>
      <w:bookmarkStart w:id="0" w:name="_Toc462903023"/>
      <w:r w:rsidRPr="00D94EAF">
        <w:rPr>
          <w:rFonts w:ascii="Times New Roman" w:hAnsi="Times New Roman"/>
          <w:smallCaps/>
          <w:sz w:val="24"/>
          <w:szCs w:val="24"/>
        </w:rPr>
        <w:lastRenderedPageBreak/>
        <w:t>Введение</w:t>
      </w:r>
      <w:bookmarkEnd w:id="0"/>
    </w:p>
    <w:p w:rsidR="00732901" w:rsidRPr="00D94EAF" w:rsidRDefault="00732901" w:rsidP="000677E6">
      <w:pPr>
        <w:pStyle w:val="21"/>
        <w:spacing w:after="120"/>
        <w:ind w:firstLine="567"/>
        <w:rPr>
          <w:szCs w:val="24"/>
        </w:rPr>
      </w:pPr>
      <w:r w:rsidRPr="00D94EAF">
        <w:rPr>
          <w:szCs w:val="24"/>
        </w:rPr>
        <w:t>Развитие науки и образования является важной приоритетной задачей социально-экономической модернизации, достижения конкурентоспособности экономики и вхождения Казахстана в число 50-ти развитых стран мира.</w:t>
      </w:r>
    </w:p>
    <w:p w:rsidR="00732901" w:rsidRPr="00D94EAF" w:rsidRDefault="00732901" w:rsidP="000677E6">
      <w:pPr>
        <w:pStyle w:val="21"/>
        <w:spacing w:after="120"/>
        <w:ind w:firstLine="567"/>
        <w:rPr>
          <w:szCs w:val="24"/>
        </w:rPr>
      </w:pPr>
      <w:r w:rsidRPr="00D94EAF">
        <w:rPr>
          <w:szCs w:val="24"/>
        </w:rPr>
        <w:t xml:space="preserve">Важная роль в индустриально-инновационном развитии экономики страны, ее кадровом обеспечении отводится регионам и областям. </w:t>
      </w:r>
    </w:p>
    <w:p w:rsidR="00732901" w:rsidRPr="00D94EAF" w:rsidRDefault="00732901" w:rsidP="000677E6">
      <w:pPr>
        <w:pStyle w:val="21"/>
        <w:spacing w:after="120"/>
        <w:ind w:firstLine="567"/>
        <w:rPr>
          <w:szCs w:val="24"/>
        </w:rPr>
      </w:pPr>
      <w:r w:rsidRPr="00D94EAF">
        <w:rPr>
          <w:szCs w:val="24"/>
        </w:rPr>
        <w:t>Для эффективного решения этих задач высшим учебным заведениям со стороны государства созданы все условия.</w:t>
      </w:r>
      <w:r w:rsidR="00AC5184" w:rsidRPr="00D94EAF">
        <w:rPr>
          <w:szCs w:val="24"/>
        </w:rPr>
        <w:t xml:space="preserve"> Принятый в 2011 году Закон Республики Казахстан «О науке» открыл новые возможности для передовых научных достижений. Развитие казахстанской науки во благо интересов экономики и бизнеса обозначено в Законе Республики Казахстан «О коммерциализации результатов научной и (или) научно-технической деятельности». Законодательно регламентируется поэтапный переход от государственной аттестации к независимой аккредитации вузов. Особый статус и государственная поддержка молодежи обозначены в новом Законе Республики Казахстан «О государственной молодежной политике». Обеспечена преемственность образовательных программ трехуровневой модели высшего и послевузовского </w:t>
      </w:r>
      <w:r w:rsidR="00F910A5" w:rsidRPr="00D94EAF">
        <w:rPr>
          <w:szCs w:val="24"/>
        </w:rPr>
        <w:t xml:space="preserve">образования. Разработаны профессиональные стандарты подготовки специалистов с высшим и послевузовским образованием. Приоритетом высшего и послевузовского образования Казахстана обозначено триединство образования, науки и производства. </w:t>
      </w:r>
      <w:r w:rsidRPr="00D94EAF">
        <w:rPr>
          <w:szCs w:val="24"/>
        </w:rPr>
        <w:t xml:space="preserve">Четкая и прозрачная траектория развития казахстанских вузов задана Государственной программой развития образования </w:t>
      </w:r>
      <w:r w:rsidR="00AC5184" w:rsidRPr="00D94EAF">
        <w:rPr>
          <w:szCs w:val="24"/>
        </w:rPr>
        <w:t xml:space="preserve">и науки </w:t>
      </w:r>
      <w:r w:rsidRPr="00D94EAF">
        <w:rPr>
          <w:szCs w:val="24"/>
        </w:rPr>
        <w:t>на 201</w:t>
      </w:r>
      <w:r w:rsidR="00AC5184" w:rsidRPr="00D94EAF">
        <w:rPr>
          <w:szCs w:val="24"/>
        </w:rPr>
        <w:t>6</w:t>
      </w:r>
      <w:r w:rsidRPr="00D94EAF">
        <w:rPr>
          <w:szCs w:val="24"/>
        </w:rPr>
        <w:t>-20</w:t>
      </w:r>
      <w:r w:rsidR="00AC5184" w:rsidRPr="00D94EAF">
        <w:rPr>
          <w:szCs w:val="24"/>
        </w:rPr>
        <w:t>19</w:t>
      </w:r>
      <w:r w:rsidRPr="00D94EAF">
        <w:rPr>
          <w:szCs w:val="24"/>
        </w:rPr>
        <w:t xml:space="preserve"> годы. </w:t>
      </w:r>
    </w:p>
    <w:p w:rsidR="00BF4A21" w:rsidRPr="00D94EAF" w:rsidRDefault="00732901" w:rsidP="000677E6">
      <w:pPr>
        <w:pStyle w:val="21"/>
        <w:spacing w:after="120"/>
        <w:ind w:firstLine="567"/>
        <w:rPr>
          <w:szCs w:val="24"/>
        </w:rPr>
      </w:pPr>
      <w:r w:rsidRPr="00D94EAF">
        <w:rPr>
          <w:szCs w:val="24"/>
        </w:rPr>
        <w:t xml:space="preserve">Для успешной реализации поставленных </w:t>
      </w:r>
      <w:r w:rsidR="00F910A5" w:rsidRPr="00D94EAF">
        <w:rPr>
          <w:szCs w:val="24"/>
        </w:rPr>
        <w:t xml:space="preserve">государством </w:t>
      </w:r>
      <w:r w:rsidRPr="00D94EAF">
        <w:rPr>
          <w:szCs w:val="24"/>
        </w:rPr>
        <w:t xml:space="preserve">задач Северо-Казахстанскому государственному университету им. МанашаКозыбаева необходимо создать новую модель университета, основанную на современной </w:t>
      </w:r>
      <w:r w:rsidR="00F910A5" w:rsidRPr="00D94EAF">
        <w:rPr>
          <w:szCs w:val="24"/>
        </w:rPr>
        <w:t xml:space="preserve">и действенной системе менеджмента и мониторинга развития, </w:t>
      </w:r>
      <w:r w:rsidR="00BF4A21" w:rsidRPr="00D94EAF">
        <w:rPr>
          <w:szCs w:val="24"/>
        </w:rPr>
        <w:t>модернизации содержания образовательных программ  в контексте мировых тенденций, обеспечении</w:t>
      </w:r>
      <w:r w:rsidR="00F910A5" w:rsidRPr="00D94EAF">
        <w:rPr>
          <w:szCs w:val="24"/>
        </w:rPr>
        <w:t xml:space="preserve"> качественной подготовки конкурентоспособных кадров</w:t>
      </w:r>
      <w:r w:rsidR="00BF4A21" w:rsidRPr="00D94EAF">
        <w:rPr>
          <w:szCs w:val="24"/>
        </w:rPr>
        <w:t>, создании инновационных структур и условий для коммерциализации результатов научных исследований и технологий, интеграции образования, науки и производства.</w:t>
      </w:r>
      <w:r w:rsidRPr="00D94EAF">
        <w:rPr>
          <w:szCs w:val="24"/>
        </w:rPr>
        <w:t xml:space="preserve">Приоритетным является воспитательный компонент процесса обучения, </w:t>
      </w:r>
      <w:r w:rsidR="00BF4A21" w:rsidRPr="00D94EAF">
        <w:rPr>
          <w:szCs w:val="24"/>
        </w:rPr>
        <w:t>укрепление духовно-нравственных ценностей  и культуры здорового образа жизни.</w:t>
      </w:r>
    </w:p>
    <w:p w:rsidR="00732901" w:rsidRPr="00D94EAF" w:rsidRDefault="00732901" w:rsidP="000677E6">
      <w:pPr>
        <w:pStyle w:val="21"/>
        <w:spacing w:after="120"/>
        <w:ind w:firstLine="567"/>
        <w:rPr>
          <w:szCs w:val="24"/>
        </w:rPr>
      </w:pPr>
      <w:r w:rsidRPr="00D94EAF">
        <w:rPr>
          <w:szCs w:val="24"/>
        </w:rPr>
        <w:t xml:space="preserve">СКГУ им. М. Козыбаева – единственный  государственный вуз в Северо-Казахстанской области и поэтому составной частью разрабатываемой модели </w:t>
      </w:r>
      <w:r w:rsidR="00F910A5" w:rsidRPr="00D94EAF">
        <w:rPr>
          <w:szCs w:val="24"/>
        </w:rPr>
        <w:t>современного</w:t>
      </w:r>
      <w:r w:rsidRPr="00D94EAF">
        <w:rPr>
          <w:szCs w:val="24"/>
        </w:rPr>
        <w:t xml:space="preserve"> университета должно быть решение проблем кадрового и научного обеспечения этого региона. Необходимо также учитывать, что такие характерные для региона отрасли как агропромышленный комплекс и машиностроение являются приоритетными направлениями индустриально-инновационного развития Казахстана. В регионе и во всей стране в целом ощущается нехватка высококвалифицированных кадров по специальностям машиностроения, энергетики, ветеринарии, агроинженерии, энергетики, сельского хозяйства, технологии производства продукции пищевой и легкой промышленности и многим другим, а также педагогических кадров с высшим образованием.</w:t>
      </w:r>
    </w:p>
    <w:p w:rsidR="00732901" w:rsidRPr="00D94EAF" w:rsidRDefault="00732901" w:rsidP="000677E6">
      <w:pPr>
        <w:pStyle w:val="21"/>
        <w:spacing w:after="120"/>
        <w:ind w:firstLine="567"/>
        <w:rPr>
          <w:szCs w:val="24"/>
        </w:rPr>
      </w:pPr>
      <w:r w:rsidRPr="00D94EAF">
        <w:rPr>
          <w:szCs w:val="24"/>
        </w:rPr>
        <w:t>Подготовка конкурентоспособных специалистов, востребованных на рынке труда, должна обеспечиваться высоким качеством образовательных услуг и научных исследований университета, соответствующих уровню международных стандартов.</w:t>
      </w:r>
    </w:p>
    <w:p w:rsidR="00732901" w:rsidRPr="00D94EAF" w:rsidRDefault="00707D39" w:rsidP="000677E6">
      <w:pPr>
        <w:pStyle w:val="21"/>
        <w:spacing w:after="120"/>
        <w:ind w:firstLine="567"/>
        <w:rPr>
          <w:szCs w:val="24"/>
        </w:rPr>
      </w:pPr>
      <w:r>
        <w:rPr>
          <w:szCs w:val="24"/>
        </w:rPr>
        <w:t xml:space="preserve">В Стратегическом плане </w:t>
      </w:r>
      <w:r w:rsidR="00732901" w:rsidRPr="00D94EAF">
        <w:rPr>
          <w:szCs w:val="24"/>
        </w:rPr>
        <w:t>развития Северо-Казахстанского государственного унив</w:t>
      </w:r>
      <w:r w:rsidR="00F910A5" w:rsidRPr="00D94EAF">
        <w:rPr>
          <w:szCs w:val="24"/>
        </w:rPr>
        <w:t>ерситета им. М.Козыбаева до 2019</w:t>
      </w:r>
      <w:r w:rsidR="00732901" w:rsidRPr="00D94EAF">
        <w:rPr>
          <w:szCs w:val="24"/>
        </w:rPr>
        <w:t xml:space="preserve"> года определены основные направления, этапы работ и ключевые показатели по модернизации образовательной деятельности с учетом особенности северного региона страны.</w:t>
      </w:r>
    </w:p>
    <w:p w:rsidR="00732901" w:rsidRPr="00D94EAF" w:rsidRDefault="00732901" w:rsidP="00732901">
      <w:pPr>
        <w:pStyle w:val="21"/>
        <w:spacing w:after="40"/>
        <w:ind w:firstLine="567"/>
        <w:rPr>
          <w:szCs w:val="24"/>
        </w:rPr>
      </w:pPr>
    </w:p>
    <w:p w:rsidR="00272144" w:rsidRPr="00D94EAF" w:rsidRDefault="00272144" w:rsidP="00A50D34">
      <w:pPr>
        <w:pStyle w:val="1"/>
        <w:numPr>
          <w:ilvl w:val="0"/>
          <w:numId w:val="2"/>
        </w:numPr>
        <w:tabs>
          <w:tab w:val="left" w:pos="284"/>
        </w:tabs>
        <w:spacing w:before="40" w:after="0" w:line="360" w:lineRule="auto"/>
        <w:ind w:hanging="720"/>
        <w:jc w:val="center"/>
        <w:rPr>
          <w:rFonts w:ascii="Times New Roman" w:hAnsi="Times New Roman"/>
          <w:smallCaps/>
          <w:sz w:val="24"/>
          <w:szCs w:val="24"/>
        </w:rPr>
      </w:pPr>
      <w:bookmarkStart w:id="1" w:name="_Toc462903024"/>
      <w:r w:rsidRPr="00D94EAF">
        <w:rPr>
          <w:rFonts w:ascii="Times New Roman" w:hAnsi="Times New Roman"/>
          <w:smallCaps/>
          <w:sz w:val="24"/>
          <w:szCs w:val="24"/>
        </w:rPr>
        <w:lastRenderedPageBreak/>
        <w:t>Миссия</w:t>
      </w:r>
      <w:r w:rsidRPr="00D94EAF">
        <w:rPr>
          <w:rFonts w:ascii="Times New Roman" w:hAnsi="Times New Roman"/>
          <w:smallCaps/>
          <w:sz w:val="24"/>
          <w:szCs w:val="24"/>
        </w:rPr>
        <w:tab/>
        <w:t>и видение</w:t>
      </w:r>
      <w:bookmarkEnd w:id="1"/>
    </w:p>
    <w:p w:rsidR="00272144" w:rsidRPr="00D94EAF" w:rsidRDefault="00615DEB" w:rsidP="000677E6">
      <w:pPr>
        <w:spacing w:after="120"/>
        <w:ind w:firstLine="567"/>
        <w:jc w:val="both"/>
      </w:pPr>
      <w:r w:rsidRPr="00D94EAF">
        <w:rPr>
          <w:i/>
        </w:rPr>
        <w:t>Миссия.</w:t>
      </w:r>
      <w:r w:rsidR="00272144" w:rsidRPr="00D94EAF">
        <w:t xml:space="preserve">Миссия СКГУ им. М. Козыбаева заключается в формировании высокопрофессиональной и социально успешной личности, способной решать стратегические задачи развития Северного региона и республики в целом. </w:t>
      </w:r>
    </w:p>
    <w:p w:rsidR="00272144" w:rsidRPr="00D94EAF" w:rsidRDefault="00272144" w:rsidP="000677E6">
      <w:pPr>
        <w:spacing w:after="120"/>
        <w:ind w:firstLine="567"/>
        <w:jc w:val="both"/>
      </w:pPr>
      <w:r w:rsidRPr="00D94EAF">
        <w:t>Коллектив университета нацелен на развитие единой научно-инновационной, информационно-аналитической, социально ориентированной среды, способствующей интеграции университета в мировое образовательное пространство при сохранении сложившихся ценностей и традиций.</w:t>
      </w:r>
    </w:p>
    <w:p w:rsidR="00272144" w:rsidRPr="00CB03C2" w:rsidRDefault="00615DEB" w:rsidP="000677E6">
      <w:pPr>
        <w:spacing w:after="120"/>
        <w:ind w:firstLine="567"/>
        <w:jc w:val="both"/>
      </w:pPr>
      <w:bookmarkStart w:id="2" w:name="OLE_LINK11"/>
      <w:bookmarkStart w:id="3" w:name="OLE_LINK12"/>
      <w:r w:rsidRPr="00CB03C2">
        <w:rPr>
          <w:i/>
        </w:rPr>
        <w:t>Видение.</w:t>
      </w:r>
      <w:r w:rsidR="00272144" w:rsidRPr="00CB03C2">
        <w:t>В результате реализации стратегических направлений вуз будет представлять собой современный университет инновационного типа, занимающий лидирующие позиции среди многопрофильных вузов, обладающий эффективной системой менеджмента, реализующий образовательные программы по востребованным в регионе направлениям, осуществляющий качественную подготовку специалистов и научные исследования, востребованные на казахстанском и международном рынке труда.</w:t>
      </w:r>
    </w:p>
    <w:bookmarkEnd w:id="2"/>
    <w:bookmarkEnd w:id="3"/>
    <w:p w:rsidR="00CF3784" w:rsidRPr="00773858" w:rsidRDefault="00CF3784" w:rsidP="00390926">
      <w:pPr>
        <w:pStyle w:val="21"/>
        <w:spacing w:after="40"/>
        <w:ind w:firstLine="567"/>
        <w:rPr>
          <w:szCs w:val="24"/>
        </w:rPr>
      </w:pPr>
    </w:p>
    <w:p w:rsidR="000E2185" w:rsidRPr="00773858" w:rsidRDefault="00F7761B" w:rsidP="00A50D34">
      <w:pPr>
        <w:pStyle w:val="1"/>
        <w:numPr>
          <w:ilvl w:val="0"/>
          <w:numId w:val="2"/>
        </w:numPr>
        <w:tabs>
          <w:tab w:val="left" w:pos="284"/>
        </w:tabs>
        <w:spacing w:before="40" w:after="0" w:line="360" w:lineRule="auto"/>
        <w:ind w:hanging="720"/>
        <w:jc w:val="center"/>
        <w:rPr>
          <w:rFonts w:ascii="Times New Roman" w:hAnsi="Times New Roman"/>
          <w:smallCaps/>
          <w:sz w:val="24"/>
          <w:szCs w:val="24"/>
        </w:rPr>
      </w:pPr>
      <w:bookmarkStart w:id="4" w:name="_Toc462903025"/>
      <w:r w:rsidRPr="00773858">
        <w:rPr>
          <w:rFonts w:ascii="Times New Roman" w:hAnsi="Times New Roman"/>
          <w:smallCaps/>
          <w:sz w:val="24"/>
          <w:szCs w:val="24"/>
        </w:rPr>
        <w:t>Анализ</w:t>
      </w:r>
      <w:r w:rsidR="000E2185" w:rsidRPr="00773858">
        <w:rPr>
          <w:rFonts w:ascii="Times New Roman" w:hAnsi="Times New Roman"/>
          <w:smallCaps/>
          <w:sz w:val="24"/>
          <w:szCs w:val="24"/>
        </w:rPr>
        <w:t xml:space="preserve"> текущей ситуации</w:t>
      </w:r>
      <w:bookmarkEnd w:id="4"/>
    </w:p>
    <w:p w:rsidR="009D75C9" w:rsidRDefault="00ED4CCD" w:rsidP="002D1D75">
      <w:pPr>
        <w:pStyle w:val="af0"/>
        <w:ind w:firstLine="567"/>
        <w:jc w:val="both"/>
        <w:rPr>
          <w:rFonts w:eastAsia="Times New Roman"/>
          <w:b/>
          <w:bCs/>
          <w:iCs/>
          <w:lang w:eastAsia="ru-RU"/>
        </w:rPr>
      </w:pPr>
      <w:r>
        <w:rPr>
          <w:rFonts w:eastAsia="Times New Roman"/>
          <w:b/>
          <w:bCs/>
          <w:iCs/>
          <w:lang w:eastAsia="ru-RU"/>
        </w:rPr>
        <w:t>Общая характеристика университета</w:t>
      </w:r>
    </w:p>
    <w:p w:rsidR="003C70A0" w:rsidRPr="00D94EAF" w:rsidRDefault="003C70A0" w:rsidP="002D1D75">
      <w:pPr>
        <w:pStyle w:val="af0"/>
        <w:ind w:firstLine="567"/>
        <w:jc w:val="both"/>
        <w:rPr>
          <w:rFonts w:eastAsia="Times New Roman"/>
          <w:bCs/>
          <w:iCs/>
          <w:lang w:eastAsia="ru-RU"/>
        </w:rPr>
      </w:pPr>
      <w:r w:rsidRPr="00D94EAF">
        <w:rPr>
          <w:rFonts w:eastAsia="Times New Roman"/>
          <w:bCs/>
          <w:iCs/>
          <w:lang w:eastAsia="ru-RU"/>
        </w:rPr>
        <w:t xml:space="preserve">Северо-Казахстанский государственный университет имени МанашаКозыбаева – одно из старейших учебных заведений Республики Казахстан с 78-летней историей – является региональным центром образования, науки и культуры Северного Казахстана. С 1937 </w:t>
      </w:r>
      <w:r w:rsidR="002F5EBC" w:rsidRPr="00D94EAF">
        <w:rPr>
          <w:rFonts w:eastAsia="Times New Roman"/>
          <w:bCs/>
          <w:iCs/>
          <w:lang w:eastAsia="ru-RU"/>
        </w:rPr>
        <w:t>года вузом подготовлено более 45</w:t>
      </w:r>
      <w:r w:rsidRPr="00D94EAF">
        <w:rPr>
          <w:rFonts w:eastAsia="Times New Roman"/>
          <w:bCs/>
          <w:iCs/>
          <w:lang w:eastAsia="ru-RU"/>
        </w:rPr>
        <w:t>000 высококвалифицированных специалистов.</w:t>
      </w:r>
    </w:p>
    <w:p w:rsidR="003C70A0" w:rsidRPr="00D94EAF" w:rsidRDefault="003C70A0" w:rsidP="002D1D75">
      <w:pPr>
        <w:pStyle w:val="af0"/>
        <w:ind w:firstLine="567"/>
        <w:jc w:val="both"/>
        <w:rPr>
          <w:rFonts w:eastAsia="Times New Roman"/>
          <w:bCs/>
          <w:iCs/>
          <w:lang w:eastAsia="ru-RU"/>
        </w:rPr>
      </w:pPr>
      <w:r w:rsidRPr="00D94EAF">
        <w:rPr>
          <w:rFonts w:eastAsia="Times New Roman"/>
          <w:bCs/>
          <w:iCs/>
          <w:lang w:eastAsia="ru-RU"/>
        </w:rPr>
        <w:t>Университет предоставляет образовательные услуги вузовского и послевузовского образования согласно Государственным общеобязательным стандартам образования Республики Казахстан. Подготовка специалистов проводится по трехступенчатой системе «бакалавр-магистр-доктор PhD», в соответствии с Законом РК «Об образовании», Болонской декларацией и другими международными документами в сфере образования. С 2004 года университет приступил к реализации кредитной технологии обучения, обеспечивающей студентам выбор индивидуальной образовательной траектории и преподавателей.</w:t>
      </w:r>
    </w:p>
    <w:p w:rsidR="00BC5323" w:rsidRPr="00D94EAF" w:rsidRDefault="00BC5323" w:rsidP="002D1D75">
      <w:pPr>
        <w:tabs>
          <w:tab w:val="left" w:pos="540"/>
        </w:tabs>
        <w:spacing w:after="120"/>
        <w:ind w:firstLine="567"/>
        <w:jc w:val="both"/>
      </w:pPr>
      <w:r w:rsidRPr="00D94EAF">
        <w:t>Следуя фундаментальным принципам, сформулированным в университетской хартии "MagnaChartaUniversitatum", принятой в Болонье в 1988 году, университет осуществляет подготовку кадров по стандартам европейского высшего образования.</w:t>
      </w:r>
    </w:p>
    <w:p w:rsidR="003C70A0" w:rsidRPr="00D94EAF" w:rsidRDefault="003C70A0" w:rsidP="002D1D75">
      <w:pPr>
        <w:pStyle w:val="af0"/>
        <w:ind w:firstLine="567"/>
        <w:jc w:val="both"/>
        <w:rPr>
          <w:rFonts w:eastAsia="Times New Roman"/>
          <w:bCs/>
          <w:iCs/>
          <w:lang w:eastAsia="ru-RU"/>
        </w:rPr>
      </w:pPr>
      <w:r w:rsidRPr="00D94EAF">
        <w:rPr>
          <w:rFonts w:eastAsia="Times New Roman"/>
          <w:bCs/>
          <w:iCs/>
          <w:lang w:eastAsia="ru-RU"/>
        </w:rPr>
        <w:t>С целью формирования профессиональной компетентности будущих специалистов, в соответствии с Дублинскими дескрипторами, квалификационными рамками уровней образования, и потребностями рынка труда в университете реализуются модульные образовательные программы, отличительной особенностью которых является возможность построения индивидуальной образовательной траектории, учета личностных потребностей и возможностей обучающихся.</w:t>
      </w:r>
    </w:p>
    <w:p w:rsidR="003C70A0" w:rsidRPr="00D94EAF" w:rsidRDefault="003C70A0" w:rsidP="002D1D75">
      <w:pPr>
        <w:pStyle w:val="af0"/>
        <w:ind w:firstLine="567"/>
        <w:jc w:val="both"/>
        <w:rPr>
          <w:rFonts w:eastAsia="Times New Roman"/>
          <w:bCs/>
          <w:iCs/>
          <w:lang w:eastAsia="ru-RU"/>
        </w:rPr>
      </w:pPr>
      <w:r w:rsidRPr="00D94EAF">
        <w:rPr>
          <w:rFonts w:eastAsia="Times New Roman"/>
          <w:bCs/>
          <w:iCs/>
          <w:lang w:eastAsia="ru-RU"/>
        </w:rPr>
        <w:t xml:space="preserve">Особое внимание уделяется проблемам подготовки кадров на государственном языке, освоению иностранных языков обучающимися и ППС. Ежегодно в целях развития </w:t>
      </w:r>
      <w:r w:rsidR="002169DC">
        <w:rPr>
          <w:rFonts w:eastAsia="Times New Roman"/>
          <w:bCs/>
          <w:iCs/>
          <w:lang w:eastAsia="ru-RU"/>
        </w:rPr>
        <w:t>трехязычного</w:t>
      </w:r>
      <w:r w:rsidRPr="00D94EAF">
        <w:rPr>
          <w:rFonts w:eastAsia="Times New Roman"/>
          <w:bCs/>
          <w:iCs/>
          <w:lang w:eastAsia="ru-RU"/>
        </w:rPr>
        <w:t xml:space="preserve"> образования и формирования лингвистической компетенции организуются бесплатные курсы по дополнительному изучению английского и казахского языков для ППС и студентов. В течение четырех лет в режиме эксперимента осуществляется подготовка обучающихся на трех языках: казахский, русский, английский.</w:t>
      </w:r>
    </w:p>
    <w:p w:rsidR="003C70A0" w:rsidRPr="00D94EAF" w:rsidRDefault="003C70A0" w:rsidP="002D1D75">
      <w:pPr>
        <w:pStyle w:val="af0"/>
        <w:ind w:firstLine="567"/>
        <w:jc w:val="both"/>
        <w:rPr>
          <w:rFonts w:eastAsia="Times New Roman"/>
          <w:bCs/>
          <w:iCs/>
          <w:lang w:eastAsia="ru-RU"/>
        </w:rPr>
      </w:pPr>
      <w:r w:rsidRPr="00D94EAF">
        <w:rPr>
          <w:rFonts w:eastAsia="Times New Roman"/>
          <w:bCs/>
          <w:iCs/>
          <w:lang w:eastAsia="ru-RU"/>
        </w:rPr>
        <w:t>В целях реализации Государственной программы поддержки представителей зарубежной казахской диаспоры второй год действует подготовительное отделение для слушателей из других стран.</w:t>
      </w:r>
    </w:p>
    <w:p w:rsidR="003C70A0" w:rsidRPr="00D94EAF" w:rsidRDefault="003C70A0" w:rsidP="002D1D75">
      <w:pPr>
        <w:pStyle w:val="af0"/>
        <w:ind w:firstLine="567"/>
        <w:jc w:val="both"/>
        <w:rPr>
          <w:rFonts w:eastAsia="Times New Roman"/>
          <w:bCs/>
          <w:iCs/>
          <w:lang w:eastAsia="ru-RU"/>
        </w:rPr>
      </w:pPr>
      <w:r w:rsidRPr="00D94EAF">
        <w:rPr>
          <w:rFonts w:eastAsia="Times New Roman"/>
          <w:bCs/>
          <w:iCs/>
          <w:lang w:eastAsia="ru-RU"/>
        </w:rPr>
        <w:t xml:space="preserve">В рамках </w:t>
      </w:r>
      <w:r w:rsidR="002D7451">
        <w:t xml:space="preserve">социального проекта </w:t>
      </w:r>
      <w:r w:rsidR="002D7451">
        <w:rPr>
          <w:lang w:val="kk-KZ"/>
        </w:rPr>
        <w:t>«Мәңгілік ел жастары – индустрияға!» - «Серпін-2050»</w:t>
      </w:r>
      <w:r w:rsidRPr="00D94EAF">
        <w:rPr>
          <w:rFonts w:eastAsia="Times New Roman"/>
          <w:bCs/>
          <w:iCs/>
          <w:lang w:eastAsia="ru-RU"/>
        </w:rPr>
        <w:t>университет принимает абитуриентов из южных регионов страны.</w:t>
      </w:r>
    </w:p>
    <w:p w:rsidR="00C65C72" w:rsidRPr="00D94EAF" w:rsidRDefault="00C65C72" w:rsidP="002D1D75">
      <w:pPr>
        <w:pStyle w:val="af0"/>
        <w:ind w:firstLine="567"/>
        <w:jc w:val="both"/>
        <w:rPr>
          <w:rFonts w:eastAsia="Times New Roman"/>
          <w:bCs/>
          <w:iCs/>
          <w:lang w:eastAsia="ru-RU"/>
        </w:rPr>
      </w:pPr>
      <w:r w:rsidRPr="00D94EAF">
        <w:rPr>
          <w:rFonts w:eastAsia="Times New Roman"/>
          <w:bCs/>
          <w:iCs/>
          <w:lang w:eastAsia="ru-RU"/>
        </w:rPr>
        <w:lastRenderedPageBreak/>
        <w:t>В целях стимулирования мотивации к обучению университетом для обучающихся ежегодно выделяются гранты имени академика МанашаКозыбаева и ректора университета.</w:t>
      </w:r>
    </w:p>
    <w:p w:rsidR="003C70A0" w:rsidRPr="00D94EAF" w:rsidRDefault="003C70A0" w:rsidP="002D1D75">
      <w:pPr>
        <w:pStyle w:val="af0"/>
        <w:ind w:firstLine="567"/>
        <w:jc w:val="both"/>
        <w:rPr>
          <w:rFonts w:eastAsia="Times New Roman"/>
          <w:bCs/>
          <w:iCs/>
          <w:lang w:eastAsia="ru-RU"/>
        </w:rPr>
      </w:pPr>
      <w:r w:rsidRPr="00D94EAF">
        <w:rPr>
          <w:rFonts w:eastAsia="Times New Roman"/>
          <w:bCs/>
          <w:iCs/>
          <w:lang w:eastAsia="ru-RU"/>
        </w:rPr>
        <w:t>Для формирования профессиональных навыков в условиях современного производства все виды практик студентов организуются на основе договоров с предприятиями, организациями и учреждениями области. В качестве баз практик используются также лаборатории. Учебные практики проводятся на базе учебно-производственного оздоровительного комплекс «Мирас» и загородной агробиостанции (АБС), где имеются специальные полигоны.</w:t>
      </w:r>
    </w:p>
    <w:p w:rsidR="003C70A0" w:rsidRPr="00D94EAF" w:rsidRDefault="003C70A0" w:rsidP="002D1D75">
      <w:pPr>
        <w:pStyle w:val="af0"/>
        <w:ind w:firstLine="567"/>
        <w:jc w:val="both"/>
        <w:rPr>
          <w:rFonts w:eastAsia="Times New Roman"/>
          <w:bCs/>
          <w:iCs/>
          <w:lang w:eastAsia="ru-RU"/>
        </w:rPr>
      </w:pPr>
      <w:r w:rsidRPr="00D94EAF">
        <w:rPr>
          <w:rFonts w:eastAsia="Times New Roman"/>
          <w:bCs/>
          <w:iCs/>
          <w:lang w:eastAsia="ru-RU"/>
        </w:rPr>
        <w:t xml:space="preserve">В вузе формируется новая модель университета, в которой гармонично сочетаются традиционное образование с новыми формами и методами обучения, в том числе с информационными технологиями, опирающимися на использование автоматизированных обучающих систем, учебно-исследовательских систем автоматизированного проектирования и регулирования (САПР), автоматизированных систем анализа и проектирования. </w:t>
      </w:r>
    </w:p>
    <w:p w:rsidR="00A2498D" w:rsidRPr="00D94EAF" w:rsidRDefault="00A2498D" w:rsidP="002D1D75">
      <w:pPr>
        <w:pStyle w:val="af0"/>
        <w:ind w:firstLine="567"/>
        <w:jc w:val="both"/>
      </w:pPr>
      <w:r w:rsidRPr="00D94EAF">
        <w:t>Качество образовательных услуг, которые предоставляет университет, систематически подтверждается результатами национальных и международных рейтингов.</w:t>
      </w:r>
    </w:p>
    <w:p w:rsidR="00601A86" w:rsidRPr="00D94EAF" w:rsidRDefault="00601A86" w:rsidP="002D1D75">
      <w:pPr>
        <w:pStyle w:val="af0"/>
        <w:ind w:firstLine="567"/>
        <w:jc w:val="both"/>
        <w:rPr>
          <w:rFonts w:eastAsia="Times New Roman"/>
          <w:bCs/>
          <w:iCs/>
          <w:lang w:eastAsia="ru-RU"/>
        </w:rPr>
      </w:pPr>
      <w:r w:rsidRPr="00D94EAF">
        <w:rPr>
          <w:rFonts w:eastAsia="Times New Roman"/>
          <w:bCs/>
          <w:iCs/>
          <w:lang w:eastAsia="ru-RU"/>
        </w:rPr>
        <w:t>В 2013 году вуз прошел международную аккредитацию трех специальностей в немецком агентстве ASIIN: 5B071800 Электроэнергетика, 6M071800 Электроэнергетика, 5B071600 Приборостроение. В этом же агентстве в феврале 2015 года прошли процедуру аккредитации пять специальностей: 5В071900 Радиотехника, электроника и телекоммуникации, 6М071900 Радиотехника, электроника и телекоммуникации, 5В070300 Информационные системы, 6М070300 Информационные системы, 5B011100 Информатика. Выпускники данных специальностей получают приложения к диплому европейского образца со знаком качества «EUR-ACE® Бакалавр» и «EUR-ACE® Магистр». Этот знак выдается как подтверждение соответствия программ общеевропейским требованиям.</w:t>
      </w:r>
    </w:p>
    <w:p w:rsidR="00601A86" w:rsidRPr="00D94EAF" w:rsidRDefault="00601A86" w:rsidP="002D1D75">
      <w:pPr>
        <w:pStyle w:val="af0"/>
        <w:ind w:firstLine="567"/>
        <w:jc w:val="both"/>
        <w:rPr>
          <w:rFonts w:eastAsia="Times New Roman"/>
          <w:bCs/>
          <w:iCs/>
          <w:lang w:eastAsia="ru-RU"/>
        </w:rPr>
      </w:pPr>
      <w:r w:rsidRPr="00D94EAF">
        <w:rPr>
          <w:rFonts w:eastAsia="Times New Roman"/>
          <w:bCs/>
          <w:iCs/>
          <w:lang w:eastAsia="ru-RU"/>
        </w:rPr>
        <w:t xml:space="preserve">В 2014-2015 годах вуз получил институциональную аккредитацию и аккредитацию 53 специальностей в Независимом агентстве аккредитации и рейтинга. </w:t>
      </w:r>
    </w:p>
    <w:p w:rsidR="00A2498D" w:rsidRPr="00D94EAF" w:rsidRDefault="00A2498D" w:rsidP="002D1D75">
      <w:pPr>
        <w:tabs>
          <w:tab w:val="left" w:pos="1134"/>
        </w:tabs>
        <w:spacing w:after="120"/>
        <w:ind w:firstLine="567"/>
        <w:jc w:val="both"/>
        <w:rPr>
          <w:szCs w:val="20"/>
        </w:rPr>
      </w:pPr>
      <w:r w:rsidRPr="00D94EAF">
        <w:rPr>
          <w:szCs w:val="20"/>
        </w:rPr>
        <w:t>В 2013 году международная рейтинговая компания QS World проводила пилотное исследование вузов Казахстана. По итогам этого рейтинга университет вошел в пятерку лучших вузов Казахстана по направлению подготовки «Инженерия и технология».</w:t>
      </w:r>
    </w:p>
    <w:p w:rsidR="00A2498D" w:rsidRPr="00D94EAF" w:rsidRDefault="00A2498D" w:rsidP="002D1D75">
      <w:pPr>
        <w:tabs>
          <w:tab w:val="left" w:pos="1134"/>
        </w:tabs>
        <w:spacing w:after="120"/>
        <w:ind w:firstLine="567"/>
        <w:jc w:val="both"/>
        <w:rPr>
          <w:szCs w:val="20"/>
        </w:rPr>
      </w:pPr>
      <w:r w:rsidRPr="00D94EAF">
        <w:rPr>
          <w:szCs w:val="20"/>
        </w:rPr>
        <w:t>По результатам рейтинга Национального аккредитационного центра МОН РК в 2011 году специальность 5В011200 Химия заняла 2 место, 5В011800 Русский язык и литература – 3 место. В 2012 году специальности 5В011200 Химия и 5В011800 Русский язык и литература заняли 2 место.</w:t>
      </w:r>
    </w:p>
    <w:p w:rsidR="00A2498D" w:rsidRPr="00D94EAF" w:rsidRDefault="00A2498D" w:rsidP="002D1D75">
      <w:pPr>
        <w:spacing w:after="120"/>
        <w:ind w:firstLine="567"/>
        <w:jc w:val="both"/>
        <w:rPr>
          <w:szCs w:val="20"/>
        </w:rPr>
      </w:pPr>
      <w:r w:rsidRPr="00D94EAF">
        <w:rPr>
          <w:szCs w:val="20"/>
        </w:rPr>
        <w:t>По результатам рейтинга Центра Болонского процесса и академической мобильности (ЦБПиАМ) в 2013 году специальности 5В060900 География и 5В011500 Основы права и экономики заняли 3 место.</w:t>
      </w:r>
    </w:p>
    <w:p w:rsidR="00A2498D" w:rsidRPr="00D94EAF" w:rsidRDefault="00A2498D" w:rsidP="002D1D75">
      <w:pPr>
        <w:spacing w:after="120"/>
        <w:ind w:firstLine="567"/>
        <w:jc w:val="both"/>
      </w:pPr>
      <w:r w:rsidRPr="00D94EAF">
        <w:rPr>
          <w:szCs w:val="20"/>
        </w:rPr>
        <w:t>В 2014 году по результатам исследования ЦБПиАМ</w:t>
      </w:r>
      <w:r w:rsidR="002169DC">
        <w:rPr>
          <w:szCs w:val="20"/>
        </w:rPr>
        <w:t xml:space="preserve"> </w:t>
      </w:r>
      <w:r w:rsidRPr="00D94EAF">
        <w:t>специальность 5В060900 География  заняла 3 место, 5В071600 Приборостроение – 4 место, 5В050900 Финансы и 5В080700 Лесные ресурсы и лесоводство – 5 место. По результатам рейтинга сквозных программ (бакалавриат- магистратура-докторантура), который проводился тем же Центром, специальность 5B071800 Электроэнергетика заняла 4 место.</w:t>
      </w:r>
    </w:p>
    <w:p w:rsidR="00A2498D" w:rsidRPr="00D94EAF" w:rsidRDefault="00A2498D" w:rsidP="002D1D75">
      <w:pPr>
        <w:spacing w:after="120"/>
        <w:ind w:firstLine="567"/>
        <w:jc w:val="both"/>
        <w:rPr>
          <w:szCs w:val="20"/>
        </w:rPr>
      </w:pPr>
      <w:r w:rsidRPr="00D94EAF">
        <w:rPr>
          <w:szCs w:val="20"/>
        </w:rPr>
        <w:t xml:space="preserve">В 2014 году по итогам рейтинга Независимого агентства аккредитации и рейтинга (НААР) специальности вуза заняли следующие места: </w:t>
      </w:r>
      <w:r w:rsidRPr="00D94EAF">
        <w:t>2 место – 5B012300 Социальная педагогика и психология, 5В010400 Начальная военная подготовка, 5В071200 Машиностроение, 6М011800 Русский язык и литература; 3 место – 5В011600 География, 5В060900 География, 5В050400 Журналистика, 5В071600 Приборостроение, 5В080100 Агрономия, 5В080700 Лесные ресурсы и лесоводство, 6М011900 Иностранный язык: два иностранных языка, 6М060900 География, 6М071600 Приборостроение.</w:t>
      </w:r>
    </w:p>
    <w:p w:rsidR="00A2498D" w:rsidRPr="00D94EAF" w:rsidRDefault="00A2498D" w:rsidP="002D1D75">
      <w:pPr>
        <w:spacing w:after="120"/>
        <w:ind w:firstLine="567"/>
        <w:jc w:val="both"/>
        <w:rPr>
          <w:szCs w:val="20"/>
        </w:rPr>
      </w:pPr>
      <w:r w:rsidRPr="00D94EAF">
        <w:rPr>
          <w:szCs w:val="20"/>
        </w:rPr>
        <w:lastRenderedPageBreak/>
        <w:t>Также по данным НААР университет вошел в топ-20 лучших вузов и занял 12 место по общему количеству призовых мест.</w:t>
      </w:r>
    </w:p>
    <w:p w:rsidR="00422A50" w:rsidRDefault="00422A50" w:rsidP="002D1D75">
      <w:pPr>
        <w:spacing w:after="120"/>
        <w:ind w:firstLine="567"/>
        <w:jc w:val="both"/>
        <w:rPr>
          <w:szCs w:val="20"/>
        </w:rPr>
      </w:pPr>
      <w:r w:rsidRPr="00D94EAF">
        <w:rPr>
          <w:szCs w:val="20"/>
        </w:rPr>
        <w:t>В 2015 году по итогам рейтинга Независимого агентства аккредитации и рейтинга (НААР) специальности вуза заняли следующие места: 1 место – 6М071800 Электроэнергетика; 2 место – 6М071600 Приборостроение; 3 место – 5В071800 Электроэнергетика, 5В080700 Лесные ресурсы и лесоводство, 6М060900 География.</w:t>
      </w:r>
    </w:p>
    <w:p w:rsidR="00AB5BAF" w:rsidRDefault="00AB5BAF" w:rsidP="00AB5BAF">
      <w:pPr>
        <w:spacing w:before="80"/>
        <w:ind w:firstLine="567"/>
        <w:jc w:val="both"/>
        <w:rPr>
          <w:szCs w:val="20"/>
        </w:rPr>
      </w:pPr>
      <w:r w:rsidRPr="006A75FE">
        <w:rPr>
          <w:szCs w:val="20"/>
        </w:rPr>
        <w:t xml:space="preserve">В 2016 году по итогам рейтинга НААР специальности вуза заняли следующие места: 2 место – 5В010400 Начальная военная подготовка, 3 место – </w:t>
      </w:r>
      <w:r w:rsidRPr="006A75FE">
        <w:rPr>
          <w:szCs w:val="20"/>
        </w:rPr>
        <w:tab/>
        <w:t>5В011200 Химия, 6M071600 Приборостроение.</w:t>
      </w:r>
    </w:p>
    <w:p w:rsidR="00422A50" w:rsidRPr="00AB5BAF" w:rsidRDefault="00422A50" w:rsidP="002D1D75">
      <w:pPr>
        <w:spacing w:after="120"/>
        <w:ind w:firstLine="567"/>
        <w:jc w:val="both"/>
        <w:rPr>
          <w:szCs w:val="20"/>
        </w:rPr>
      </w:pPr>
      <w:r w:rsidRPr="00D94EAF">
        <w:rPr>
          <w:szCs w:val="20"/>
        </w:rPr>
        <w:t>В 2015 году по данным НКАОКО вуз занял 17 место в Национальном рейтинге лучших многопрофиль</w:t>
      </w:r>
      <w:r w:rsidR="00AB5BAF">
        <w:rPr>
          <w:szCs w:val="20"/>
        </w:rPr>
        <w:t xml:space="preserve">ных вузов Казахстана, в </w:t>
      </w:r>
      <w:r w:rsidR="00AB5BAF" w:rsidRPr="00CB0EF0">
        <w:rPr>
          <w:szCs w:val="20"/>
        </w:rPr>
        <w:t xml:space="preserve">2016 </w:t>
      </w:r>
      <w:r w:rsidR="00AB5BAF">
        <w:rPr>
          <w:szCs w:val="20"/>
        </w:rPr>
        <w:t>году – 18 место.</w:t>
      </w:r>
    </w:p>
    <w:p w:rsidR="00A2498D" w:rsidRPr="00D94EAF" w:rsidRDefault="00A2498D" w:rsidP="002D1D75">
      <w:pPr>
        <w:spacing w:after="120"/>
        <w:ind w:firstLine="567"/>
        <w:jc w:val="both"/>
        <w:rPr>
          <w:szCs w:val="20"/>
        </w:rPr>
      </w:pPr>
      <w:r w:rsidRPr="00D94EAF">
        <w:rPr>
          <w:rFonts w:eastAsia="Times New Roman"/>
          <w:bCs/>
          <w:iCs/>
          <w:lang w:eastAsia="ru-RU"/>
        </w:rPr>
        <w:t xml:space="preserve">В информационном пространстве для широкого круга пользователей университет представлен через официальный информационный сайт с адресом </w:t>
      </w:r>
      <w:hyperlink r:id="rId9" w:history="1">
        <w:r w:rsidRPr="00D94EAF">
          <w:rPr>
            <w:rStyle w:val="a6"/>
            <w:rFonts w:eastAsia="Times New Roman"/>
            <w:bCs/>
            <w:iCs/>
            <w:color w:val="auto"/>
            <w:lang w:eastAsia="ru-RU"/>
          </w:rPr>
          <w:t>www.nkzu.kz</w:t>
        </w:r>
      </w:hyperlink>
      <w:r w:rsidRPr="00D94EAF">
        <w:rPr>
          <w:rFonts w:eastAsia="Times New Roman"/>
          <w:bCs/>
          <w:iCs/>
          <w:lang w:eastAsia="ru-RU"/>
        </w:rPr>
        <w:t xml:space="preserve">. </w:t>
      </w:r>
      <w:r w:rsidRPr="00D94EAF">
        <w:rPr>
          <w:szCs w:val="20"/>
        </w:rPr>
        <w:t xml:space="preserve">По итогам международного рейтинга Webometrics сайт университета среди казахстанских вузов за три года поднялся с </w:t>
      </w:r>
      <w:r w:rsidRPr="00D94EAF">
        <w:rPr>
          <w:szCs w:val="20"/>
          <w:shd w:val="clear" w:color="auto" w:fill="FFFFFF"/>
        </w:rPr>
        <w:t>46-го на 20-</w:t>
      </w:r>
      <w:r w:rsidRPr="00D94EAF">
        <w:rPr>
          <w:szCs w:val="20"/>
        </w:rPr>
        <w:t>ое место</w:t>
      </w:r>
      <w:r w:rsidR="00422A50" w:rsidRPr="00D94EAF">
        <w:rPr>
          <w:szCs w:val="20"/>
        </w:rPr>
        <w:t xml:space="preserve">. </w:t>
      </w:r>
      <w:r w:rsidRPr="00D94EAF">
        <w:rPr>
          <w:szCs w:val="20"/>
        </w:rPr>
        <w:t>В 201</w:t>
      </w:r>
      <w:r w:rsidR="00422A50" w:rsidRPr="00D94EAF">
        <w:rPr>
          <w:szCs w:val="20"/>
        </w:rPr>
        <w:t>6 году сайт занимает 7</w:t>
      </w:r>
      <w:r w:rsidRPr="00D94EAF">
        <w:rPr>
          <w:szCs w:val="20"/>
        </w:rPr>
        <w:t xml:space="preserve"> место среди казахстанских вузов по количеству файлов и объему информации.</w:t>
      </w:r>
    </w:p>
    <w:p w:rsidR="009D75C9" w:rsidRDefault="00C8189D" w:rsidP="002D1D75">
      <w:pPr>
        <w:shd w:val="clear" w:color="auto" w:fill="FFFFFF"/>
        <w:autoSpaceDE w:val="0"/>
        <w:autoSpaceDN w:val="0"/>
        <w:adjustRightInd w:val="0"/>
        <w:spacing w:after="120"/>
        <w:ind w:firstLine="567"/>
        <w:jc w:val="both"/>
        <w:rPr>
          <w:b/>
        </w:rPr>
      </w:pPr>
      <w:r w:rsidRPr="00ED4CCD">
        <w:rPr>
          <w:b/>
        </w:rPr>
        <w:t>Инфраструктура вуза</w:t>
      </w:r>
    </w:p>
    <w:p w:rsidR="00C8189D" w:rsidRPr="004F35AE" w:rsidRDefault="009D75C9" w:rsidP="002D1D75">
      <w:pPr>
        <w:shd w:val="clear" w:color="auto" w:fill="FFFFFF"/>
        <w:autoSpaceDE w:val="0"/>
        <w:autoSpaceDN w:val="0"/>
        <w:adjustRightInd w:val="0"/>
        <w:spacing w:after="120"/>
        <w:ind w:firstLine="567"/>
        <w:jc w:val="both"/>
      </w:pPr>
      <w:r>
        <w:t>С</w:t>
      </w:r>
      <w:r w:rsidR="00C8189D" w:rsidRPr="004F35AE">
        <w:t xml:space="preserve">КГУ им. М.Козыбаева – единый учебно-научный комплекс, включающий вузовскую и послевузовскую подготовку. </w:t>
      </w:r>
    </w:p>
    <w:p w:rsidR="00C8189D" w:rsidRPr="004F35AE" w:rsidRDefault="00C8189D" w:rsidP="002D1D75">
      <w:pPr>
        <w:shd w:val="clear" w:color="auto" w:fill="FFFFFF"/>
        <w:autoSpaceDE w:val="0"/>
        <w:autoSpaceDN w:val="0"/>
        <w:adjustRightInd w:val="0"/>
        <w:spacing w:after="120"/>
        <w:ind w:firstLine="567"/>
        <w:jc w:val="both"/>
      </w:pPr>
      <w:r w:rsidRPr="004F35AE">
        <w:t>Структура университета: институт языка и литературы, 5 факультетов, 26 кафедр (в том числе военная), магистратура, докторантура.</w:t>
      </w:r>
    </w:p>
    <w:p w:rsidR="00C8189D" w:rsidRPr="004F35AE" w:rsidRDefault="00C8189D" w:rsidP="002D1D75">
      <w:pPr>
        <w:spacing w:after="120"/>
        <w:ind w:firstLine="567"/>
        <w:jc w:val="both"/>
      </w:pPr>
      <w:r w:rsidRPr="004F35AE">
        <w:t>Инфраструктура университета включает 9 учебных корпусов, обсерваторию, современный здравпункт, 50-метровый плавательный бассейн, отвечающий международным стандартам, музейный комплекс, интернет-кафе, учебно-производственный комплекс «Мирас», агробиостанцию и 4 общежития.</w:t>
      </w:r>
    </w:p>
    <w:p w:rsidR="00C8189D" w:rsidRPr="004F35AE" w:rsidRDefault="00C8189D" w:rsidP="002D1D75">
      <w:pPr>
        <w:spacing w:after="120"/>
        <w:ind w:firstLine="567"/>
        <w:jc w:val="both"/>
      </w:pPr>
      <w:r w:rsidRPr="004F35AE">
        <w:t>Общая площадь зданий и сооружений университета составляе</w:t>
      </w:r>
      <w:r>
        <w:t>т 83638,3</w:t>
      </w:r>
      <w:r w:rsidRPr="004F35AE">
        <w:t>м</w:t>
      </w:r>
      <w:r w:rsidRPr="004F35AE">
        <w:rPr>
          <w:vertAlign w:val="superscript"/>
        </w:rPr>
        <w:t>2</w:t>
      </w:r>
      <w:r w:rsidRPr="004F35AE">
        <w:t>, в том числе 63352,7 м</w:t>
      </w:r>
      <w:r w:rsidRPr="004F35AE">
        <w:rPr>
          <w:vertAlign w:val="superscript"/>
        </w:rPr>
        <w:t xml:space="preserve">2 </w:t>
      </w:r>
      <w:r w:rsidRPr="004F35AE">
        <w:t>составляет площадь учебных корпусов.</w:t>
      </w:r>
    </w:p>
    <w:p w:rsidR="00C8189D" w:rsidRPr="004F35AE" w:rsidRDefault="00C8189D" w:rsidP="002D1D75">
      <w:pPr>
        <w:spacing w:after="120"/>
        <w:ind w:firstLine="567"/>
        <w:jc w:val="both"/>
      </w:pPr>
      <w:r w:rsidRPr="004F35AE">
        <w:t xml:space="preserve">В университете функционируют корпоративная компьютерная сеть </w:t>
      </w:r>
      <w:r w:rsidRPr="004F35AE">
        <w:rPr>
          <w:bCs/>
        </w:rPr>
        <w:t xml:space="preserve">NKZUNet и </w:t>
      </w:r>
      <w:r w:rsidRPr="004F35AE">
        <w:t>система информационно-образовательного кабельного телевидения.</w:t>
      </w:r>
    </w:p>
    <w:p w:rsidR="00C8189D" w:rsidRPr="004F35AE" w:rsidRDefault="00C8189D" w:rsidP="002D1D75">
      <w:pPr>
        <w:tabs>
          <w:tab w:val="left" w:pos="540"/>
          <w:tab w:val="left" w:pos="993"/>
        </w:tabs>
        <w:spacing w:after="120"/>
        <w:ind w:firstLine="567"/>
        <w:jc w:val="both"/>
      </w:pPr>
      <w:r w:rsidRPr="004F35AE">
        <w:t xml:space="preserve">В корпоративную компьютерную сеть вуза включены  все отделы, службы и учебные подразделения. Благодаря единой корпоративной сети университета динамично развиваются собственные информационные проекты: информационный сайт </w:t>
      </w:r>
      <w:hyperlink r:id="rId10" w:history="1">
        <w:r w:rsidRPr="004F35AE">
          <w:rPr>
            <w:rStyle w:val="a6"/>
            <w:spacing w:val="-10"/>
          </w:rPr>
          <w:t>www.nkzu.kz</w:t>
        </w:r>
      </w:hyperlink>
      <w:r w:rsidRPr="004F35AE">
        <w:rPr>
          <w:spacing w:val="-10"/>
        </w:rPr>
        <w:t xml:space="preserve">, </w:t>
      </w:r>
      <w:r w:rsidRPr="004F35AE">
        <w:t>«Электронный ректорат», образовательный и WAP-порталы, ведется работа по развитию электронного документооборота.</w:t>
      </w:r>
    </w:p>
    <w:p w:rsidR="00C8189D" w:rsidRPr="004F35AE" w:rsidRDefault="00C8189D" w:rsidP="002D1D75">
      <w:pPr>
        <w:tabs>
          <w:tab w:val="left" w:pos="540"/>
          <w:tab w:val="left" w:pos="993"/>
        </w:tabs>
        <w:spacing w:after="120"/>
        <w:ind w:firstLine="567"/>
        <w:jc w:val="both"/>
      </w:pPr>
      <w:r w:rsidRPr="004F35AE">
        <w:t xml:space="preserve">В вузе создано 7 научно-исследовательских центров, </w:t>
      </w:r>
      <w:r w:rsidRPr="004F35AE">
        <w:rPr>
          <w:iCs/>
        </w:rPr>
        <w:t xml:space="preserve">12 научно-исследовательских лабораторий, объединенных в научно-технологический парк, </w:t>
      </w:r>
      <w:r w:rsidRPr="004F35AE">
        <w:t>центр коммерциализации в образовании и науке.</w:t>
      </w:r>
    </w:p>
    <w:p w:rsidR="00C8189D" w:rsidRPr="004F35AE" w:rsidRDefault="00C8189D" w:rsidP="002D1D75">
      <w:pPr>
        <w:tabs>
          <w:tab w:val="left" w:pos="540"/>
          <w:tab w:val="left" w:pos="993"/>
        </w:tabs>
        <w:spacing w:after="120"/>
        <w:ind w:firstLine="567"/>
        <w:jc w:val="both"/>
      </w:pPr>
      <w:r w:rsidRPr="004F35AE">
        <w:t>В 2014 году открыта кафедра Ассамблеи народа Казахстана. Кафедра координирует  деятельность по разработке методического обеспечения учебного, научно-исследовательского и воспитательного процессов университета и Северо-Казахстанской области по вопросам этноконфессионального согласия.</w:t>
      </w:r>
    </w:p>
    <w:p w:rsidR="00C8189D" w:rsidRPr="004F35AE" w:rsidRDefault="00C8189D" w:rsidP="002D1D75">
      <w:pPr>
        <w:pStyle w:val="aa"/>
        <w:tabs>
          <w:tab w:val="left" w:pos="993"/>
        </w:tabs>
        <w:spacing w:before="0" w:beforeAutospacing="0" w:after="120" w:afterAutospacing="0"/>
        <w:ind w:firstLine="567"/>
        <w:jc w:val="both"/>
      </w:pPr>
      <w:r w:rsidRPr="004F35AE">
        <w:t>В университете функционируют 37 реально-виртуальных и виртуальных учебных лабораторий, 38 специализированных кабинетов, 38 мультимедийных аудиторий. Учебные аудитории и кабинеты оснащены необходимыми техническими и аудиовизуальными мультимедийными средствами обучения.</w:t>
      </w:r>
    </w:p>
    <w:p w:rsidR="00C8189D" w:rsidRPr="004F35AE" w:rsidRDefault="00C8189D" w:rsidP="002D1D75">
      <w:pPr>
        <w:pStyle w:val="aa"/>
        <w:tabs>
          <w:tab w:val="left" w:pos="993"/>
        </w:tabs>
        <w:spacing w:before="0" w:beforeAutospacing="0" w:after="120" w:afterAutospacing="0"/>
        <w:ind w:firstLine="567"/>
        <w:jc w:val="both"/>
      </w:pPr>
      <w:r w:rsidRPr="004F35AE">
        <w:t>В университете действует здравпункт, оснащенный современным оборудованием и укомплектованный ведущими специалистами-медиками.</w:t>
      </w:r>
    </w:p>
    <w:p w:rsidR="00C8189D" w:rsidRPr="004F35AE" w:rsidRDefault="00C8189D" w:rsidP="002D1D75">
      <w:pPr>
        <w:pStyle w:val="aa"/>
        <w:tabs>
          <w:tab w:val="left" w:pos="993"/>
        </w:tabs>
        <w:spacing w:before="0" w:beforeAutospacing="0" w:after="120" w:afterAutospacing="0"/>
        <w:ind w:firstLine="567"/>
        <w:jc w:val="both"/>
      </w:pPr>
      <w:r w:rsidRPr="004F35AE">
        <w:lastRenderedPageBreak/>
        <w:t>Вуз имеет собственную студенческую телевизионную студию «Парасат», оснащенную современным телевизионным оборудованием, павильоном и монтажной, которая дважды в неделю осуществляет трансляцию своих программ в областном эфире на казахском и русском языках. В студии «Парасат» проводятся также учебные занятия и производственная практика для студентов специальности «Журналистика».</w:t>
      </w:r>
    </w:p>
    <w:p w:rsidR="00C8189D" w:rsidRPr="004F35AE" w:rsidRDefault="00C8189D" w:rsidP="002D1D75">
      <w:pPr>
        <w:pStyle w:val="aa"/>
        <w:tabs>
          <w:tab w:val="left" w:pos="993"/>
        </w:tabs>
        <w:spacing w:before="0" w:beforeAutospacing="0" w:after="120" w:afterAutospacing="0"/>
        <w:ind w:firstLine="567"/>
        <w:jc w:val="both"/>
      </w:pPr>
      <w:r w:rsidRPr="004F35AE">
        <w:t>Издается собственная газета «Парасат» объемом в 16 полос на казахском и русском языках. Содержание газеты формируется редакцией, которая состоит из студентов специальности «Журналистика».</w:t>
      </w:r>
    </w:p>
    <w:p w:rsidR="00895FED" w:rsidRPr="00773858" w:rsidRDefault="002F5EBC" w:rsidP="002D1D75">
      <w:pPr>
        <w:pStyle w:val="aa"/>
        <w:tabs>
          <w:tab w:val="left" w:pos="993"/>
        </w:tabs>
        <w:spacing w:before="0" w:beforeAutospacing="0" w:after="120" w:afterAutospacing="0"/>
        <w:ind w:firstLine="567"/>
        <w:jc w:val="both"/>
      </w:pPr>
      <w:r w:rsidRPr="00773858">
        <w:t>Все здания находятся во владении университета на праве оперативного управления, что подтверждается наличием правоустанавливающих документов.</w:t>
      </w:r>
      <w:r w:rsidR="00895FED" w:rsidRPr="00773858">
        <w:t>Техническую эксплуатацию и ремонт зданий осуществляет административно-хозяйственная службы университета. Ежегодный объем ремонтно-строительных работ по поддержанию технического и санитарного состояния зданий в соответствии с нормативными требованиями составляет более 60 млн. тенге.</w:t>
      </w:r>
    </w:p>
    <w:p w:rsidR="0088786D" w:rsidRPr="008C1C4E" w:rsidRDefault="0088786D" w:rsidP="002D1D75">
      <w:pPr>
        <w:pStyle w:val="aa"/>
        <w:spacing w:before="0" w:beforeAutospacing="0" w:after="120" w:afterAutospacing="0"/>
        <w:ind w:firstLine="567"/>
        <w:jc w:val="both"/>
        <w:rPr>
          <w:spacing w:val="2"/>
        </w:rPr>
      </w:pPr>
      <w:r w:rsidRPr="008C1C4E">
        <w:rPr>
          <w:spacing w:val="-4"/>
        </w:rPr>
        <w:t xml:space="preserve">Особое внимание в университете уделяется формированию книжного фонда библиотеки, который насчитывает 1 132 597 экземпляров учебной, научной, художественной литературы, аудиовизуальных и электронных документов. Из общего фонда 135 913 экземпляров литературы представлены на государственном языке, что составляет 12%. </w:t>
      </w:r>
      <w:r w:rsidRPr="008C1C4E">
        <w:t xml:space="preserve">Объем учебной, учебно-методической и научной литературы соответствует контингенту студентов при нормативе 140 единиц литературы на одного студента приведенного контингента. В библиотеку университета выписано 246 наименований журналов и газет. Из них на казахском языке 98 наименований, на иностранных языках 148 наименования. </w:t>
      </w:r>
      <w:r w:rsidRPr="008C1C4E">
        <w:rPr>
          <w:spacing w:val="2"/>
        </w:rPr>
        <w:t xml:space="preserve">В библиотеке внедрена автоматизированная информационная библиотечная система «Ирбис 64». </w:t>
      </w:r>
    </w:p>
    <w:p w:rsidR="0088786D" w:rsidRPr="008C1C4E" w:rsidRDefault="0088786D" w:rsidP="002D1D75">
      <w:pPr>
        <w:pStyle w:val="aa"/>
        <w:spacing w:before="0" w:beforeAutospacing="0" w:after="120" w:afterAutospacing="0"/>
        <w:ind w:firstLine="567"/>
        <w:jc w:val="both"/>
      </w:pPr>
      <w:r w:rsidRPr="008C1C4E">
        <w:t>Контент электронной библиотеки составляет 16558 учебных материалов. Обеспеченность дисциплин учебно-методической литературой на электронных носителях соответствует нормативу и составляет 61% от общего числа дисциплин специальностей при норме – не менее 20% дисциплин учебного плана специальности.</w:t>
      </w:r>
    </w:p>
    <w:p w:rsidR="0088786D" w:rsidRPr="008C1C4E" w:rsidRDefault="0088786D" w:rsidP="002D1D75">
      <w:pPr>
        <w:pStyle w:val="aa"/>
        <w:spacing w:before="0" w:beforeAutospacing="0" w:after="120" w:afterAutospacing="0"/>
        <w:ind w:firstLine="567"/>
        <w:jc w:val="both"/>
      </w:pPr>
      <w:r w:rsidRPr="008C1C4E">
        <w:t xml:space="preserve">Обслуживание профессорско-преподавательского состава и студенчества ведется на 7 абонементах и 9 читальных залах. Для обеспечения доступа к информационным ресурсам во всех читальных залах установлено около 140 компьютеров нового поколения, включённых в локальную сеть. Пользователям библиотеки предоставлен доступ к локальным электронным ресурсам, к электронно-библиотечным системам издательства «Лань», полнотекстовым удаленным ресурсам ThomsonReuters, Электронной библиотеке </w:t>
      </w:r>
      <w:hyperlink r:id="rId11" w:tgtFrame="_blank" w:history="1">
        <w:r w:rsidRPr="008C1C4E">
          <w:rPr>
            <w:rStyle w:val="a6"/>
          </w:rPr>
          <w:t>www.biblio-online.ru</w:t>
        </w:r>
      </w:hyperlink>
      <w:r w:rsidRPr="008C1C4E">
        <w:rPr>
          <w:rStyle w:val="a6"/>
        </w:rPr>
        <w:t>,</w:t>
      </w:r>
      <w:r w:rsidRPr="008C1C4E">
        <w:t xml:space="preserve"> удаленным базам данных – Polpred.com, полнотекстовым удаленным ресурсам казахстанских информационных центров: Консорциума вузовских библиотек, Казахстанской Национальной электронной библиотеки, Республиканской межвузовской электронной библиотеки.</w:t>
      </w:r>
    </w:p>
    <w:p w:rsidR="00B82C84" w:rsidRDefault="00B82C84" w:rsidP="002D1D75">
      <w:pPr>
        <w:pStyle w:val="aa"/>
        <w:spacing w:before="0" w:beforeAutospacing="0" w:after="120" w:afterAutospacing="0"/>
        <w:ind w:firstLine="567"/>
        <w:jc w:val="both"/>
        <w:rPr>
          <w:rStyle w:val="a6"/>
        </w:rPr>
      </w:pPr>
      <w:r w:rsidRPr="004F35AE">
        <w:t xml:space="preserve">В 2014 учебном году был открыт читальный зал дляобучающихся в полиязычных группах, где сосредоточена вся учебная, справочная литература, словари и периодические издания. Зал оснащен 13 моноблоками с выходом в Интернет и с безлимитным выходом к внешним базам данных </w:t>
      </w:r>
      <w:hyperlink r:id="rId12" w:history="1">
        <w:r w:rsidRPr="004F35AE">
          <w:rPr>
            <w:rStyle w:val="a6"/>
          </w:rPr>
          <w:t>www.sciencedirect.com</w:t>
        </w:r>
      </w:hyperlink>
      <w:r w:rsidRPr="004F35AE">
        <w:t xml:space="preserve">и </w:t>
      </w:r>
      <w:hyperlink r:id="rId13" w:history="1">
        <w:r w:rsidRPr="004F35AE">
          <w:rPr>
            <w:rStyle w:val="a6"/>
          </w:rPr>
          <w:t>www.webofknowledge.com</w:t>
        </w:r>
      </w:hyperlink>
      <w:r w:rsidRPr="004F35AE">
        <w:rPr>
          <w:rStyle w:val="a6"/>
        </w:rPr>
        <w:t>.</w:t>
      </w:r>
    </w:p>
    <w:p w:rsidR="00AF4640" w:rsidRPr="004F35AE" w:rsidRDefault="00AF4640" w:rsidP="002D1D75">
      <w:pPr>
        <w:pStyle w:val="aa"/>
        <w:spacing w:before="0" w:beforeAutospacing="0" w:after="120" w:afterAutospacing="0"/>
        <w:ind w:firstLine="567"/>
        <w:jc w:val="both"/>
      </w:pPr>
      <w:r w:rsidRPr="004F35AE">
        <w:t>Общее количество компьютеров в университете составляет 1396 единиц, из которых 1102 подключены к компьютерной сети NKZU Net. Количество студентов на один компьютер составляет 2,9. Бесплатный доступ в Интернет предоставляется всем обучающимся вуза.</w:t>
      </w:r>
    </w:p>
    <w:p w:rsidR="00AF4640" w:rsidRPr="004F35AE" w:rsidRDefault="00AF4640" w:rsidP="002D1D75">
      <w:pPr>
        <w:pStyle w:val="aa"/>
        <w:spacing w:before="0" w:beforeAutospacing="0" w:after="120" w:afterAutospacing="0"/>
        <w:ind w:firstLine="567"/>
        <w:jc w:val="both"/>
        <w:rPr>
          <w:spacing w:val="-6"/>
        </w:rPr>
      </w:pPr>
      <w:r w:rsidRPr="004F35AE">
        <w:t>Внедрена система удаленного доступа к ресурсам компьютерной сети NKZU Net и Интернета посредством технологии VPN через беспроводные точки доступа. В связи с постоянным увеличением объема используемой информации выполнен перенос студенческих ресурсов на DATA-центр.</w:t>
      </w:r>
      <w:r w:rsidRPr="004F35AE">
        <w:rPr>
          <w:spacing w:val="-6"/>
        </w:rPr>
        <w:t>Студенческие общежития подключены к безлимитному Интернету компанией «Казахтелеком».</w:t>
      </w:r>
    </w:p>
    <w:p w:rsidR="00AF4640" w:rsidRPr="004F35AE" w:rsidRDefault="00AF4640" w:rsidP="002D1D75">
      <w:pPr>
        <w:pStyle w:val="aa"/>
        <w:spacing w:before="0" w:beforeAutospacing="0" w:after="120" w:afterAutospacing="0"/>
        <w:ind w:firstLine="567"/>
        <w:jc w:val="both"/>
      </w:pPr>
      <w:r w:rsidRPr="004F35AE">
        <w:t xml:space="preserve">В вузе активно развивается информационно-аналитическая среда, включающая в себя информационный сайт, образовательный портал, WAP-портал и «Электронный ректорат». </w:t>
      </w:r>
      <w:r w:rsidRPr="004F35AE">
        <w:lastRenderedPageBreak/>
        <w:t>Объём «Электронного ректората» за последние 5 лет увеличился в 2 раза и в настоящее время составляет 400 модулей и подмодулей. В вузе разрабатывается и поэтапно внедряется система «Электронного документооборота». С 2014 года данные из «Электронного ректората» интегрированы с единой системой управления высшим образованием (ЕСУВО) МОН РК.</w:t>
      </w:r>
    </w:p>
    <w:p w:rsidR="009D75C9" w:rsidRDefault="00C8189D" w:rsidP="002D1D75">
      <w:pPr>
        <w:spacing w:after="120"/>
        <w:ind w:firstLine="567"/>
        <w:jc w:val="both"/>
        <w:rPr>
          <w:b/>
          <w:bCs/>
          <w:iCs/>
        </w:rPr>
      </w:pPr>
      <w:r w:rsidRPr="00773858">
        <w:rPr>
          <w:b/>
          <w:bCs/>
          <w:iCs/>
        </w:rPr>
        <w:t>Система менеджмента</w:t>
      </w:r>
    </w:p>
    <w:p w:rsidR="00C8189D" w:rsidRPr="00773858" w:rsidRDefault="00C8189D" w:rsidP="002D1D75">
      <w:pPr>
        <w:spacing w:after="120"/>
        <w:ind w:firstLine="567"/>
        <w:jc w:val="both"/>
        <w:rPr>
          <w:rFonts w:cs="Arial"/>
          <w:bCs/>
        </w:rPr>
      </w:pPr>
      <w:r w:rsidRPr="00773858">
        <w:t>Организационно-управленческая структура университета подчинена идеям реализации стратегических целей и эффективного управления, обеспечивает оптимальный процесс принятия решений и реального исполнения.</w:t>
      </w:r>
    </w:p>
    <w:p w:rsidR="00C8189D" w:rsidRPr="00773858" w:rsidRDefault="00C8189D" w:rsidP="002D1D75">
      <w:pPr>
        <w:pStyle w:val="3"/>
        <w:spacing w:before="0" w:after="120"/>
        <w:rPr>
          <w:rFonts w:cs="Arial"/>
          <w:bCs/>
          <w:lang w:val="ru-RU"/>
        </w:rPr>
      </w:pPr>
      <w:r w:rsidRPr="00773858">
        <w:rPr>
          <w:rFonts w:cs="Arial"/>
          <w:bCs/>
          <w:lang w:val="ru-RU"/>
        </w:rPr>
        <w:t>Коллегиальными органами управления университета являются Ученый совет, учебно-методический и научный советы. Функционирует Попечительский совет как базовая структура корпоративного управления с привлечением местных государственных органов управления и МОН РК.</w:t>
      </w:r>
    </w:p>
    <w:p w:rsidR="00C8189D" w:rsidRPr="00773858" w:rsidRDefault="00C8189D" w:rsidP="002D1D75">
      <w:pPr>
        <w:tabs>
          <w:tab w:val="left" w:pos="900"/>
          <w:tab w:val="left" w:pos="1134"/>
        </w:tabs>
        <w:spacing w:after="120"/>
        <w:ind w:firstLine="567"/>
        <w:jc w:val="both"/>
      </w:pPr>
      <w:r w:rsidRPr="00773858">
        <w:t>На сегодняшнем этапе развития система управления университета ориентирована на развитие стратегического планирования, использование современных методов менеджмента, многостороннюю внутреннюю оценку качества, корпоративное обучение и непрерывное улучшение.</w:t>
      </w:r>
    </w:p>
    <w:p w:rsidR="00C8189D" w:rsidRPr="00773858" w:rsidRDefault="00C8189D" w:rsidP="002D1D75">
      <w:pPr>
        <w:pStyle w:val="3"/>
        <w:spacing w:before="0" w:after="120"/>
        <w:rPr>
          <w:lang w:val="ru-RU"/>
        </w:rPr>
      </w:pPr>
      <w:r w:rsidRPr="00773858">
        <w:t>Составной частью стратегического планирования является Политика в области качества, которая отражает основные обязательства по качеству образовательных услуг. Стратегические цели и задачи вуза ежегодно проецируются на все уровни структурных подразделений и находят выражение в планах конкретных действий и мероприятий с указанием сроков выполнения и ответственных.</w:t>
      </w:r>
    </w:p>
    <w:p w:rsidR="00C8189D" w:rsidRPr="00773858" w:rsidRDefault="00C8189D" w:rsidP="002D1D75">
      <w:pPr>
        <w:pStyle w:val="3"/>
        <w:spacing w:before="0" w:after="120"/>
        <w:rPr>
          <w:lang w:val="ru-RU"/>
        </w:rPr>
      </w:pPr>
      <w:r w:rsidRPr="00773858">
        <w:t xml:space="preserve">В числе первых 10 вузов Казахстана в 2005 году университет внедрил, сертифицировал и продолжает успешно развивать систему менеджмента качества (СМК). Данная система ориентирована, в первую очередь, на формирование благоприятной образовательной, воспитательной и научной среды. Она является мощным инструментом для достижения высоких результатов в организации учебного процесса, повышения качества обучения студентов, соблюдения законодательных требований, а также подготовки к внешним оценочным процедурам. В область распространения и сертификации СМК включено высшее и послевузовское образование. В управлении вузом сегодня выделен и документирован </w:t>
      </w:r>
      <w:r w:rsidRPr="00773858">
        <w:rPr>
          <w:lang w:val="ru-RU"/>
        </w:rPr>
        <w:t>31</w:t>
      </w:r>
      <w:r w:rsidRPr="00773858">
        <w:t xml:space="preserve"> бизнес-процесс, внедрена система мониторинга их показателей.</w:t>
      </w:r>
    </w:p>
    <w:p w:rsidR="00C8189D" w:rsidRPr="00773858" w:rsidRDefault="00C8189D" w:rsidP="002D1D75">
      <w:pPr>
        <w:pStyle w:val="3"/>
        <w:spacing w:before="0" w:after="120"/>
      </w:pPr>
      <w:r w:rsidRPr="00773858">
        <w:t xml:space="preserve">Для совершенствования своей деятельности </w:t>
      </w:r>
      <w:r w:rsidRPr="00773858">
        <w:rPr>
          <w:lang w:val="ru-RU"/>
        </w:rPr>
        <w:t>университетиспользует</w:t>
      </w:r>
      <w:r w:rsidRPr="00773858">
        <w:t xml:space="preserve"> различные формы самооценки: самооценка в ходе подготовке к аттестации, институциональной и программной аккредитации, самооценка образовательных программ на соответствие критериям рейтинговых агентств. В вузе внедрена и успешно функционирует процедура внутреннего аудита. Систематические проверки осуществляют более </w:t>
      </w:r>
      <w:r w:rsidRPr="00773858">
        <w:rPr>
          <w:lang w:val="ru-RU"/>
        </w:rPr>
        <w:t>20</w:t>
      </w:r>
      <w:r w:rsidRPr="00773858">
        <w:t xml:space="preserve"> сертифицированных специалистов. С 2005 года внедрена система потребительского мониторинга: систематически проводятся опросы преподавателей, сотрудников, работодателей, студентов и их родителей. В целях информационной поддержкиразработана и используется система Web-анкетирования.</w:t>
      </w:r>
    </w:p>
    <w:p w:rsidR="00C8189D" w:rsidRPr="00773858" w:rsidRDefault="00C8189D" w:rsidP="002D1D75">
      <w:pPr>
        <w:pStyle w:val="3"/>
        <w:spacing w:before="0" w:after="120"/>
        <w:rPr>
          <w:lang w:val="ru-RU"/>
        </w:rPr>
      </w:pPr>
      <w:r w:rsidRPr="00773858">
        <w:t xml:space="preserve">Частью комплекса мер по повышению компетентности персонала является традиция ежегодного проведения Недели качества. В программу Недели включаются научно-практические конференции, информационные и научно-методические семинары, выставки книг и журналов, круглые столы, </w:t>
      </w:r>
      <w:r w:rsidRPr="00773858">
        <w:rPr>
          <w:lang w:val="ru-RU"/>
        </w:rPr>
        <w:t xml:space="preserve">флеш-мобы, </w:t>
      </w:r>
      <w:r w:rsidRPr="00773858">
        <w:t>открытые занятия. Тематика мероприятий Недели качества соответствует современным проблемам.</w:t>
      </w:r>
    </w:p>
    <w:p w:rsidR="00C8189D" w:rsidRPr="00773858" w:rsidRDefault="00C8189D" w:rsidP="002D1D75">
      <w:pPr>
        <w:pStyle w:val="3"/>
        <w:spacing w:before="0" w:after="120"/>
        <w:rPr>
          <w:lang w:val="ru-RU"/>
        </w:rPr>
      </w:pPr>
      <w:r w:rsidRPr="00773858">
        <w:t>Опыт университета показывает, что направления, выбранные для совершенствования системы менеджмента, способствуют изменению качественного уровня образования, повышению эффективности деятельности, росту удовлетворенности потребителей, укреплению престижа и конкурентоспособности университета.</w:t>
      </w:r>
    </w:p>
    <w:p w:rsidR="0006077E" w:rsidRDefault="0006077E" w:rsidP="002D1D75">
      <w:pPr>
        <w:pStyle w:val="af0"/>
        <w:ind w:firstLine="567"/>
        <w:jc w:val="both"/>
        <w:rPr>
          <w:b/>
          <w:bCs/>
          <w:iCs/>
        </w:rPr>
      </w:pPr>
    </w:p>
    <w:p w:rsidR="0006077E" w:rsidRDefault="0006077E" w:rsidP="002D1D75">
      <w:pPr>
        <w:pStyle w:val="af0"/>
        <w:ind w:firstLine="567"/>
        <w:jc w:val="both"/>
        <w:rPr>
          <w:b/>
          <w:bCs/>
          <w:iCs/>
        </w:rPr>
      </w:pPr>
    </w:p>
    <w:p w:rsidR="009D75C9" w:rsidRDefault="00ED4CCD" w:rsidP="002D1D75">
      <w:pPr>
        <w:pStyle w:val="af0"/>
        <w:ind w:firstLine="567"/>
        <w:jc w:val="both"/>
        <w:rPr>
          <w:b/>
          <w:bCs/>
          <w:iCs/>
        </w:rPr>
      </w:pPr>
      <w:r>
        <w:rPr>
          <w:b/>
          <w:bCs/>
          <w:iCs/>
        </w:rPr>
        <w:lastRenderedPageBreak/>
        <w:t>Образовательная деятельность</w:t>
      </w:r>
    </w:p>
    <w:p w:rsidR="006376D0" w:rsidRDefault="006376D0" w:rsidP="002D1D75">
      <w:pPr>
        <w:pStyle w:val="af0"/>
        <w:ind w:firstLine="567"/>
        <w:jc w:val="both"/>
      </w:pPr>
      <w:r w:rsidRPr="004F35AE">
        <w:t>Университет осуществляет п</w:t>
      </w:r>
      <w:r>
        <w:t xml:space="preserve">одготовку по 9 направлениям и </w:t>
      </w:r>
      <w:r w:rsidRPr="004E7832">
        <w:t>47 специальностям</w:t>
      </w:r>
      <w:r>
        <w:t>бакалавриата</w:t>
      </w:r>
      <w:r w:rsidRPr="004F35AE">
        <w:t xml:space="preserve">. Из </w:t>
      </w:r>
      <w:r>
        <w:t>47</w:t>
      </w:r>
      <w:r w:rsidRPr="004F35AE">
        <w:t xml:space="preserve"> специальностей бакалавриата 36 имеют национальную аккредитацию, 5 – международную.</w:t>
      </w:r>
      <w:r>
        <w:t xml:space="preserve"> В связи с потребностями региона на основании запроса работодателей в 2013 году </w:t>
      </w:r>
      <w:r w:rsidRPr="004F35AE">
        <w:t xml:space="preserve">открыты три новые специальности бакалавриата: 5В072700 Технология продовольственных продуктов, 5В080200 Технология производства продуктов животноводства, 5В090600 Культурно-досуговая работа. </w:t>
      </w:r>
    </w:p>
    <w:p w:rsidR="006376D0" w:rsidRPr="004F35AE" w:rsidRDefault="006376D0" w:rsidP="002D1D75">
      <w:pPr>
        <w:pStyle w:val="aa"/>
        <w:spacing w:before="0" w:beforeAutospacing="0" w:after="120" w:afterAutospacing="0"/>
        <w:ind w:firstLine="567"/>
        <w:jc w:val="both"/>
      </w:pPr>
      <w:r>
        <w:t>Контингент студентов, ди</w:t>
      </w:r>
      <w:r w:rsidRPr="004F35AE">
        <w:t>намика приема абитуриентов и выпуска студентов за последние годы представлен</w:t>
      </w:r>
      <w:r>
        <w:t>ы</w:t>
      </w:r>
      <w:r w:rsidRPr="004F35AE">
        <w:t xml:space="preserve"> на рисунк</w:t>
      </w:r>
      <w:r>
        <w:t>ах</w:t>
      </w:r>
      <w:r w:rsidR="000F1AF1">
        <w:t xml:space="preserve"> 1,2</w:t>
      </w:r>
      <w:r w:rsidRPr="004F35AE">
        <w:t>.</w:t>
      </w:r>
    </w:p>
    <w:p w:rsidR="006376D0" w:rsidRPr="004F35AE" w:rsidRDefault="006376D0" w:rsidP="000677E6">
      <w:pPr>
        <w:pStyle w:val="aa"/>
        <w:spacing w:before="0" w:beforeAutospacing="0" w:after="120" w:afterAutospacing="0"/>
        <w:jc w:val="center"/>
        <w:rPr>
          <w:spacing w:val="-2"/>
          <w:lang w:val="en-US"/>
        </w:rPr>
      </w:pPr>
      <w:r>
        <w:rPr>
          <w:noProof/>
        </w:rPr>
        <w:drawing>
          <wp:inline distT="0" distB="0" distL="0" distR="0" wp14:anchorId="075C7117" wp14:editId="006B44AB">
            <wp:extent cx="6151880" cy="2413635"/>
            <wp:effectExtent l="19050" t="0" r="20320" b="5715"/>
            <wp:docPr id="1"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376D0" w:rsidRPr="004F35AE" w:rsidRDefault="006376D0" w:rsidP="000677E6">
      <w:pPr>
        <w:pStyle w:val="aa"/>
        <w:spacing w:before="0" w:beforeAutospacing="0" w:after="120" w:afterAutospacing="0"/>
        <w:jc w:val="center"/>
        <w:rPr>
          <w:i/>
        </w:rPr>
      </w:pPr>
      <w:r>
        <w:rPr>
          <w:i/>
        </w:rPr>
        <w:t>Рисунок</w:t>
      </w:r>
      <w:r w:rsidR="000F1AF1">
        <w:rPr>
          <w:i/>
        </w:rPr>
        <w:t xml:space="preserve"> 1</w:t>
      </w:r>
      <w:r w:rsidRPr="004F35AE">
        <w:rPr>
          <w:i/>
        </w:rPr>
        <w:t>. Контингент студентов</w:t>
      </w:r>
    </w:p>
    <w:p w:rsidR="00AB5BAF" w:rsidRDefault="00AB5BAF" w:rsidP="002D1D75">
      <w:pPr>
        <w:tabs>
          <w:tab w:val="left" w:pos="5760"/>
        </w:tabs>
        <w:spacing w:after="120"/>
        <w:jc w:val="center"/>
        <w:rPr>
          <w:i/>
        </w:rPr>
      </w:pPr>
    </w:p>
    <w:p w:rsidR="00AB5BAF" w:rsidRDefault="00AB5BAF" w:rsidP="002D1D75">
      <w:pPr>
        <w:tabs>
          <w:tab w:val="left" w:pos="5760"/>
        </w:tabs>
        <w:spacing w:after="120"/>
        <w:jc w:val="center"/>
        <w:rPr>
          <w:i/>
        </w:rPr>
      </w:pPr>
      <w:r>
        <w:rPr>
          <w:noProof/>
          <w:lang w:eastAsia="ru-RU"/>
        </w:rPr>
        <w:drawing>
          <wp:inline distT="0" distB="0" distL="0" distR="0" wp14:anchorId="2E360846" wp14:editId="69E82917">
            <wp:extent cx="6197600" cy="2740025"/>
            <wp:effectExtent l="0" t="0" r="12700" b="22225"/>
            <wp:docPr id="10" name="Диаграмма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376D0" w:rsidRPr="004F35AE" w:rsidRDefault="006376D0" w:rsidP="002D1D75">
      <w:pPr>
        <w:tabs>
          <w:tab w:val="left" w:pos="5760"/>
        </w:tabs>
        <w:spacing w:after="120"/>
        <w:jc w:val="center"/>
        <w:rPr>
          <w:i/>
        </w:rPr>
      </w:pPr>
      <w:r>
        <w:rPr>
          <w:i/>
        </w:rPr>
        <w:t>Рисунок</w:t>
      </w:r>
      <w:r w:rsidR="000F1AF1">
        <w:rPr>
          <w:i/>
        </w:rPr>
        <w:t xml:space="preserve"> 2</w:t>
      </w:r>
      <w:r w:rsidRPr="004F35AE">
        <w:rPr>
          <w:i/>
        </w:rPr>
        <w:t>. Динамика приема и выпуска студентов</w:t>
      </w:r>
    </w:p>
    <w:p w:rsidR="006376D0" w:rsidRPr="004F35AE" w:rsidRDefault="006376D0" w:rsidP="002D1D75">
      <w:pPr>
        <w:pStyle w:val="aa"/>
        <w:spacing w:before="0" w:beforeAutospacing="0" w:after="120" w:afterAutospacing="0"/>
        <w:ind w:firstLine="567"/>
        <w:jc w:val="both"/>
        <w:rPr>
          <w:i/>
        </w:rPr>
      </w:pPr>
      <w:r w:rsidRPr="004F35AE">
        <w:rPr>
          <w:spacing w:val="-2"/>
        </w:rPr>
        <w:t>Основной причиной снижения контингента студентов является наблюдавшийся в 1990-х годах демографический спад, который отражается общей тенденцией значительного сокращения числа выпускников общеобразовательных школ и колледжей области</w:t>
      </w:r>
      <w:r>
        <w:rPr>
          <w:spacing w:val="-2"/>
        </w:rPr>
        <w:t>.</w:t>
      </w:r>
    </w:p>
    <w:p w:rsidR="006376D0" w:rsidRPr="007A7643" w:rsidRDefault="006376D0" w:rsidP="002D1D75">
      <w:pPr>
        <w:pStyle w:val="aa"/>
        <w:spacing w:before="0" w:beforeAutospacing="0" w:after="120" w:afterAutospacing="0"/>
        <w:ind w:firstLine="567"/>
        <w:jc w:val="both"/>
      </w:pPr>
      <w:r w:rsidRPr="007A7643">
        <w:t xml:space="preserve">Деятельность вуза в области профориентационной работы включает следующие направления: разработка информационно-агитационных материалов в рамках профориентационной работы; профориентационная работа в школах, колледжах г.Петропавловска, СКО, южных регионов; консультационная помощь в определении профессиональных интересов учащихся 10-11 классов; мониторинг выпускников школ, </w:t>
      </w:r>
      <w:r w:rsidRPr="007A7643">
        <w:lastRenderedPageBreak/>
        <w:t>колледжей г.Петропавловск и СКО; организация «Горячей линии» для консультации абитуриентов.</w:t>
      </w:r>
    </w:p>
    <w:p w:rsidR="006376D0" w:rsidRPr="007A7643" w:rsidRDefault="006376D0" w:rsidP="002D1D75">
      <w:pPr>
        <w:spacing w:after="120"/>
        <w:ind w:firstLine="567"/>
        <w:jc w:val="both"/>
        <w:rPr>
          <w:bCs/>
        </w:rPr>
      </w:pPr>
      <w:r w:rsidRPr="007A7643">
        <w:t>Основными формами профориентационной</w:t>
      </w:r>
      <w:r w:rsidRPr="00375656">
        <w:t xml:space="preserve"> работы являются: демонстрация информационных роликов о факультетах, кафедрах, специальностях, об учебном процессе, научной жизни, общественной деятельности, воспитательной работе вуза; </w:t>
      </w:r>
      <w:r>
        <w:t xml:space="preserve">распространение </w:t>
      </w:r>
      <w:r w:rsidRPr="00375656">
        <w:t>информационны</w:t>
      </w:r>
      <w:r>
        <w:t>х</w:t>
      </w:r>
      <w:r w:rsidRPr="00375656">
        <w:t xml:space="preserve"> сборник</w:t>
      </w:r>
      <w:r>
        <w:t>ов</w:t>
      </w:r>
      <w:r w:rsidRPr="00375656">
        <w:t xml:space="preserve"> «Талапкер» и «Абитуриент», буклет</w:t>
      </w:r>
      <w:r>
        <w:t>ов</w:t>
      </w:r>
      <w:r w:rsidRPr="00375656">
        <w:t xml:space="preserve"> факультетов и специальностей</w:t>
      </w:r>
      <w:r>
        <w:t xml:space="preserve">; организация </w:t>
      </w:r>
      <w:r w:rsidRPr="00375656">
        <w:t xml:space="preserve">Дней открытых дверей </w:t>
      </w:r>
      <w:r>
        <w:t xml:space="preserve">на факультетах </w:t>
      </w:r>
      <w:r w:rsidRPr="00375656">
        <w:t>«Мой выбор – СКГУ им.М.Козыбаева»</w:t>
      </w:r>
      <w:r>
        <w:t xml:space="preserve">; организация </w:t>
      </w:r>
      <w:r w:rsidRPr="00375656">
        <w:t>экскурси</w:t>
      </w:r>
      <w:r>
        <w:t xml:space="preserve">й для учащихся </w:t>
      </w:r>
      <w:r w:rsidRPr="00375656">
        <w:t>школ по учебным корпусам, библиотеке, лабораториям; организация консультаций для выпускников школ и колледжей ППС; организация и проведение встреч с выпускниками школ и колледжей г. Петропавловска и СКО</w:t>
      </w:r>
      <w:r>
        <w:t xml:space="preserve">; </w:t>
      </w:r>
      <w:r w:rsidRPr="00351C22">
        <w:t xml:space="preserve">проведения разъяснительных бесед </w:t>
      </w:r>
      <w:r>
        <w:t xml:space="preserve">на </w:t>
      </w:r>
      <w:r w:rsidRPr="00351C22">
        <w:t>родительских собраниях</w:t>
      </w:r>
      <w:r>
        <w:t xml:space="preserve"> организация и проведение пробного</w:t>
      </w:r>
      <w:r w:rsidRPr="00077C66">
        <w:t xml:space="preserve"> тестирования для выпускников школ города и области</w:t>
      </w:r>
      <w:r>
        <w:t xml:space="preserve">; участие в </w:t>
      </w:r>
      <w:r>
        <w:rPr>
          <w:rStyle w:val="head"/>
          <w:bCs/>
        </w:rPr>
        <w:t xml:space="preserve">республиканских </w:t>
      </w:r>
      <w:r w:rsidRPr="004C422A">
        <w:rPr>
          <w:rStyle w:val="head"/>
          <w:bCs/>
        </w:rPr>
        <w:t>ярмарк</w:t>
      </w:r>
      <w:r>
        <w:rPr>
          <w:rStyle w:val="head"/>
          <w:bCs/>
        </w:rPr>
        <w:t xml:space="preserve">ах профориентационных работ;  </w:t>
      </w:r>
      <w:r>
        <w:t>выездные профориентационные и разъяснительные беседы с выпускниками южных областей, участвующих в социальном проекте «Сер</w:t>
      </w:r>
      <w:r>
        <w:rPr>
          <w:lang w:val="kk-KZ"/>
        </w:rPr>
        <w:t>пін-2050</w:t>
      </w:r>
      <w:r>
        <w:t>», результатом которых стало увеличение количества студентов по программе «Сер</w:t>
      </w:r>
      <w:r>
        <w:rPr>
          <w:lang w:val="kk-KZ"/>
        </w:rPr>
        <w:t>пін-2050</w:t>
      </w:r>
      <w:r>
        <w:t xml:space="preserve">»; организация предметных олимпиад, конкурсов и др. </w:t>
      </w:r>
    </w:p>
    <w:p w:rsidR="006376D0" w:rsidRPr="003B56DB" w:rsidRDefault="006376D0" w:rsidP="002D1D75">
      <w:pPr>
        <w:pStyle w:val="aa"/>
        <w:widowControl w:val="0"/>
        <w:spacing w:before="0" w:beforeAutospacing="0" w:after="120" w:afterAutospacing="0"/>
        <w:ind w:firstLine="567"/>
        <w:jc w:val="both"/>
      </w:pPr>
      <w:r w:rsidRPr="003B56DB">
        <w:t xml:space="preserve">За отличные достижения в учебе студенты университета получают различные стипендии. В 2015 году было назначено 12 стипендий Президента РК, два студента получали именные стипендии К.Скрябина и М.Жумабаева. В 2015-2016 учебном году три студента стали обладателями студенческой стипендии ОФ «Фонд Первого Президента Республики Казахстан». В целях стимулирования мотивации к обучению университетом для обучающихся выделено 9 грантов: </w:t>
      </w:r>
      <w:r>
        <w:t>3</w:t>
      </w:r>
      <w:r w:rsidRPr="003B56DB">
        <w:t xml:space="preserve"> гранта имени академика Манаша</w:t>
      </w:r>
      <w:r w:rsidR="002169DC">
        <w:t xml:space="preserve"> </w:t>
      </w:r>
      <w:r w:rsidRPr="003B56DB">
        <w:t xml:space="preserve">Козыбаева и </w:t>
      </w:r>
      <w:r>
        <w:t>6</w:t>
      </w:r>
      <w:r w:rsidRPr="003B56DB">
        <w:t xml:space="preserve"> грантов ректора СКГУ им. М. Козыбаева.</w:t>
      </w:r>
    </w:p>
    <w:p w:rsidR="006376D0" w:rsidRPr="00C81022" w:rsidRDefault="006376D0" w:rsidP="002D1D75">
      <w:pPr>
        <w:pStyle w:val="aa"/>
        <w:widowControl w:val="0"/>
        <w:spacing w:before="0" w:beforeAutospacing="0" w:after="120" w:afterAutospacing="0"/>
        <w:ind w:firstLine="567"/>
        <w:jc w:val="both"/>
      </w:pPr>
      <w:r w:rsidRPr="00C81022">
        <w:t xml:space="preserve">В целях реализации потребностей предприятий и организаций в кадрах подготовку специалистов за собственный счет осуществляют социальные партнеры вуза. Для целевой подготовки профессиональных кадров привлекаются социальные партнеры, выделяющие гранты и стипендии. Социальными партнерами вуза являются ТОО, «Галаз и Компания», КТ «Мамбетов и компания», ТОО «Elean.kz», ТОО «EurasiaGroup"», ТОО «Агро-РадА», ТОО «Кокшетау-Энерго», ТОО «Атамекен-Агро-Тимирязево», Фонд «Бөбек». В 2015-2016 учебном году по заказу предприятий и организаций обучаются 13 студентов. </w:t>
      </w:r>
    </w:p>
    <w:p w:rsidR="006376D0" w:rsidRPr="004F35AE" w:rsidRDefault="006376D0" w:rsidP="002D1D75">
      <w:pPr>
        <w:pStyle w:val="aa"/>
        <w:spacing w:before="0" w:beforeAutospacing="0" w:after="120" w:afterAutospacing="0"/>
        <w:ind w:firstLine="567"/>
        <w:jc w:val="both"/>
      </w:pPr>
      <w:r>
        <w:t xml:space="preserve">В 2015-2016 учебном году в рамках </w:t>
      </w:r>
      <w:r w:rsidR="002D7451">
        <w:t xml:space="preserve">социального проекта </w:t>
      </w:r>
      <w:r w:rsidR="002D7451">
        <w:rPr>
          <w:lang w:val="kk-KZ"/>
        </w:rPr>
        <w:t>«Мәңгілік ел жастары – индустрияға!» - «Серпін-2050»</w:t>
      </w:r>
      <w:r w:rsidRPr="00A97E37">
        <w:t xml:space="preserve"> по 1</w:t>
      </w:r>
      <w:r>
        <w:t>2</w:t>
      </w:r>
      <w:r w:rsidRPr="00A97E37">
        <w:t xml:space="preserve"> педагогическим </w:t>
      </w:r>
      <w:r>
        <w:t xml:space="preserve">и 6 техническим </w:t>
      </w:r>
      <w:r w:rsidRPr="00A97E37">
        <w:t xml:space="preserve">специальностям </w:t>
      </w:r>
      <w:r>
        <w:t xml:space="preserve">обучаются 412 студентов. </w:t>
      </w:r>
      <w:r w:rsidRPr="00E66BCE">
        <w:t>В целях реализации Государственной программы поддержки представителей зарубежной казахской диаспоры</w:t>
      </w:r>
      <w:r>
        <w:t>,в</w:t>
      </w:r>
      <w:r w:rsidRPr="00A97E37">
        <w:t xml:space="preserve"> 2015-2016 учебному году на подготовительном отделении обуча</w:t>
      </w:r>
      <w:r>
        <w:t>ются5</w:t>
      </w:r>
      <w:r w:rsidRPr="00A97E37">
        <w:t>0 сл</w:t>
      </w:r>
      <w:r>
        <w:t>ушателей из Китая и Монголии.</w:t>
      </w:r>
    </w:p>
    <w:p w:rsidR="006376D0" w:rsidRPr="004F35AE" w:rsidRDefault="006376D0" w:rsidP="002D1D75">
      <w:pPr>
        <w:pStyle w:val="aa"/>
        <w:spacing w:before="0" w:beforeAutospacing="0" w:after="120" w:afterAutospacing="0"/>
        <w:ind w:firstLine="567"/>
        <w:jc w:val="both"/>
      </w:pPr>
      <w:r w:rsidRPr="004F35AE">
        <w:t>Образовательная деятельность послевузовского образования в университ</w:t>
      </w:r>
      <w:r>
        <w:t xml:space="preserve">ете осуществляется по </w:t>
      </w:r>
      <w:r w:rsidRPr="00A97E37">
        <w:t>23 специальностям магистратуры и 4 специальностям докторантуры PhD. Из 23 специальностей магистратуры 16 имеют национальную аккредитацию</w:t>
      </w:r>
      <w:r w:rsidRPr="004F35AE">
        <w:t xml:space="preserve"> (НААР) и 3 – международную. Международная аккредитация в зарубежном агентстве ASIIN получена  для специальностей 6М071800 Электроэнергетика, 6М071900 Радиотехника, электроника и телекоммуникации и 6М070300 Информационные системы.</w:t>
      </w:r>
    </w:p>
    <w:p w:rsidR="006376D0" w:rsidRPr="000F1AF1" w:rsidRDefault="006376D0" w:rsidP="002D1D75">
      <w:pPr>
        <w:pStyle w:val="aa"/>
        <w:tabs>
          <w:tab w:val="left" w:pos="993"/>
        </w:tabs>
        <w:spacing w:before="0" w:beforeAutospacing="0" w:after="120" w:afterAutospacing="0"/>
        <w:ind w:firstLine="567"/>
        <w:jc w:val="both"/>
      </w:pPr>
      <w:r w:rsidRPr="004F35AE">
        <w:t>Контингент магист</w:t>
      </w:r>
      <w:r>
        <w:t xml:space="preserve">рантов </w:t>
      </w:r>
      <w:r w:rsidRPr="000F1AF1">
        <w:t>представлен на рисунке</w:t>
      </w:r>
      <w:r w:rsidR="000F1AF1" w:rsidRPr="000F1AF1">
        <w:t xml:space="preserve"> 3</w:t>
      </w:r>
      <w:r w:rsidRPr="000F1AF1">
        <w:t>.</w:t>
      </w:r>
    </w:p>
    <w:p w:rsidR="000677E6" w:rsidRPr="004F35AE" w:rsidRDefault="000677E6" w:rsidP="002D1D75">
      <w:pPr>
        <w:pStyle w:val="aa"/>
        <w:spacing w:before="0" w:beforeAutospacing="0" w:after="120" w:afterAutospacing="0"/>
        <w:ind w:firstLine="567"/>
        <w:jc w:val="both"/>
      </w:pPr>
      <w:r w:rsidRPr="004F35AE">
        <w:t xml:space="preserve">Ежегодно магистранты проходят научную стажировку </w:t>
      </w:r>
      <w:r>
        <w:t>в зарубежных вузах-партнерах:</w:t>
      </w:r>
      <w:r w:rsidRPr="004F35AE">
        <w:t xml:space="preserve"> Уральский федеральный университет им. первого Президента РФ, Ленинградский государственный университет им. С. Пушкина, Томский политехнический университет, Омский филиал Финансового университета при Правительстве РФ</w:t>
      </w:r>
      <w:r>
        <w:t>, Омская гуманитарная академия</w:t>
      </w:r>
      <w:r w:rsidRPr="004F35AE">
        <w:t>, Новосибирский государст</w:t>
      </w:r>
      <w:r>
        <w:t xml:space="preserve">венный технический университет, </w:t>
      </w:r>
      <w:r w:rsidRPr="00EF68EF">
        <w:t>Государственный аграрный университет Северного Зауралья, Казанский  инновационный университет.</w:t>
      </w:r>
    </w:p>
    <w:p w:rsidR="006376D0" w:rsidRPr="004F35AE" w:rsidRDefault="006376D0" w:rsidP="000677E6">
      <w:pPr>
        <w:pStyle w:val="aa"/>
        <w:spacing w:before="0" w:beforeAutospacing="0" w:after="120" w:afterAutospacing="0"/>
        <w:jc w:val="center"/>
      </w:pPr>
      <w:r>
        <w:rPr>
          <w:noProof/>
        </w:rPr>
        <w:lastRenderedPageBreak/>
        <w:drawing>
          <wp:inline distT="0" distB="0" distL="0" distR="0" wp14:anchorId="0A7D3D86" wp14:editId="01ADF787">
            <wp:extent cx="5769610" cy="1671955"/>
            <wp:effectExtent l="19050" t="0" r="21590" b="4445"/>
            <wp:docPr id="3" name="Диаграмма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376D0" w:rsidRPr="000F1AF1" w:rsidRDefault="006376D0" w:rsidP="000677E6">
      <w:pPr>
        <w:spacing w:after="120"/>
        <w:jc w:val="center"/>
        <w:rPr>
          <w:i/>
        </w:rPr>
      </w:pPr>
      <w:r w:rsidRPr="000F1AF1">
        <w:rPr>
          <w:i/>
        </w:rPr>
        <w:t>Рисунок</w:t>
      </w:r>
      <w:r w:rsidR="000F1AF1" w:rsidRPr="000F1AF1">
        <w:rPr>
          <w:i/>
        </w:rPr>
        <w:t xml:space="preserve"> 3</w:t>
      </w:r>
      <w:r w:rsidRPr="000F1AF1">
        <w:rPr>
          <w:i/>
        </w:rPr>
        <w:t>. Контингент магистрантов</w:t>
      </w:r>
    </w:p>
    <w:p w:rsidR="006376D0" w:rsidRDefault="006376D0" w:rsidP="002D1D75">
      <w:pPr>
        <w:pStyle w:val="aa"/>
        <w:spacing w:before="0" w:beforeAutospacing="0" w:after="120" w:afterAutospacing="0"/>
        <w:ind w:firstLine="567"/>
        <w:jc w:val="both"/>
      </w:pPr>
      <w:r>
        <w:t xml:space="preserve">На основании заключенного договора </w:t>
      </w:r>
      <w:r w:rsidRPr="004F35AE">
        <w:t xml:space="preserve">о реализации совместной образовательной программы магистратуры по специальностям 6М070300 Информационные системы (СКГУ им. М. Козыбаева) и 44.04.01 Информационные технологии </w:t>
      </w:r>
      <w:r>
        <w:t>в образовании (ОмГПУ), два магистранта заканчивают обучение с получением двух дипломов</w:t>
      </w:r>
      <w:r w:rsidRPr="004F35AE">
        <w:t>СКГУ им. М.Козыбаева</w:t>
      </w:r>
      <w:r>
        <w:t xml:space="preserve">и </w:t>
      </w:r>
      <w:r w:rsidRPr="004F35AE">
        <w:t>Омск</w:t>
      </w:r>
      <w:r>
        <w:t>ого</w:t>
      </w:r>
      <w:r w:rsidRPr="004F35AE">
        <w:t xml:space="preserve"> государственн</w:t>
      </w:r>
      <w:r>
        <w:t>ого</w:t>
      </w:r>
      <w:r w:rsidRPr="004F35AE">
        <w:t xml:space="preserve"> педагогическ</w:t>
      </w:r>
      <w:r>
        <w:t>ого университета</w:t>
      </w:r>
      <w:r w:rsidRPr="004F35AE">
        <w:t xml:space="preserve"> (</w:t>
      </w:r>
      <w:r>
        <w:t xml:space="preserve">РФ). </w:t>
      </w:r>
    </w:p>
    <w:p w:rsidR="006376D0" w:rsidRPr="004F35AE" w:rsidRDefault="006376D0" w:rsidP="002D1D75">
      <w:pPr>
        <w:pStyle w:val="aa"/>
        <w:spacing w:before="0" w:beforeAutospacing="0" w:after="120" w:afterAutospacing="0"/>
        <w:ind w:firstLine="567"/>
        <w:jc w:val="both"/>
      </w:pPr>
      <w:r>
        <w:t>У</w:t>
      </w:r>
      <w:r w:rsidRPr="004F35AE">
        <w:t>ниверситетом заключен договор с Омской гуманитарной академией по совместной подготовке магистрантов по специальностям магистратуры в рамках программы двудипломного образования.</w:t>
      </w:r>
    </w:p>
    <w:p w:rsidR="006376D0" w:rsidRPr="00EF68EF" w:rsidRDefault="006376D0" w:rsidP="002D1D75">
      <w:pPr>
        <w:pStyle w:val="aa"/>
        <w:spacing w:before="0" w:beforeAutospacing="0" w:after="120" w:afterAutospacing="0"/>
        <w:ind w:firstLine="567"/>
        <w:jc w:val="both"/>
      </w:pPr>
      <w:r>
        <w:t xml:space="preserve">Обучение в докторантуре осуществляется </w:t>
      </w:r>
      <w:r w:rsidRPr="004F35AE">
        <w:t xml:space="preserve">по четырем </w:t>
      </w:r>
      <w:r>
        <w:t>образовательным программам</w:t>
      </w:r>
      <w:r w:rsidRPr="004F35AE">
        <w:t>:</w:t>
      </w:r>
      <w:r w:rsidRPr="00EF68EF">
        <w:t>6D071200 Машиностроение</w:t>
      </w:r>
      <w:r>
        <w:t xml:space="preserve">, </w:t>
      </w:r>
      <w:r w:rsidRPr="00EF68EF">
        <w:t>6D071900 Радиотехника, электроника и телекоммуникации</w:t>
      </w:r>
      <w:r>
        <w:t xml:space="preserve">, </w:t>
      </w:r>
      <w:r w:rsidRPr="00EF68EF">
        <w:t>6D075100 Информатика, вычислительная техника и управление</w:t>
      </w:r>
      <w:r>
        <w:t xml:space="preserve">, </w:t>
      </w:r>
      <w:r w:rsidRPr="00EF68EF">
        <w:t>6D071800 Электроэнергетика.</w:t>
      </w:r>
      <w:r>
        <w:rPr>
          <w:spacing w:val="-4"/>
        </w:rPr>
        <w:t xml:space="preserve">Контингент докторантуры составляет 4 человека. </w:t>
      </w:r>
    </w:p>
    <w:p w:rsidR="006376D0" w:rsidRPr="004F35AE" w:rsidRDefault="006376D0" w:rsidP="002D1D75">
      <w:pPr>
        <w:pStyle w:val="aa"/>
        <w:spacing w:before="0" w:beforeAutospacing="0" w:after="120" w:afterAutospacing="0"/>
        <w:ind w:firstLine="567"/>
        <w:jc w:val="both"/>
      </w:pPr>
      <w:r w:rsidRPr="00EF68EF">
        <w:t xml:space="preserve">В рамках целевой подготовки в </w:t>
      </w:r>
      <w:bookmarkStart w:id="5" w:name="OLE_LINK6"/>
      <w:bookmarkStart w:id="6" w:name="OLE_LINK7"/>
      <w:r w:rsidRPr="00EF68EF">
        <w:t>докторантуре вузов Казахстана</w:t>
      </w:r>
      <w:bookmarkEnd w:id="5"/>
      <w:bookmarkEnd w:id="6"/>
      <w:r w:rsidRPr="00EF68EF">
        <w:t xml:space="preserve"> обучаются 11 сотрудников университета. Обучение в докторантуре завершили 3 преподавателя, из них 1 – защитился.</w:t>
      </w:r>
    </w:p>
    <w:p w:rsidR="006376D0" w:rsidRDefault="006376D0" w:rsidP="002D1D75">
      <w:pPr>
        <w:pStyle w:val="aa"/>
        <w:spacing w:before="0" w:beforeAutospacing="0" w:after="120" w:afterAutospacing="0"/>
        <w:ind w:firstLine="567"/>
        <w:jc w:val="both"/>
      </w:pPr>
      <w:r w:rsidRPr="004F35AE">
        <w:t xml:space="preserve">В вузе </w:t>
      </w:r>
      <w:r>
        <w:t xml:space="preserve">реализуется Государственная программа «Триединство языков», предусматривающая подготовку специалистов на трех языках (казахский, русский, английский). В 2015-2016 учебном году подготовка специалистов осуществляется на трех языках по 8 образовательным программам бакалавриата и магистратуры. Общий контингент составляет 133 обучающегося. </w:t>
      </w:r>
      <w:r w:rsidRPr="004F35AE">
        <w:t>Для обеспечения качественного процесса обучения в полиязычных группах разработаны внутренние нормативные документы:</w:t>
      </w:r>
      <w:r w:rsidR="002169DC">
        <w:t xml:space="preserve"> </w:t>
      </w:r>
      <w:r w:rsidRPr="004F35AE">
        <w:t>Переходная программа полиязычного об</w:t>
      </w:r>
      <w:r>
        <w:t xml:space="preserve">разования СКГУ им. М. Козыбаева; </w:t>
      </w:r>
      <w:r w:rsidRPr="004F35AE">
        <w:t>План мероприятий по реализации программы полиязычного обра</w:t>
      </w:r>
      <w:r>
        <w:t xml:space="preserve">зования в СКГУ им. М. Козыбаева; </w:t>
      </w:r>
      <w:r w:rsidRPr="004F35AE">
        <w:t>Технология внедрения полиязычного образования в СКГУ им. М. Козыбаева</w:t>
      </w:r>
      <w:r>
        <w:t xml:space="preserve">, </w:t>
      </w:r>
      <w:r w:rsidRPr="00302977">
        <w:t>Положение об организации полиязычного образования в СКГУ им. М. Козыбаева</w:t>
      </w:r>
      <w:r>
        <w:t xml:space="preserve">, План </w:t>
      </w:r>
      <w:r w:rsidRPr="0038544C">
        <w:rPr>
          <w:bCs/>
        </w:rPr>
        <w:t xml:space="preserve">мероприятий по реализации  Дорожной  карты </w:t>
      </w:r>
      <w:r w:rsidRPr="0038544C">
        <w:rPr>
          <w:bCs/>
          <w:lang w:val="kk-KZ"/>
        </w:rPr>
        <w:t xml:space="preserve">развития трехъязычного образования на </w:t>
      </w:r>
      <w:r w:rsidRPr="0038544C">
        <w:rPr>
          <w:bCs/>
        </w:rPr>
        <w:t>2015-2020 годы</w:t>
      </w:r>
      <w:r w:rsidRPr="00302977">
        <w:t>.</w:t>
      </w:r>
      <w:r w:rsidRPr="004F35AE">
        <w:t>Ежегодно в целях развития полиязычного образования и формирования лингвистической компетенции организуются бесплатные курсы по дополнительному изучению английского и казахс</w:t>
      </w:r>
      <w:r>
        <w:t>кого языков для ППС,  студентов, стажировки ППС в зарубежные вузы.</w:t>
      </w:r>
    </w:p>
    <w:p w:rsidR="006376D0" w:rsidRPr="00645C14" w:rsidRDefault="006376D0" w:rsidP="002D1D75">
      <w:pPr>
        <w:pStyle w:val="msonormalcxspmiddle"/>
        <w:spacing w:before="0" w:beforeAutospacing="0" w:after="120" w:afterAutospacing="0"/>
        <w:ind w:firstLine="567"/>
        <w:contextualSpacing/>
        <w:jc w:val="both"/>
      </w:pPr>
      <w:r w:rsidRPr="00645C14">
        <w:t xml:space="preserve">В университете работает внутривузовская комиссия по контролю качества проведения занятий в полиязычных группах, которая проводит анализ качества занятий, обеспеченность дисциплин учебной и научной литературой. </w:t>
      </w:r>
    </w:p>
    <w:p w:rsidR="006376D0" w:rsidRDefault="006376D0" w:rsidP="002D1D75">
      <w:pPr>
        <w:pStyle w:val="msonormalcxspmiddle"/>
        <w:spacing w:before="0" w:beforeAutospacing="0" w:after="120" w:afterAutospacing="0"/>
        <w:ind w:firstLine="567"/>
        <w:contextualSpacing/>
        <w:jc w:val="both"/>
        <w:rPr>
          <w:color w:val="000000" w:themeColor="text1"/>
        </w:rPr>
      </w:pPr>
      <w:r>
        <w:rPr>
          <w:color w:val="000000" w:themeColor="text1"/>
        </w:rPr>
        <w:t>Е</w:t>
      </w:r>
      <w:r w:rsidRPr="0097738A">
        <w:rPr>
          <w:color w:val="000000" w:themeColor="text1"/>
        </w:rPr>
        <w:t>жегодно проводятся конкурсы «Лучшая лекция на государственном и английском языках» и «Лучшее практическое занятие на государственном и английск</w:t>
      </w:r>
      <w:r>
        <w:rPr>
          <w:color w:val="000000" w:themeColor="text1"/>
        </w:rPr>
        <w:t>ом языках», по итогам которого конкурсанты награждаются грамотами.</w:t>
      </w:r>
    </w:p>
    <w:p w:rsidR="006376D0" w:rsidRPr="0097738A" w:rsidRDefault="006376D0" w:rsidP="002D1D75">
      <w:pPr>
        <w:pStyle w:val="msonormalcxspmiddle"/>
        <w:spacing w:before="0" w:beforeAutospacing="0" w:after="120" w:afterAutospacing="0"/>
        <w:ind w:firstLine="567"/>
        <w:contextualSpacing/>
        <w:jc w:val="both"/>
        <w:rPr>
          <w:color w:val="000000" w:themeColor="text1"/>
        </w:rPr>
      </w:pPr>
      <w:r>
        <w:rPr>
          <w:color w:val="000000" w:themeColor="text1"/>
        </w:rPr>
        <w:t>Студенты вуза активно участвуют в международных, республиканских, областных, университетских олимпиадах. Победителями республиканских олимпиад в 2016 году стали студенты специальностей 5В071800 Электроэнергетика, 5В011600 География, 5В080100 Агрономия, 5В071600 Приборостроение, 5В011200 Химия, 5В01900 Иностранный язык: два иностранных языка.</w:t>
      </w:r>
    </w:p>
    <w:p w:rsidR="006376D0" w:rsidRPr="00523877" w:rsidRDefault="006376D0" w:rsidP="00523877">
      <w:pPr>
        <w:pStyle w:val="aa"/>
        <w:spacing w:before="0" w:beforeAutospacing="0" w:after="120" w:afterAutospacing="0"/>
        <w:ind w:firstLine="567"/>
        <w:jc w:val="both"/>
        <w:rPr>
          <w:spacing w:val="4"/>
        </w:rPr>
      </w:pPr>
      <w:r w:rsidRPr="00523877">
        <w:rPr>
          <w:spacing w:val="4"/>
        </w:rPr>
        <w:lastRenderedPageBreak/>
        <w:t xml:space="preserve">В целях повышения и обеспечения качества предоставления образовательных услуг большое внимание уделяется внедрению современных образовательных технологий и новых методов обучения. Для распространения и популяризации передового опыта применения образовательных инноваций применяется интерактивная форма проведения заседания учебно-методического совета - организация мастер-классов для ППС вуза. В 2015-2016 учебном году запланировано и проведено 12 мастер-классов. </w:t>
      </w:r>
    </w:p>
    <w:p w:rsidR="006376D0" w:rsidRPr="00AB5F15" w:rsidRDefault="006376D0" w:rsidP="002D1D75">
      <w:pPr>
        <w:pStyle w:val="msonormalcxspmiddle"/>
        <w:tabs>
          <w:tab w:val="left" w:pos="6120"/>
        </w:tabs>
        <w:spacing w:before="0" w:beforeAutospacing="0" w:after="120" w:afterAutospacing="0"/>
        <w:ind w:firstLine="567"/>
        <w:contextualSpacing/>
        <w:jc w:val="both"/>
      </w:pPr>
      <w:r w:rsidRPr="00AB5F15">
        <w:t>В университете проводится комплекс работ по расширению форм участия корпоративных партнеров в проектировании, совершенствовании и оценке образовательных программ, элективных курсов, инновационной деятельности</w:t>
      </w:r>
      <w:r>
        <w:t>.</w:t>
      </w:r>
    </w:p>
    <w:p w:rsidR="006376D0" w:rsidRPr="004F35AE" w:rsidRDefault="006376D0" w:rsidP="002D1D75">
      <w:pPr>
        <w:pStyle w:val="aa"/>
        <w:spacing w:before="0" w:beforeAutospacing="0" w:after="120" w:afterAutospacing="0"/>
        <w:ind w:firstLine="567"/>
        <w:jc w:val="both"/>
      </w:pPr>
      <w:r w:rsidRPr="004F35AE">
        <w:rPr>
          <w:spacing w:val="4"/>
        </w:rPr>
        <w:t xml:space="preserve">Для проведения массовых теле- и видео-конференций, совещаний и лекций  созданы поточные аудитории, оснащенные специальными мультимедийными системами. </w:t>
      </w:r>
      <w:r w:rsidRPr="004F35AE">
        <w:t>Все факультеты оснащены многофункциональными интерактивными системами. Для изучения языков применяются мультимедийные лингафо</w:t>
      </w:r>
      <w:r>
        <w:t>нные классы</w:t>
      </w:r>
      <w:r w:rsidRPr="004F35AE">
        <w:t>.</w:t>
      </w:r>
      <w:r w:rsidRPr="00645C14">
        <w:t>Для проведения лабораторных и практических работ на современном  уровне внедрены реально-виртуальные лаборатории (РВЛ) и виртуальные лаборатории (ВЛ), позволяющие выполнять более 400 лабораторных работ.</w:t>
      </w:r>
    </w:p>
    <w:p w:rsidR="006376D0" w:rsidRDefault="006376D0" w:rsidP="002D1D75">
      <w:pPr>
        <w:spacing w:after="120"/>
        <w:ind w:firstLine="567"/>
        <w:jc w:val="both"/>
      </w:pPr>
      <w:r w:rsidRPr="009A6098">
        <w:t>В СКГУ им. М. Козыбаева функционируют 4 отделения кафедр, которые позволяют проводить занятия студентов непосредственно на производстве</w:t>
      </w:r>
      <w:r>
        <w:t>. Так, к</w:t>
      </w:r>
      <w:r w:rsidRPr="009A6098">
        <w:t>афедра «Сельское хозяйство</w:t>
      </w:r>
      <w:r>
        <w:t>» на базе «СевКазНИИЖиР» проводи</w:t>
      </w:r>
      <w:r w:rsidRPr="009A6098">
        <w:t>т занятия по дисциплинам: «Основы ветеринарии», «Биотехнология в животноводстве», «Основы ветеринарно-санитарной экспертизы сырья животного происхождения». Кафедра «</w:t>
      </w:r>
      <w:r>
        <w:t>Транспорта и машиностроение</w:t>
      </w:r>
      <w:r w:rsidRPr="009A6098">
        <w:t>»</w:t>
      </w:r>
      <w:r>
        <w:t xml:space="preserve"> на базе ТОО «Основание» осуществляет проведение занятий</w:t>
      </w:r>
      <w:r w:rsidRPr="009A6098">
        <w:t xml:space="preserve"> по дисциплинам: «Технология строительного производства», «Металличес</w:t>
      </w:r>
      <w:r>
        <w:t xml:space="preserve">кие конструкции», «Архитектура»; </w:t>
      </w:r>
      <w:r w:rsidRPr="009A6098">
        <w:t>на</w:t>
      </w:r>
      <w:r>
        <w:t xml:space="preserve"> базе ТОО «Партнер-Авто» проводи</w:t>
      </w:r>
      <w:r w:rsidRPr="009A6098">
        <w:t>т занятия по дисциплинам: «</w:t>
      </w:r>
      <w:r>
        <w:t>Техническое обслуживание и д</w:t>
      </w:r>
      <w:r w:rsidRPr="009A6098">
        <w:t>иагностика автомобилей», «Основы технологии производства и ремонта</w:t>
      </w:r>
      <w:r>
        <w:t xml:space="preserve"> транспортной техники</w:t>
      </w:r>
      <w:r w:rsidRPr="009A6098">
        <w:t>».</w:t>
      </w:r>
      <w:r>
        <w:t xml:space="preserve"> Кафедра «Теория и методика дошкольного образования» на базе школы-лицея «Дарын» проводит занятия по дисциплинам: «Методика русского языка», «Методика преподавания «Окружающего мира», «Методика обучения грамоте», «Методика обучения математике», «Методика обучения литературному чтению».</w:t>
      </w:r>
    </w:p>
    <w:p w:rsidR="006376D0" w:rsidRPr="00C155D7" w:rsidRDefault="006376D0" w:rsidP="002D1D75">
      <w:pPr>
        <w:spacing w:after="120"/>
        <w:ind w:firstLine="567"/>
        <w:jc w:val="both"/>
        <w:rPr>
          <w:color w:val="000000"/>
        </w:rPr>
      </w:pPr>
      <w:r>
        <w:rPr>
          <w:color w:val="000000"/>
        </w:rPr>
        <w:t xml:space="preserve">В 2015-2016 учебном году учебный процесс реализуется по 16 образовательным программам с </w:t>
      </w:r>
      <w:r w:rsidRPr="0061673A">
        <w:rPr>
          <w:color w:val="000000"/>
        </w:rPr>
        <w:t>применением дистанционных образовательных технологий (ДОТ)</w:t>
      </w:r>
      <w:r>
        <w:rPr>
          <w:color w:val="000000"/>
        </w:rPr>
        <w:t>.</w:t>
      </w:r>
    </w:p>
    <w:p w:rsidR="006376D0" w:rsidRPr="000677E6" w:rsidRDefault="006376D0" w:rsidP="000677E6">
      <w:pPr>
        <w:pStyle w:val="af8"/>
        <w:tabs>
          <w:tab w:val="left" w:pos="993"/>
        </w:tabs>
        <w:spacing w:before="0" w:after="120" w:line="240" w:lineRule="auto"/>
        <w:ind w:firstLine="0"/>
        <w:jc w:val="center"/>
        <w:rPr>
          <w:rFonts w:ascii="Times New Roman" w:hAnsi="Times New Roman"/>
          <w:color w:val="FFFFFF" w:themeColor="background1"/>
          <w:sz w:val="24"/>
          <w:szCs w:val="24"/>
        </w:rPr>
      </w:pPr>
      <w:r>
        <w:rPr>
          <w:rFonts w:ascii="Times New Roman" w:hAnsi="Times New Roman"/>
          <w:noProof/>
          <w:sz w:val="24"/>
          <w:szCs w:val="24"/>
        </w:rPr>
        <w:drawing>
          <wp:inline distT="0" distB="0" distL="0" distR="0" wp14:anchorId="09FDB237" wp14:editId="64AA95FD">
            <wp:extent cx="4831307" cy="2088107"/>
            <wp:effectExtent l="0" t="0" r="26670" b="2667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081499">
        <w:rPr>
          <w:rFonts w:ascii="Times New Roman" w:hAnsi="Times New Roman"/>
          <w:color w:val="FFFFFF" w:themeColor="background1"/>
          <w:sz w:val="24"/>
          <w:szCs w:val="24"/>
        </w:rPr>
        <w:t>.</w:t>
      </w:r>
    </w:p>
    <w:p w:rsidR="000677E6" w:rsidRPr="00523877" w:rsidRDefault="000677E6" w:rsidP="000677E6">
      <w:pPr>
        <w:spacing w:after="120"/>
        <w:jc w:val="center"/>
        <w:rPr>
          <w:i/>
        </w:rPr>
      </w:pPr>
      <w:r w:rsidRPr="00523877">
        <w:rPr>
          <w:i/>
        </w:rPr>
        <w:t>Рисунок</w:t>
      </w:r>
      <w:r w:rsidR="00523877">
        <w:rPr>
          <w:i/>
        </w:rPr>
        <w:t xml:space="preserve"> 4</w:t>
      </w:r>
      <w:r w:rsidRPr="00523877">
        <w:rPr>
          <w:i/>
        </w:rPr>
        <w:t>. Доля образовательных программ с применением ДОТ</w:t>
      </w:r>
    </w:p>
    <w:p w:rsidR="006376D0" w:rsidRPr="003B56DB" w:rsidRDefault="006376D0" w:rsidP="002D1D75">
      <w:pPr>
        <w:spacing w:after="120"/>
        <w:ind w:firstLine="567"/>
        <w:jc w:val="both"/>
        <w:rPr>
          <w:color w:val="000000"/>
        </w:rPr>
      </w:pPr>
      <w:r w:rsidRPr="00645C14">
        <w:rPr>
          <w:color w:val="000000"/>
        </w:rPr>
        <w:t>Контингент обучающихся в 20</w:t>
      </w:r>
      <w:r>
        <w:rPr>
          <w:color w:val="000000"/>
        </w:rPr>
        <w:t>15</w:t>
      </w:r>
      <w:r w:rsidRPr="00645C14">
        <w:rPr>
          <w:color w:val="000000"/>
        </w:rPr>
        <w:t>-201</w:t>
      </w:r>
      <w:r>
        <w:rPr>
          <w:color w:val="000000"/>
        </w:rPr>
        <w:t>6</w:t>
      </w:r>
      <w:r w:rsidRPr="00645C14">
        <w:rPr>
          <w:color w:val="000000"/>
        </w:rPr>
        <w:t xml:space="preserve"> учебном году составил</w:t>
      </w:r>
      <w:r>
        <w:rPr>
          <w:color w:val="000000"/>
        </w:rPr>
        <w:t xml:space="preserve">429студентов заочной формы обучения. Реализация </w:t>
      </w:r>
      <w:r w:rsidRPr="0061673A">
        <w:rPr>
          <w:color w:val="000000"/>
        </w:rPr>
        <w:t>дистанционных образовательных технологий</w:t>
      </w:r>
      <w:r>
        <w:rPr>
          <w:color w:val="000000"/>
        </w:rPr>
        <w:t xml:space="preserve"> дает возможность обучаться студентам с физическими ограниченными возможностями и обучаясь в рамках </w:t>
      </w:r>
      <w:r w:rsidRPr="00645C14">
        <w:rPr>
          <w:color w:val="000000"/>
        </w:rPr>
        <w:t>академической мобильности</w:t>
      </w:r>
      <w:r>
        <w:rPr>
          <w:color w:val="000000"/>
        </w:rPr>
        <w:t xml:space="preserve">, студенты имеют возможность изучить отдельные дисциплины. </w:t>
      </w:r>
    </w:p>
    <w:p w:rsidR="006376D0" w:rsidRDefault="006376D0" w:rsidP="002D1D75">
      <w:pPr>
        <w:pStyle w:val="ac"/>
        <w:spacing w:after="120" w:line="240" w:lineRule="auto"/>
        <w:ind w:left="0" w:firstLine="567"/>
        <w:jc w:val="both"/>
        <w:rPr>
          <w:rFonts w:ascii="Times New Roman" w:hAnsi="Times New Roman"/>
          <w:sz w:val="24"/>
          <w:szCs w:val="24"/>
        </w:rPr>
      </w:pPr>
      <w:r>
        <w:rPr>
          <w:rFonts w:ascii="Times New Roman" w:hAnsi="Times New Roman"/>
          <w:sz w:val="24"/>
          <w:szCs w:val="24"/>
        </w:rPr>
        <w:t>Основными формами организации учебного процесса по ДОТ являются:</w:t>
      </w:r>
      <w:r w:rsidRPr="00645C14">
        <w:rPr>
          <w:rFonts w:ascii="Times New Roman" w:hAnsi="Times New Roman"/>
          <w:sz w:val="24"/>
          <w:szCs w:val="24"/>
        </w:rPr>
        <w:t>вебинары, видеозанятия различных типов (лекция, лабораторная р</w:t>
      </w:r>
      <w:r>
        <w:rPr>
          <w:rFonts w:ascii="Times New Roman" w:hAnsi="Times New Roman"/>
          <w:sz w:val="24"/>
          <w:szCs w:val="24"/>
        </w:rPr>
        <w:t xml:space="preserve">абота, практическая работа), </w:t>
      </w:r>
      <w:r>
        <w:rPr>
          <w:rFonts w:ascii="Times New Roman" w:hAnsi="Times New Roman"/>
          <w:sz w:val="24"/>
          <w:szCs w:val="24"/>
          <w:lang w:val="en-US"/>
        </w:rPr>
        <w:t>on</w:t>
      </w:r>
      <w:r w:rsidRPr="002760C6">
        <w:rPr>
          <w:rFonts w:ascii="Times New Roman" w:hAnsi="Times New Roman"/>
          <w:sz w:val="24"/>
          <w:szCs w:val="24"/>
        </w:rPr>
        <w:t>-</w:t>
      </w:r>
      <w:r>
        <w:rPr>
          <w:rFonts w:ascii="Times New Roman" w:hAnsi="Times New Roman"/>
          <w:sz w:val="24"/>
          <w:szCs w:val="24"/>
          <w:lang w:val="en-US"/>
        </w:rPr>
        <w:lastRenderedPageBreak/>
        <w:t>line</w:t>
      </w:r>
      <w:r w:rsidRPr="00645C14">
        <w:rPr>
          <w:rFonts w:ascii="Times New Roman" w:hAnsi="Times New Roman"/>
          <w:sz w:val="24"/>
          <w:szCs w:val="24"/>
        </w:rPr>
        <w:t>тренинги, оч</w:t>
      </w:r>
      <w:r>
        <w:rPr>
          <w:rFonts w:ascii="Times New Roman" w:hAnsi="Times New Roman"/>
          <w:sz w:val="24"/>
          <w:szCs w:val="24"/>
        </w:rPr>
        <w:t>но-дистанционные занятия, видео</w:t>
      </w:r>
      <w:r w:rsidRPr="0019659B">
        <w:rPr>
          <w:rFonts w:ascii="Times New Roman" w:hAnsi="Times New Roman"/>
          <w:sz w:val="24"/>
          <w:szCs w:val="24"/>
        </w:rPr>
        <w:t>-</w:t>
      </w:r>
      <w:r w:rsidRPr="00645C14">
        <w:rPr>
          <w:rFonts w:ascii="Times New Roman" w:hAnsi="Times New Roman"/>
          <w:sz w:val="24"/>
          <w:szCs w:val="24"/>
        </w:rPr>
        <w:t xml:space="preserve"> и </w:t>
      </w:r>
      <w:r>
        <w:rPr>
          <w:rFonts w:ascii="Times New Roman" w:hAnsi="Times New Roman"/>
          <w:sz w:val="24"/>
          <w:szCs w:val="24"/>
        </w:rPr>
        <w:t>аудио</w:t>
      </w:r>
      <w:r w:rsidRPr="00645C14">
        <w:rPr>
          <w:rFonts w:ascii="Times New Roman" w:hAnsi="Times New Roman"/>
          <w:sz w:val="24"/>
          <w:szCs w:val="24"/>
        </w:rPr>
        <w:t>конференции, семинарские занятия в o</w:t>
      </w:r>
      <w:r>
        <w:rPr>
          <w:rFonts w:ascii="Times New Roman" w:hAnsi="Times New Roman"/>
          <w:sz w:val="24"/>
          <w:szCs w:val="24"/>
        </w:rPr>
        <w:t xml:space="preserve">ff-lineрежиме с использованием форума </w:t>
      </w:r>
      <w:r w:rsidRPr="00645C14">
        <w:rPr>
          <w:rFonts w:ascii="Times New Roman" w:hAnsi="Times New Roman"/>
          <w:sz w:val="24"/>
          <w:szCs w:val="24"/>
        </w:rPr>
        <w:t>систем</w:t>
      </w:r>
      <w:r>
        <w:rPr>
          <w:rFonts w:ascii="Times New Roman" w:hAnsi="Times New Roman"/>
          <w:sz w:val="24"/>
          <w:szCs w:val="24"/>
        </w:rPr>
        <w:t>ы</w:t>
      </w:r>
      <w:r w:rsidRPr="00645C14">
        <w:rPr>
          <w:rFonts w:ascii="Times New Roman" w:hAnsi="Times New Roman"/>
          <w:sz w:val="24"/>
          <w:szCs w:val="24"/>
        </w:rPr>
        <w:t xml:space="preserve"> управления дистан</w:t>
      </w:r>
      <w:r>
        <w:rPr>
          <w:rFonts w:ascii="Times New Roman" w:hAnsi="Times New Roman"/>
          <w:sz w:val="24"/>
          <w:szCs w:val="24"/>
        </w:rPr>
        <w:t>ционным обучением eLearningNKZU.</w:t>
      </w:r>
    </w:p>
    <w:p w:rsidR="006376D0" w:rsidRDefault="006376D0" w:rsidP="002D1D75">
      <w:pPr>
        <w:pStyle w:val="af8"/>
        <w:spacing w:before="0" w:after="120" w:line="240" w:lineRule="auto"/>
        <w:rPr>
          <w:rFonts w:ascii="Times New Roman" w:hAnsi="Times New Roman"/>
          <w:sz w:val="24"/>
          <w:szCs w:val="24"/>
        </w:rPr>
      </w:pPr>
      <w:r w:rsidRPr="00645C14">
        <w:rPr>
          <w:rFonts w:ascii="Times New Roman" w:hAnsi="Times New Roman"/>
          <w:sz w:val="24"/>
          <w:szCs w:val="24"/>
        </w:rPr>
        <w:t xml:space="preserve">Для совершенствования электронной учебно-методической базы </w:t>
      </w:r>
      <w:r>
        <w:rPr>
          <w:rFonts w:ascii="Times New Roman" w:hAnsi="Times New Roman"/>
          <w:sz w:val="24"/>
          <w:szCs w:val="24"/>
        </w:rPr>
        <w:t xml:space="preserve">осуществляется организация учебного процесса по </w:t>
      </w:r>
      <w:r w:rsidRPr="00645C14">
        <w:rPr>
          <w:rFonts w:ascii="Times New Roman" w:hAnsi="Times New Roman"/>
          <w:sz w:val="24"/>
          <w:szCs w:val="24"/>
        </w:rPr>
        <w:t>созданию видеозанятий.</w:t>
      </w:r>
      <w:r>
        <w:rPr>
          <w:rFonts w:ascii="Times New Roman" w:hAnsi="Times New Roman"/>
          <w:sz w:val="24"/>
          <w:szCs w:val="24"/>
        </w:rPr>
        <w:t xml:space="preserve"> Общая база видеозанятий составляет 622 единиц. </w:t>
      </w:r>
    </w:p>
    <w:p w:rsidR="006376D0" w:rsidRDefault="006376D0" w:rsidP="002D1D75">
      <w:pPr>
        <w:spacing w:after="120"/>
        <w:ind w:firstLine="567"/>
        <w:jc w:val="both"/>
        <w:rPr>
          <w:lang w:val="kk-KZ"/>
        </w:rPr>
      </w:pPr>
      <w:r w:rsidRPr="009A6098">
        <w:t>Важная роль в профессиональной подготовке студентов принадлежит практике, которая является связующим звеном между теоретич</w:t>
      </w:r>
      <w:r>
        <w:t xml:space="preserve">еским и практическим обучением. </w:t>
      </w:r>
      <w:r w:rsidRPr="009A6098">
        <w:t>Для формирования профессиональных навыков в условиях современного производства все виды практик студентов организовываются на основе договоров с предприятиями, организациями и учреждениями области. Подбор корпоративных партнеров осуществляется в соответствии с</w:t>
      </w:r>
      <w:r w:rsidRPr="009A6098">
        <w:rPr>
          <w:lang w:val="kk-KZ"/>
        </w:rPr>
        <w:t xml:space="preserve"> выбранной образовательной траекторией студентов.</w:t>
      </w:r>
    </w:p>
    <w:p w:rsidR="006376D0" w:rsidRDefault="006376D0" w:rsidP="002D1D75">
      <w:pPr>
        <w:spacing w:after="120"/>
        <w:ind w:firstLine="567"/>
        <w:jc w:val="both"/>
      </w:pPr>
      <w:r w:rsidRPr="009F4512">
        <w:t xml:space="preserve">В рамках реализации принципа дуального обучения по техническим специальностям университетом  заключаются трехсторонние договоры о социальном партнерстве (СКГУ им. М.Козыбаева, Палата предпринимателей СКО, предприятие), предусматривающие оплату производственной практики студентам, трудоустройство на период летних каникул, последующее трудоустройство. 30 ноября 2015 г. заключен трехсторонний договор между СКГУ им. М.Козыбаева, Палатой предпринимателей СКО, и АО </w:t>
      </w:r>
      <w:r>
        <w:t>«</w:t>
      </w:r>
      <w:r w:rsidRPr="009F4512">
        <w:t>СЕВКАЗЭНЕРГО</w:t>
      </w:r>
      <w:r>
        <w:t>»</w:t>
      </w:r>
      <w:r w:rsidRPr="009F4512">
        <w:t>.</w:t>
      </w:r>
    </w:p>
    <w:p w:rsidR="006376D0" w:rsidRPr="009017B2" w:rsidRDefault="006376D0" w:rsidP="002D1D75">
      <w:pPr>
        <w:spacing w:after="120"/>
        <w:ind w:firstLine="567"/>
        <w:jc w:val="both"/>
      </w:pPr>
      <w:r>
        <w:t xml:space="preserve">Студенты университета проходят практику не только в учреждениях, организациях и предприятиях г. Петропавловска и СКО, но и Астаны, Алматы и других городов Казахстана, а также за его пределами. Так, например студенты специальности «Агрономия» проходят практику на предприятиях Германии.  </w:t>
      </w:r>
    </w:p>
    <w:p w:rsidR="006376D0" w:rsidRPr="00A76BCF" w:rsidRDefault="006376D0" w:rsidP="002D1D75">
      <w:pPr>
        <w:pStyle w:val="af6"/>
        <w:ind w:left="0" w:firstLine="567"/>
        <w:jc w:val="both"/>
        <w:rPr>
          <w:szCs w:val="28"/>
        </w:rPr>
      </w:pPr>
      <w:r w:rsidRPr="00A76BCF">
        <w:rPr>
          <w:szCs w:val="28"/>
        </w:rPr>
        <w:t>Трудоустройство выпускников является значимым показателем эффективности работы вуза. СКГУ им. М. Козыбаева уделяет пристальное внимание данному направлению деятельности, что отражается в систематическом совершенствовании и развитии системы содействия трудоустройств</w:t>
      </w:r>
      <w:r>
        <w:rPr>
          <w:szCs w:val="28"/>
        </w:rPr>
        <w:t>у</w:t>
      </w:r>
      <w:r w:rsidRPr="00A76BCF">
        <w:rPr>
          <w:szCs w:val="28"/>
        </w:rPr>
        <w:t xml:space="preserve"> выпускников и ежегодно высоком проценте трудоустроенных выпускников. </w:t>
      </w:r>
      <w:r>
        <w:rPr>
          <w:noProof/>
        </w:rPr>
        <w:drawing>
          <wp:inline distT="0" distB="0" distL="0" distR="0" wp14:anchorId="7F48E99B" wp14:editId="2B36E701">
            <wp:extent cx="6161405" cy="2369185"/>
            <wp:effectExtent l="0" t="0" r="10795" b="12065"/>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D1D75" w:rsidRPr="00523877" w:rsidRDefault="002D1D75" w:rsidP="002D1D75">
      <w:pPr>
        <w:spacing w:after="120"/>
        <w:jc w:val="center"/>
        <w:rPr>
          <w:i/>
        </w:rPr>
      </w:pPr>
      <w:r w:rsidRPr="00523877">
        <w:rPr>
          <w:i/>
        </w:rPr>
        <w:t>Рисунок</w:t>
      </w:r>
      <w:r w:rsidR="00523877" w:rsidRPr="00523877">
        <w:rPr>
          <w:i/>
        </w:rPr>
        <w:t xml:space="preserve"> 5</w:t>
      </w:r>
      <w:r w:rsidRPr="00523877">
        <w:rPr>
          <w:i/>
        </w:rPr>
        <w:t>.</w:t>
      </w:r>
      <w:r w:rsidR="00523877" w:rsidRPr="00523877">
        <w:rPr>
          <w:i/>
        </w:rPr>
        <w:t xml:space="preserve"> Показатели трудоустройства выпускников</w:t>
      </w:r>
    </w:p>
    <w:p w:rsidR="006376D0" w:rsidRPr="007A7643" w:rsidRDefault="006376D0" w:rsidP="002D1D75">
      <w:pPr>
        <w:pStyle w:val="af6"/>
        <w:ind w:left="0" w:firstLine="567"/>
        <w:jc w:val="both"/>
        <w:rPr>
          <w:szCs w:val="28"/>
        </w:rPr>
      </w:pPr>
      <w:r w:rsidRPr="00F25597">
        <w:rPr>
          <w:bCs/>
          <w:szCs w:val="28"/>
        </w:rPr>
        <w:t>Основны</w:t>
      </w:r>
      <w:r>
        <w:rPr>
          <w:bCs/>
          <w:szCs w:val="28"/>
        </w:rPr>
        <w:t>е</w:t>
      </w:r>
      <w:r w:rsidRPr="00F25597">
        <w:rPr>
          <w:bCs/>
          <w:szCs w:val="28"/>
        </w:rPr>
        <w:t xml:space="preserve"> направления деятельности </w:t>
      </w:r>
      <w:r w:rsidRPr="00F25597">
        <w:rPr>
          <w:szCs w:val="28"/>
        </w:rPr>
        <w:t>СКГУ им. М. Козыбаева</w:t>
      </w:r>
      <w:r w:rsidRPr="00F25597">
        <w:rPr>
          <w:bCs/>
          <w:szCs w:val="28"/>
        </w:rPr>
        <w:t>в области трудоустройства</w:t>
      </w:r>
      <w:r>
        <w:rPr>
          <w:bCs/>
          <w:szCs w:val="28"/>
        </w:rPr>
        <w:t xml:space="preserve"> являются</w:t>
      </w:r>
      <w:r w:rsidRPr="00F25597">
        <w:rPr>
          <w:szCs w:val="28"/>
        </w:rPr>
        <w:t xml:space="preserve">: </w:t>
      </w:r>
      <w:r>
        <w:rPr>
          <w:szCs w:val="28"/>
        </w:rPr>
        <w:t>совместная</w:t>
      </w:r>
      <w:r w:rsidRPr="00F25597">
        <w:rPr>
          <w:szCs w:val="28"/>
        </w:rPr>
        <w:t xml:space="preserve"> деятельност</w:t>
      </w:r>
      <w:r>
        <w:rPr>
          <w:szCs w:val="28"/>
        </w:rPr>
        <w:t xml:space="preserve">ьвуза </w:t>
      </w:r>
      <w:r w:rsidRPr="00F25597">
        <w:rPr>
          <w:szCs w:val="28"/>
        </w:rPr>
        <w:t>и работодателей по вопросам трудоустройства выпускников</w:t>
      </w:r>
      <w:r>
        <w:rPr>
          <w:szCs w:val="28"/>
        </w:rPr>
        <w:t xml:space="preserve">; </w:t>
      </w:r>
      <w:r>
        <w:rPr>
          <w:szCs w:val="28"/>
          <w:shd w:val="clear" w:color="auto" w:fill="FFFFFF"/>
        </w:rPr>
        <w:t>о</w:t>
      </w:r>
      <w:r w:rsidRPr="00F25597">
        <w:rPr>
          <w:szCs w:val="28"/>
        </w:rPr>
        <w:t>рганизация персонального трудоустройства и распределения студентов</w:t>
      </w:r>
      <w:r w:rsidRPr="00F25597">
        <w:rPr>
          <w:szCs w:val="28"/>
          <w:shd w:val="clear" w:color="auto" w:fill="FFFFFF"/>
        </w:rPr>
        <w:t>;</w:t>
      </w:r>
      <w:r>
        <w:rPr>
          <w:szCs w:val="28"/>
        </w:rPr>
        <w:t xml:space="preserve"> о</w:t>
      </w:r>
      <w:r w:rsidRPr="00F25597">
        <w:rPr>
          <w:szCs w:val="28"/>
          <w:shd w:val="clear" w:color="auto" w:fill="FFFFFF"/>
        </w:rPr>
        <w:t>рганизация и проведение мероприятий с работодателями</w:t>
      </w:r>
      <w:r>
        <w:rPr>
          <w:szCs w:val="28"/>
          <w:shd w:val="clear" w:color="auto" w:fill="FFFFFF"/>
        </w:rPr>
        <w:t xml:space="preserve"> в рамках трудоустройства студентов</w:t>
      </w:r>
      <w:r>
        <w:rPr>
          <w:szCs w:val="28"/>
        </w:rPr>
        <w:t>; и</w:t>
      </w:r>
      <w:r w:rsidRPr="00F25597">
        <w:rPr>
          <w:szCs w:val="28"/>
        </w:rPr>
        <w:t>нформационная и консультационная работа по вопросам трудоустройства выпускников.</w:t>
      </w:r>
    </w:p>
    <w:p w:rsidR="006376D0" w:rsidRPr="0070354A" w:rsidRDefault="006376D0" w:rsidP="002D1D75">
      <w:pPr>
        <w:pStyle w:val="af6"/>
        <w:ind w:left="0" w:firstLine="567"/>
        <w:contextualSpacing/>
        <w:jc w:val="both"/>
        <w:rPr>
          <w:szCs w:val="28"/>
        </w:rPr>
      </w:pPr>
      <w:r w:rsidRPr="0070354A">
        <w:rPr>
          <w:szCs w:val="28"/>
        </w:rPr>
        <w:t xml:space="preserve">Традиционной формой взаимодействия университета, студентов и работодателей является «Ярмарка вакансий», которая проводится ежегодно в мае.14 мая 2015 года в Северо-Казахстанском государственном университете имени М. Козыбаева прошла традиционная </w:t>
      </w:r>
      <w:r w:rsidRPr="0070354A">
        <w:rPr>
          <w:szCs w:val="28"/>
        </w:rPr>
        <w:lastRenderedPageBreak/>
        <w:t>ежегодная ярмарка вакансий «Выпускник - 2015».</w:t>
      </w:r>
      <w:r>
        <w:rPr>
          <w:szCs w:val="28"/>
        </w:rPr>
        <w:t xml:space="preserve"> В соответствии с Планом мероприятий по трудоустройству выпускников СКГУ им. М. Козыбаева на 2015-2016 учебный год </w:t>
      </w:r>
      <w:r w:rsidRPr="0070354A">
        <w:rPr>
          <w:szCs w:val="28"/>
        </w:rPr>
        <w:t>ярмарка вакансий «Выпускник - 201</w:t>
      </w:r>
      <w:r>
        <w:rPr>
          <w:szCs w:val="28"/>
        </w:rPr>
        <w:t>6</w:t>
      </w:r>
      <w:r w:rsidRPr="0070354A">
        <w:rPr>
          <w:szCs w:val="28"/>
        </w:rPr>
        <w:t>»</w:t>
      </w:r>
      <w:r>
        <w:rPr>
          <w:szCs w:val="28"/>
        </w:rPr>
        <w:t xml:space="preserve"> запланирована на май 2016 г.</w:t>
      </w:r>
    </w:p>
    <w:p w:rsidR="003A3613" w:rsidRPr="006376D0" w:rsidRDefault="000E2185" w:rsidP="002D1D75">
      <w:pPr>
        <w:pStyle w:val="af0"/>
        <w:ind w:firstLine="567"/>
        <w:jc w:val="both"/>
        <w:rPr>
          <w:b/>
          <w:bCs/>
          <w:iCs/>
        </w:rPr>
      </w:pPr>
      <w:r w:rsidRPr="006376D0">
        <w:rPr>
          <w:b/>
          <w:bCs/>
          <w:iCs/>
        </w:rPr>
        <w:t>Профессорско-преподавательский состав</w:t>
      </w:r>
    </w:p>
    <w:p w:rsidR="006376D0" w:rsidRPr="00773858" w:rsidRDefault="006376D0" w:rsidP="002D1D75">
      <w:pPr>
        <w:pStyle w:val="af0"/>
        <w:ind w:firstLine="567"/>
        <w:jc w:val="both"/>
      </w:pPr>
      <w:r w:rsidRPr="00773858">
        <w:t>Профессорско-преподавательский состав является главным ресурсом для реализации задач и обеспечения миссии исследовательского университета. В связи с этим вуз уделяет повышенное внимание подбору, подготовке и переподготовке кадров. На 2</w:t>
      </w:r>
      <w:r>
        <w:t>4</w:t>
      </w:r>
      <w:r w:rsidRPr="00773858">
        <w:t xml:space="preserve"> кафедрах работают </w:t>
      </w:r>
      <w:r>
        <w:t>158</w:t>
      </w:r>
      <w:r w:rsidRPr="00773858">
        <w:t xml:space="preserve"> преподавателя с учеными степенями и званиями, 2 доктора </w:t>
      </w:r>
      <w:r w:rsidRPr="00773858">
        <w:rPr>
          <w:lang w:val="en-US"/>
        </w:rPr>
        <w:t>PhD</w:t>
      </w:r>
      <w:r w:rsidRPr="00773858">
        <w:t>, 1</w:t>
      </w:r>
      <w:r>
        <w:t>3</w:t>
      </w:r>
      <w:r w:rsidRPr="00773858">
        <w:t xml:space="preserve"> докторов наук, из них </w:t>
      </w:r>
      <w:r>
        <w:t>1</w:t>
      </w:r>
      <w:r w:rsidRPr="00773858">
        <w:t xml:space="preserve"> академик НАН РК, 4 академика академий РК и международных академий, </w:t>
      </w:r>
      <w:r>
        <w:t>8</w:t>
      </w:r>
      <w:r w:rsidRPr="00773858">
        <w:t xml:space="preserve"> членов-корреспондентов акаде</w:t>
      </w:r>
      <w:r>
        <w:t>мий РК и международных академий, 1 почетный член Академии педагогических наук Казахстана.</w:t>
      </w:r>
      <w:r w:rsidRPr="00773858">
        <w:t xml:space="preserve"> Средний возраст ППС составляет </w:t>
      </w:r>
      <w:r>
        <w:t>46лет</w:t>
      </w:r>
      <w:r w:rsidRPr="00773858">
        <w:t xml:space="preserve">, в том числе кандидатов наук </w:t>
      </w:r>
      <w:r>
        <w:t>–</w:t>
      </w:r>
      <w:r w:rsidRPr="00773858">
        <w:t xml:space="preserve"> 51 лет, докторов наук, профессоров – 6</w:t>
      </w:r>
      <w:r>
        <w:t>4</w:t>
      </w:r>
      <w:r w:rsidRPr="00773858">
        <w:t xml:space="preserve"> года.</w:t>
      </w:r>
    </w:p>
    <w:p w:rsidR="006376D0" w:rsidRPr="00773858" w:rsidRDefault="006376D0" w:rsidP="002D1D75">
      <w:pPr>
        <w:pStyle w:val="af0"/>
        <w:ind w:firstLine="567"/>
        <w:jc w:val="both"/>
      </w:pPr>
      <w:r w:rsidRPr="00773858">
        <w:t xml:space="preserve">Для повышения качества преподавания, обеспечения тесной взаимосвязи с производством приглашаются в качестве совместителей кандидаты наук, специалисты соответствующих отраслей. В 2015-2016 учебном году совместителей из других организаций – </w:t>
      </w:r>
      <w:r>
        <w:t>36</w:t>
      </w:r>
      <w:r w:rsidRPr="00773858">
        <w:t xml:space="preserve"> человек, из них: </w:t>
      </w:r>
      <w:r>
        <w:t>1 доктор ветеринарных наук, 4</w:t>
      </w:r>
      <w:r w:rsidRPr="00773858">
        <w:t xml:space="preserve"> кандидата наук и </w:t>
      </w:r>
      <w:r>
        <w:t>10</w:t>
      </w:r>
      <w:r w:rsidRPr="00773858">
        <w:t xml:space="preserve"> магистров.</w:t>
      </w:r>
    </w:p>
    <w:p w:rsidR="006376D0" w:rsidRDefault="006376D0" w:rsidP="002D1D75">
      <w:pPr>
        <w:pStyle w:val="af0"/>
        <w:ind w:firstLine="567"/>
        <w:jc w:val="both"/>
      </w:pPr>
      <w:r w:rsidRPr="00773858">
        <w:t>Анализ количественного и качественного состава ППС в целом по вузу показал, что положительная тенденция по обеспечению кадрами с ученой степенью отмечается в таких отраслях, как педагогические, филологические и естественные науки.</w:t>
      </w:r>
    </w:p>
    <w:p w:rsidR="006376D0" w:rsidRPr="004F35AE" w:rsidRDefault="006376D0" w:rsidP="002D1D75">
      <w:pPr>
        <w:spacing w:after="120"/>
        <w:ind w:firstLine="567"/>
        <w:jc w:val="both"/>
      </w:pPr>
      <w:r w:rsidRPr="004F35AE">
        <w:t xml:space="preserve">Ежегодно ППС вуза повышают свою квалификацию как внутри Казахстана, так и за его пределами (таблица </w:t>
      </w:r>
      <w:r w:rsidR="004F2089">
        <w:t>1</w:t>
      </w:r>
      <w:r w:rsidRPr="004F35AE">
        <w:t>). Обладателями звания «Лучший преподаватель вуза» в 2012-2014 гг. стали</w:t>
      </w:r>
      <w:r>
        <w:t xml:space="preserve"> 6 преподавателей университета.</w:t>
      </w:r>
    </w:p>
    <w:p w:rsidR="006376D0" w:rsidRPr="004F35AE" w:rsidRDefault="006376D0" w:rsidP="000677E6">
      <w:pPr>
        <w:spacing w:after="120"/>
        <w:jc w:val="both"/>
        <w:rPr>
          <w:i/>
        </w:rPr>
      </w:pPr>
      <w:r w:rsidRPr="004F35AE">
        <w:rPr>
          <w:i/>
        </w:rPr>
        <w:t xml:space="preserve">Таблица </w:t>
      </w:r>
      <w:r w:rsidR="004F2089">
        <w:rPr>
          <w:i/>
        </w:rPr>
        <w:t>1.</w:t>
      </w:r>
      <w:r w:rsidRPr="004F35AE">
        <w:rPr>
          <w:i/>
        </w:rPr>
        <w:t xml:space="preserve"> Показатели повышения квалификации ППС</w:t>
      </w:r>
    </w:p>
    <w:tbl>
      <w:tblPr>
        <w:tblW w:w="9798"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1228"/>
        <w:gridCol w:w="1229"/>
        <w:gridCol w:w="1228"/>
        <w:gridCol w:w="1229"/>
        <w:gridCol w:w="1228"/>
        <w:gridCol w:w="1229"/>
      </w:tblGrid>
      <w:tr w:rsidR="006376D0" w:rsidRPr="00DB7598" w:rsidTr="00222F9E">
        <w:trPr>
          <w:tblHeader/>
        </w:trPr>
        <w:tc>
          <w:tcPr>
            <w:tcW w:w="2427" w:type="dxa"/>
            <w:shd w:val="clear" w:color="auto" w:fill="auto"/>
            <w:hideMark/>
          </w:tcPr>
          <w:p w:rsidR="006376D0" w:rsidRPr="00DB7598" w:rsidRDefault="006376D0" w:rsidP="002D1D75">
            <w:pPr>
              <w:jc w:val="center"/>
              <w:rPr>
                <w:b/>
                <w:sz w:val="20"/>
                <w:szCs w:val="20"/>
              </w:rPr>
            </w:pPr>
            <w:r w:rsidRPr="00DB7598">
              <w:rPr>
                <w:b/>
                <w:sz w:val="20"/>
                <w:szCs w:val="20"/>
              </w:rPr>
              <w:t xml:space="preserve"> Место прохождения </w:t>
            </w:r>
          </w:p>
        </w:tc>
        <w:tc>
          <w:tcPr>
            <w:tcW w:w="1228" w:type="dxa"/>
          </w:tcPr>
          <w:p w:rsidR="006376D0" w:rsidRPr="00DB7598" w:rsidRDefault="006376D0" w:rsidP="002D1D75">
            <w:pPr>
              <w:jc w:val="center"/>
              <w:rPr>
                <w:b/>
                <w:sz w:val="20"/>
                <w:szCs w:val="20"/>
              </w:rPr>
            </w:pPr>
            <w:r w:rsidRPr="00DB7598">
              <w:rPr>
                <w:b/>
                <w:sz w:val="20"/>
                <w:szCs w:val="20"/>
              </w:rPr>
              <w:t>2011 год</w:t>
            </w:r>
          </w:p>
        </w:tc>
        <w:tc>
          <w:tcPr>
            <w:tcW w:w="1229" w:type="dxa"/>
            <w:shd w:val="clear" w:color="auto" w:fill="auto"/>
            <w:hideMark/>
          </w:tcPr>
          <w:p w:rsidR="006376D0" w:rsidRPr="00DB7598" w:rsidRDefault="006376D0" w:rsidP="002D1D75">
            <w:pPr>
              <w:jc w:val="center"/>
              <w:rPr>
                <w:b/>
                <w:sz w:val="20"/>
                <w:szCs w:val="20"/>
              </w:rPr>
            </w:pPr>
            <w:r w:rsidRPr="00DB7598">
              <w:rPr>
                <w:b/>
                <w:sz w:val="20"/>
                <w:szCs w:val="20"/>
              </w:rPr>
              <w:t>2012 год</w:t>
            </w:r>
          </w:p>
        </w:tc>
        <w:tc>
          <w:tcPr>
            <w:tcW w:w="1228" w:type="dxa"/>
            <w:shd w:val="clear" w:color="auto" w:fill="auto"/>
            <w:hideMark/>
          </w:tcPr>
          <w:p w:rsidR="006376D0" w:rsidRPr="00DB7598" w:rsidRDefault="006376D0" w:rsidP="002D1D75">
            <w:pPr>
              <w:jc w:val="center"/>
              <w:rPr>
                <w:b/>
                <w:sz w:val="20"/>
                <w:szCs w:val="20"/>
              </w:rPr>
            </w:pPr>
            <w:r w:rsidRPr="00DB7598">
              <w:rPr>
                <w:b/>
                <w:sz w:val="20"/>
                <w:szCs w:val="20"/>
              </w:rPr>
              <w:t>2013 год</w:t>
            </w:r>
          </w:p>
        </w:tc>
        <w:tc>
          <w:tcPr>
            <w:tcW w:w="1229" w:type="dxa"/>
            <w:shd w:val="clear" w:color="auto" w:fill="auto"/>
            <w:hideMark/>
          </w:tcPr>
          <w:p w:rsidR="006376D0" w:rsidRPr="00DB7598" w:rsidRDefault="006376D0" w:rsidP="002D1D75">
            <w:pPr>
              <w:jc w:val="center"/>
              <w:rPr>
                <w:b/>
                <w:sz w:val="20"/>
                <w:szCs w:val="20"/>
              </w:rPr>
            </w:pPr>
            <w:r w:rsidRPr="00DB7598">
              <w:rPr>
                <w:b/>
                <w:sz w:val="20"/>
                <w:szCs w:val="20"/>
              </w:rPr>
              <w:t>2014 год</w:t>
            </w:r>
          </w:p>
        </w:tc>
        <w:tc>
          <w:tcPr>
            <w:tcW w:w="1228" w:type="dxa"/>
          </w:tcPr>
          <w:p w:rsidR="006376D0" w:rsidRPr="00DB7598" w:rsidRDefault="006376D0" w:rsidP="002D1D75">
            <w:pPr>
              <w:jc w:val="center"/>
              <w:rPr>
                <w:b/>
                <w:sz w:val="20"/>
                <w:szCs w:val="20"/>
              </w:rPr>
            </w:pPr>
            <w:r w:rsidRPr="00DB7598">
              <w:rPr>
                <w:b/>
                <w:sz w:val="20"/>
                <w:szCs w:val="20"/>
              </w:rPr>
              <w:t>2015 год</w:t>
            </w:r>
          </w:p>
        </w:tc>
        <w:tc>
          <w:tcPr>
            <w:tcW w:w="1229" w:type="dxa"/>
            <w:shd w:val="clear" w:color="auto" w:fill="auto"/>
            <w:hideMark/>
          </w:tcPr>
          <w:p w:rsidR="006376D0" w:rsidRPr="00F00C83" w:rsidRDefault="006376D0" w:rsidP="002D1D75">
            <w:pPr>
              <w:jc w:val="center"/>
              <w:rPr>
                <w:b/>
                <w:sz w:val="20"/>
                <w:szCs w:val="20"/>
              </w:rPr>
            </w:pPr>
            <w:r w:rsidRPr="00F00C83">
              <w:rPr>
                <w:b/>
                <w:sz w:val="20"/>
                <w:szCs w:val="20"/>
              </w:rPr>
              <w:t>Итого</w:t>
            </w:r>
          </w:p>
        </w:tc>
      </w:tr>
      <w:tr w:rsidR="006376D0" w:rsidRPr="00DB7598" w:rsidTr="00222F9E">
        <w:tc>
          <w:tcPr>
            <w:tcW w:w="2427" w:type="dxa"/>
            <w:shd w:val="clear" w:color="auto" w:fill="auto"/>
            <w:hideMark/>
          </w:tcPr>
          <w:p w:rsidR="006376D0" w:rsidRPr="00DB7598" w:rsidRDefault="006376D0" w:rsidP="002D1D75">
            <w:pPr>
              <w:rPr>
                <w:sz w:val="20"/>
                <w:szCs w:val="20"/>
              </w:rPr>
            </w:pPr>
            <w:r w:rsidRPr="00DB7598">
              <w:rPr>
                <w:sz w:val="20"/>
                <w:szCs w:val="20"/>
              </w:rPr>
              <w:t>ИППК СКГУ им. М. Козыбаева</w:t>
            </w:r>
          </w:p>
        </w:tc>
        <w:tc>
          <w:tcPr>
            <w:tcW w:w="1228" w:type="dxa"/>
          </w:tcPr>
          <w:p w:rsidR="006376D0" w:rsidRPr="00DB7598" w:rsidRDefault="006376D0" w:rsidP="002D1D75">
            <w:pPr>
              <w:jc w:val="center"/>
              <w:rPr>
                <w:sz w:val="20"/>
                <w:szCs w:val="20"/>
              </w:rPr>
            </w:pPr>
            <w:r w:rsidRPr="00DB7598">
              <w:rPr>
                <w:sz w:val="20"/>
                <w:szCs w:val="20"/>
              </w:rPr>
              <w:t>199</w:t>
            </w:r>
          </w:p>
        </w:tc>
        <w:tc>
          <w:tcPr>
            <w:tcW w:w="1229" w:type="dxa"/>
            <w:shd w:val="clear" w:color="auto" w:fill="auto"/>
            <w:hideMark/>
          </w:tcPr>
          <w:p w:rsidR="006376D0" w:rsidRPr="00DB7598" w:rsidRDefault="006376D0" w:rsidP="002D1D75">
            <w:pPr>
              <w:jc w:val="center"/>
              <w:rPr>
                <w:sz w:val="20"/>
                <w:szCs w:val="20"/>
              </w:rPr>
            </w:pPr>
            <w:r w:rsidRPr="00DB7598">
              <w:rPr>
                <w:sz w:val="20"/>
                <w:szCs w:val="20"/>
              </w:rPr>
              <w:t>–</w:t>
            </w:r>
          </w:p>
        </w:tc>
        <w:tc>
          <w:tcPr>
            <w:tcW w:w="1228" w:type="dxa"/>
            <w:shd w:val="clear" w:color="auto" w:fill="auto"/>
            <w:hideMark/>
          </w:tcPr>
          <w:p w:rsidR="006376D0" w:rsidRPr="00DB7598" w:rsidRDefault="006376D0" w:rsidP="002D1D75">
            <w:pPr>
              <w:jc w:val="center"/>
              <w:rPr>
                <w:sz w:val="20"/>
                <w:szCs w:val="20"/>
              </w:rPr>
            </w:pPr>
            <w:r w:rsidRPr="00DB7598">
              <w:rPr>
                <w:sz w:val="20"/>
                <w:szCs w:val="20"/>
              </w:rPr>
              <w:t>–</w:t>
            </w:r>
          </w:p>
        </w:tc>
        <w:tc>
          <w:tcPr>
            <w:tcW w:w="1229" w:type="dxa"/>
            <w:shd w:val="clear" w:color="auto" w:fill="auto"/>
            <w:hideMark/>
          </w:tcPr>
          <w:p w:rsidR="006376D0" w:rsidRPr="00DB7598" w:rsidRDefault="006376D0" w:rsidP="002D1D75">
            <w:pPr>
              <w:jc w:val="center"/>
              <w:rPr>
                <w:sz w:val="20"/>
                <w:szCs w:val="20"/>
              </w:rPr>
            </w:pPr>
            <w:r w:rsidRPr="00DB7598">
              <w:rPr>
                <w:sz w:val="20"/>
                <w:szCs w:val="20"/>
              </w:rPr>
              <w:t>–</w:t>
            </w:r>
          </w:p>
        </w:tc>
        <w:tc>
          <w:tcPr>
            <w:tcW w:w="1228" w:type="dxa"/>
          </w:tcPr>
          <w:p w:rsidR="006376D0" w:rsidRPr="00DB7598" w:rsidRDefault="006376D0" w:rsidP="002D1D75">
            <w:pPr>
              <w:jc w:val="center"/>
              <w:rPr>
                <w:sz w:val="20"/>
                <w:szCs w:val="20"/>
              </w:rPr>
            </w:pPr>
            <w:r w:rsidRPr="00DB7598">
              <w:rPr>
                <w:sz w:val="20"/>
                <w:szCs w:val="20"/>
              </w:rPr>
              <w:t>-</w:t>
            </w:r>
          </w:p>
        </w:tc>
        <w:tc>
          <w:tcPr>
            <w:tcW w:w="1229" w:type="dxa"/>
            <w:shd w:val="clear" w:color="auto" w:fill="auto"/>
            <w:hideMark/>
          </w:tcPr>
          <w:p w:rsidR="006376D0" w:rsidRPr="00F00C83" w:rsidRDefault="006376D0" w:rsidP="002D1D75">
            <w:pPr>
              <w:jc w:val="center"/>
              <w:rPr>
                <w:sz w:val="20"/>
                <w:szCs w:val="20"/>
              </w:rPr>
            </w:pPr>
            <w:r w:rsidRPr="00F00C83">
              <w:rPr>
                <w:sz w:val="20"/>
                <w:szCs w:val="20"/>
              </w:rPr>
              <w:t>199</w:t>
            </w:r>
          </w:p>
        </w:tc>
      </w:tr>
      <w:tr w:rsidR="006376D0" w:rsidRPr="00DB7598" w:rsidTr="00222F9E">
        <w:tc>
          <w:tcPr>
            <w:tcW w:w="2427" w:type="dxa"/>
            <w:shd w:val="clear" w:color="auto" w:fill="auto"/>
            <w:hideMark/>
          </w:tcPr>
          <w:p w:rsidR="006376D0" w:rsidRPr="00DB7598" w:rsidRDefault="006376D0" w:rsidP="002D1D75">
            <w:pPr>
              <w:rPr>
                <w:sz w:val="20"/>
                <w:szCs w:val="20"/>
              </w:rPr>
            </w:pPr>
            <w:r w:rsidRPr="00DB7598">
              <w:rPr>
                <w:sz w:val="20"/>
                <w:szCs w:val="20"/>
              </w:rPr>
              <w:t>Вузы РК</w:t>
            </w:r>
          </w:p>
        </w:tc>
        <w:tc>
          <w:tcPr>
            <w:tcW w:w="1228" w:type="dxa"/>
          </w:tcPr>
          <w:p w:rsidR="006376D0" w:rsidRPr="00DB7598" w:rsidRDefault="006376D0" w:rsidP="002D1D75">
            <w:pPr>
              <w:jc w:val="center"/>
              <w:rPr>
                <w:sz w:val="20"/>
                <w:szCs w:val="20"/>
              </w:rPr>
            </w:pPr>
            <w:r w:rsidRPr="00DB7598">
              <w:rPr>
                <w:sz w:val="20"/>
                <w:szCs w:val="20"/>
              </w:rPr>
              <w:t>38</w:t>
            </w:r>
          </w:p>
        </w:tc>
        <w:tc>
          <w:tcPr>
            <w:tcW w:w="1229" w:type="dxa"/>
            <w:shd w:val="clear" w:color="auto" w:fill="auto"/>
            <w:hideMark/>
          </w:tcPr>
          <w:p w:rsidR="006376D0" w:rsidRPr="00DB7598" w:rsidRDefault="006376D0" w:rsidP="002D1D75">
            <w:pPr>
              <w:jc w:val="center"/>
              <w:rPr>
                <w:sz w:val="20"/>
                <w:szCs w:val="20"/>
              </w:rPr>
            </w:pPr>
            <w:r w:rsidRPr="00DB7598">
              <w:rPr>
                <w:sz w:val="20"/>
                <w:szCs w:val="20"/>
              </w:rPr>
              <w:t>61</w:t>
            </w:r>
          </w:p>
        </w:tc>
        <w:tc>
          <w:tcPr>
            <w:tcW w:w="1228" w:type="dxa"/>
            <w:shd w:val="clear" w:color="auto" w:fill="auto"/>
            <w:hideMark/>
          </w:tcPr>
          <w:p w:rsidR="006376D0" w:rsidRPr="00DB7598" w:rsidRDefault="006376D0" w:rsidP="002D1D75">
            <w:pPr>
              <w:jc w:val="center"/>
              <w:rPr>
                <w:sz w:val="20"/>
                <w:szCs w:val="20"/>
              </w:rPr>
            </w:pPr>
            <w:r w:rsidRPr="00DB7598">
              <w:rPr>
                <w:sz w:val="20"/>
                <w:szCs w:val="20"/>
              </w:rPr>
              <w:t>80</w:t>
            </w:r>
          </w:p>
        </w:tc>
        <w:tc>
          <w:tcPr>
            <w:tcW w:w="1229" w:type="dxa"/>
            <w:shd w:val="clear" w:color="auto" w:fill="auto"/>
            <w:hideMark/>
          </w:tcPr>
          <w:p w:rsidR="006376D0" w:rsidRPr="00DB7598" w:rsidRDefault="006376D0" w:rsidP="002D1D75">
            <w:pPr>
              <w:jc w:val="center"/>
              <w:rPr>
                <w:sz w:val="20"/>
                <w:szCs w:val="20"/>
              </w:rPr>
            </w:pPr>
            <w:r w:rsidRPr="00DB7598">
              <w:rPr>
                <w:sz w:val="20"/>
                <w:szCs w:val="20"/>
              </w:rPr>
              <w:t>46</w:t>
            </w:r>
          </w:p>
        </w:tc>
        <w:tc>
          <w:tcPr>
            <w:tcW w:w="1228" w:type="dxa"/>
          </w:tcPr>
          <w:p w:rsidR="006376D0" w:rsidRPr="00DB7598" w:rsidRDefault="006376D0" w:rsidP="002D1D75">
            <w:pPr>
              <w:jc w:val="center"/>
              <w:rPr>
                <w:sz w:val="20"/>
                <w:szCs w:val="20"/>
              </w:rPr>
            </w:pPr>
            <w:r w:rsidRPr="00DB7598">
              <w:rPr>
                <w:sz w:val="20"/>
                <w:szCs w:val="20"/>
              </w:rPr>
              <w:t>31</w:t>
            </w:r>
          </w:p>
        </w:tc>
        <w:tc>
          <w:tcPr>
            <w:tcW w:w="1229" w:type="dxa"/>
            <w:shd w:val="clear" w:color="auto" w:fill="auto"/>
            <w:hideMark/>
          </w:tcPr>
          <w:p w:rsidR="006376D0" w:rsidRPr="00F00C83" w:rsidRDefault="006376D0" w:rsidP="002D1D75">
            <w:pPr>
              <w:jc w:val="center"/>
              <w:rPr>
                <w:sz w:val="20"/>
                <w:szCs w:val="20"/>
              </w:rPr>
            </w:pPr>
            <w:r w:rsidRPr="00F00C83">
              <w:rPr>
                <w:sz w:val="20"/>
                <w:szCs w:val="20"/>
              </w:rPr>
              <w:t>225</w:t>
            </w:r>
          </w:p>
        </w:tc>
      </w:tr>
      <w:tr w:rsidR="006376D0" w:rsidRPr="00DB7598" w:rsidTr="00222F9E">
        <w:tc>
          <w:tcPr>
            <w:tcW w:w="2427" w:type="dxa"/>
            <w:shd w:val="clear" w:color="auto" w:fill="auto"/>
            <w:hideMark/>
          </w:tcPr>
          <w:p w:rsidR="006376D0" w:rsidRPr="00DB7598" w:rsidRDefault="006376D0" w:rsidP="002D1D75">
            <w:pPr>
              <w:rPr>
                <w:sz w:val="20"/>
                <w:szCs w:val="20"/>
              </w:rPr>
            </w:pPr>
            <w:r w:rsidRPr="00DB7598">
              <w:rPr>
                <w:sz w:val="20"/>
                <w:szCs w:val="20"/>
              </w:rPr>
              <w:t>РИПКСО «Өрлеу»</w:t>
            </w:r>
          </w:p>
        </w:tc>
        <w:tc>
          <w:tcPr>
            <w:tcW w:w="1228" w:type="dxa"/>
          </w:tcPr>
          <w:p w:rsidR="006376D0" w:rsidRPr="00DB7598" w:rsidRDefault="006376D0" w:rsidP="002D1D75">
            <w:pPr>
              <w:jc w:val="center"/>
              <w:rPr>
                <w:sz w:val="20"/>
                <w:szCs w:val="20"/>
              </w:rPr>
            </w:pPr>
            <w:r w:rsidRPr="00DB7598">
              <w:rPr>
                <w:sz w:val="20"/>
                <w:szCs w:val="20"/>
              </w:rPr>
              <w:t>–</w:t>
            </w:r>
          </w:p>
        </w:tc>
        <w:tc>
          <w:tcPr>
            <w:tcW w:w="1229" w:type="dxa"/>
            <w:shd w:val="clear" w:color="auto" w:fill="auto"/>
            <w:hideMark/>
          </w:tcPr>
          <w:p w:rsidR="006376D0" w:rsidRPr="00DB7598" w:rsidRDefault="006376D0" w:rsidP="002D1D75">
            <w:pPr>
              <w:jc w:val="center"/>
              <w:rPr>
                <w:sz w:val="20"/>
                <w:szCs w:val="20"/>
              </w:rPr>
            </w:pPr>
            <w:r w:rsidRPr="00DB7598">
              <w:rPr>
                <w:sz w:val="20"/>
                <w:szCs w:val="20"/>
              </w:rPr>
              <w:t>8</w:t>
            </w:r>
          </w:p>
        </w:tc>
        <w:tc>
          <w:tcPr>
            <w:tcW w:w="1228" w:type="dxa"/>
            <w:shd w:val="clear" w:color="auto" w:fill="auto"/>
            <w:hideMark/>
          </w:tcPr>
          <w:p w:rsidR="006376D0" w:rsidRPr="00DB7598" w:rsidRDefault="006376D0" w:rsidP="002D1D75">
            <w:pPr>
              <w:jc w:val="center"/>
              <w:rPr>
                <w:sz w:val="20"/>
                <w:szCs w:val="20"/>
              </w:rPr>
            </w:pPr>
            <w:r w:rsidRPr="00DB7598">
              <w:rPr>
                <w:sz w:val="20"/>
                <w:szCs w:val="20"/>
              </w:rPr>
              <w:t>16</w:t>
            </w:r>
          </w:p>
        </w:tc>
        <w:tc>
          <w:tcPr>
            <w:tcW w:w="1229" w:type="dxa"/>
            <w:shd w:val="clear" w:color="auto" w:fill="auto"/>
            <w:hideMark/>
          </w:tcPr>
          <w:p w:rsidR="006376D0" w:rsidRPr="00DB7598" w:rsidRDefault="006376D0" w:rsidP="002D1D75">
            <w:pPr>
              <w:jc w:val="center"/>
              <w:rPr>
                <w:sz w:val="20"/>
                <w:szCs w:val="20"/>
              </w:rPr>
            </w:pPr>
            <w:r w:rsidRPr="00DB7598">
              <w:rPr>
                <w:sz w:val="20"/>
                <w:szCs w:val="20"/>
              </w:rPr>
              <w:t>38</w:t>
            </w:r>
          </w:p>
        </w:tc>
        <w:tc>
          <w:tcPr>
            <w:tcW w:w="1228" w:type="dxa"/>
          </w:tcPr>
          <w:p w:rsidR="006376D0" w:rsidRPr="00DB7598" w:rsidRDefault="006376D0" w:rsidP="002D1D75">
            <w:pPr>
              <w:jc w:val="center"/>
              <w:rPr>
                <w:sz w:val="20"/>
                <w:szCs w:val="20"/>
              </w:rPr>
            </w:pPr>
            <w:r w:rsidRPr="00DB7598">
              <w:rPr>
                <w:sz w:val="20"/>
                <w:szCs w:val="20"/>
              </w:rPr>
              <w:t>27</w:t>
            </w:r>
          </w:p>
        </w:tc>
        <w:tc>
          <w:tcPr>
            <w:tcW w:w="1229" w:type="dxa"/>
            <w:shd w:val="clear" w:color="auto" w:fill="auto"/>
            <w:hideMark/>
          </w:tcPr>
          <w:p w:rsidR="006376D0" w:rsidRPr="00F00C83" w:rsidRDefault="006376D0" w:rsidP="002D1D75">
            <w:pPr>
              <w:jc w:val="center"/>
              <w:rPr>
                <w:sz w:val="20"/>
                <w:szCs w:val="20"/>
              </w:rPr>
            </w:pPr>
            <w:r w:rsidRPr="00F00C83">
              <w:rPr>
                <w:sz w:val="20"/>
                <w:szCs w:val="20"/>
              </w:rPr>
              <w:t>62</w:t>
            </w:r>
          </w:p>
        </w:tc>
      </w:tr>
      <w:tr w:rsidR="006376D0" w:rsidRPr="00DB7598" w:rsidTr="00222F9E">
        <w:tc>
          <w:tcPr>
            <w:tcW w:w="2427" w:type="dxa"/>
            <w:shd w:val="clear" w:color="auto" w:fill="auto"/>
            <w:hideMark/>
          </w:tcPr>
          <w:p w:rsidR="006376D0" w:rsidRPr="00DB7598" w:rsidRDefault="006376D0" w:rsidP="002D1D75">
            <w:pPr>
              <w:rPr>
                <w:sz w:val="20"/>
                <w:szCs w:val="20"/>
              </w:rPr>
            </w:pPr>
            <w:r w:rsidRPr="00DB7598">
              <w:rPr>
                <w:sz w:val="20"/>
                <w:szCs w:val="20"/>
              </w:rPr>
              <w:t>Зарубежные вузы</w:t>
            </w:r>
          </w:p>
        </w:tc>
        <w:tc>
          <w:tcPr>
            <w:tcW w:w="1228" w:type="dxa"/>
          </w:tcPr>
          <w:p w:rsidR="006376D0" w:rsidRPr="00DB7598" w:rsidRDefault="006376D0" w:rsidP="002D1D75">
            <w:pPr>
              <w:jc w:val="center"/>
              <w:rPr>
                <w:sz w:val="20"/>
                <w:szCs w:val="20"/>
              </w:rPr>
            </w:pPr>
            <w:r w:rsidRPr="00DB7598">
              <w:rPr>
                <w:sz w:val="20"/>
                <w:szCs w:val="20"/>
              </w:rPr>
              <w:t>3</w:t>
            </w:r>
          </w:p>
        </w:tc>
        <w:tc>
          <w:tcPr>
            <w:tcW w:w="1229" w:type="dxa"/>
            <w:shd w:val="clear" w:color="auto" w:fill="auto"/>
            <w:hideMark/>
          </w:tcPr>
          <w:p w:rsidR="006376D0" w:rsidRPr="00DB7598" w:rsidRDefault="006376D0" w:rsidP="002D1D75">
            <w:pPr>
              <w:jc w:val="center"/>
              <w:rPr>
                <w:sz w:val="20"/>
                <w:szCs w:val="20"/>
              </w:rPr>
            </w:pPr>
            <w:r w:rsidRPr="00DB7598">
              <w:rPr>
                <w:sz w:val="20"/>
                <w:szCs w:val="20"/>
              </w:rPr>
              <w:t>6</w:t>
            </w:r>
          </w:p>
        </w:tc>
        <w:tc>
          <w:tcPr>
            <w:tcW w:w="1228" w:type="dxa"/>
            <w:shd w:val="clear" w:color="auto" w:fill="auto"/>
            <w:hideMark/>
          </w:tcPr>
          <w:p w:rsidR="006376D0" w:rsidRPr="00DB7598" w:rsidRDefault="006376D0" w:rsidP="002D1D75">
            <w:pPr>
              <w:jc w:val="center"/>
              <w:rPr>
                <w:sz w:val="20"/>
                <w:szCs w:val="20"/>
              </w:rPr>
            </w:pPr>
            <w:r w:rsidRPr="00DB7598">
              <w:rPr>
                <w:sz w:val="20"/>
                <w:szCs w:val="20"/>
              </w:rPr>
              <w:t>13</w:t>
            </w:r>
          </w:p>
        </w:tc>
        <w:tc>
          <w:tcPr>
            <w:tcW w:w="1229" w:type="dxa"/>
            <w:shd w:val="clear" w:color="auto" w:fill="auto"/>
            <w:hideMark/>
          </w:tcPr>
          <w:p w:rsidR="006376D0" w:rsidRPr="00DB7598" w:rsidRDefault="006376D0" w:rsidP="002D1D75">
            <w:pPr>
              <w:jc w:val="center"/>
              <w:rPr>
                <w:sz w:val="20"/>
                <w:szCs w:val="20"/>
              </w:rPr>
            </w:pPr>
            <w:r w:rsidRPr="00DB7598">
              <w:rPr>
                <w:sz w:val="20"/>
                <w:szCs w:val="20"/>
              </w:rPr>
              <w:t>12</w:t>
            </w:r>
          </w:p>
        </w:tc>
        <w:tc>
          <w:tcPr>
            <w:tcW w:w="1228" w:type="dxa"/>
          </w:tcPr>
          <w:p w:rsidR="006376D0" w:rsidRPr="00DB7598" w:rsidRDefault="006376D0" w:rsidP="002D1D75">
            <w:pPr>
              <w:jc w:val="center"/>
              <w:rPr>
                <w:sz w:val="20"/>
                <w:szCs w:val="20"/>
              </w:rPr>
            </w:pPr>
            <w:r w:rsidRPr="00DB7598">
              <w:rPr>
                <w:sz w:val="20"/>
                <w:szCs w:val="20"/>
              </w:rPr>
              <w:t>16</w:t>
            </w:r>
          </w:p>
        </w:tc>
        <w:tc>
          <w:tcPr>
            <w:tcW w:w="1229" w:type="dxa"/>
            <w:shd w:val="clear" w:color="auto" w:fill="auto"/>
            <w:hideMark/>
          </w:tcPr>
          <w:p w:rsidR="006376D0" w:rsidRPr="00F00C83" w:rsidRDefault="006376D0" w:rsidP="002D1D75">
            <w:pPr>
              <w:jc w:val="center"/>
              <w:rPr>
                <w:sz w:val="20"/>
                <w:szCs w:val="20"/>
              </w:rPr>
            </w:pPr>
            <w:r w:rsidRPr="00F00C83">
              <w:rPr>
                <w:sz w:val="20"/>
                <w:szCs w:val="20"/>
              </w:rPr>
              <w:t>34</w:t>
            </w:r>
          </w:p>
        </w:tc>
      </w:tr>
      <w:tr w:rsidR="006376D0" w:rsidRPr="00DB7598" w:rsidTr="00222F9E">
        <w:tc>
          <w:tcPr>
            <w:tcW w:w="2427" w:type="dxa"/>
            <w:shd w:val="clear" w:color="auto" w:fill="auto"/>
            <w:hideMark/>
          </w:tcPr>
          <w:p w:rsidR="006376D0" w:rsidRPr="00DB7598" w:rsidRDefault="006376D0" w:rsidP="002D1D75">
            <w:pPr>
              <w:jc w:val="right"/>
              <w:rPr>
                <w:b/>
                <w:sz w:val="20"/>
                <w:szCs w:val="20"/>
              </w:rPr>
            </w:pPr>
            <w:r w:rsidRPr="00DB7598">
              <w:rPr>
                <w:b/>
                <w:sz w:val="20"/>
                <w:szCs w:val="20"/>
              </w:rPr>
              <w:t>Итого</w:t>
            </w:r>
          </w:p>
        </w:tc>
        <w:tc>
          <w:tcPr>
            <w:tcW w:w="1228" w:type="dxa"/>
          </w:tcPr>
          <w:p w:rsidR="006376D0" w:rsidRPr="00DB7598" w:rsidRDefault="006376D0" w:rsidP="002D1D75">
            <w:pPr>
              <w:jc w:val="center"/>
              <w:rPr>
                <w:sz w:val="20"/>
                <w:szCs w:val="20"/>
              </w:rPr>
            </w:pPr>
            <w:r w:rsidRPr="00DB7598">
              <w:rPr>
                <w:sz w:val="20"/>
                <w:szCs w:val="20"/>
              </w:rPr>
              <w:t>240</w:t>
            </w:r>
          </w:p>
        </w:tc>
        <w:tc>
          <w:tcPr>
            <w:tcW w:w="1229" w:type="dxa"/>
            <w:shd w:val="clear" w:color="auto" w:fill="auto"/>
            <w:hideMark/>
          </w:tcPr>
          <w:p w:rsidR="006376D0" w:rsidRPr="00DB7598" w:rsidRDefault="006376D0" w:rsidP="002D1D75">
            <w:pPr>
              <w:jc w:val="center"/>
              <w:rPr>
                <w:sz w:val="20"/>
                <w:szCs w:val="20"/>
              </w:rPr>
            </w:pPr>
            <w:r w:rsidRPr="00DB7598">
              <w:rPr>
                <w:sz w:val="20"/>
                <w:szCs w:val="20"/>
              </w:rPr>
              <w:t>75</w:t>
            </w:r>
          </w:p>
        </w:tc>
        <w:tc>
          <w:tcPr>
            <w:tcW w:w="1228" w:type="dxa"/>
            <w:shd w:val="clear" w:color="auto" w:fill="auto"/>
            <w:hideMark/>
          </w:tcPr>
          <w:p w:rsidR="006376D0" w:rsidRPr="00DB7598" w:rsidRDefault="006376D0" w:rsidP="002D1D75">
            <w:pPr>
              <w:jc w:val="center"/>
              <w:rPr>
                <w:sz w:val="20"/>
                <w:szCs w:val="20"/>
              </w:rPr>
            </w:pPr>
            <w:r w:rsidRPr="00DB7598">
              <w:rPr>
                <w:sz w:val="20"/>
                <w:szCs w:val="20"/>
              </w:rPr>
              <w:t>109</w:t>
            </w:r>
          </w:p>
        </w:tc>
        <w:tc>
          <w:tcPr>
            <w:tcW w:w="1229" w:type="dxa"/>
            <w:shd w:val="clear" w:color="auto" w:fill="auto"/>
            <w:hideMark/>
          </w:tcPr>
          <w:p w:rsidR="006376D0" w:rsidRPr="00DB7598" w:rsidRDefault="006376D0" w:rsidP="002D1D75">
            <w:pPr>
              <w:jc w:val="center"/>
              <w:rPr>
                <w:sz w:val="20"/>
                <w:szCs w:val="20"/>
              </w:rPr>
            </w:pPr>
            <w:r w:rsidRPr="00DB7598">
              <w:rPr>
                <w:sz w:val="20"/>
                <w:szCs w:val="20"/>
              </w:rPr>
              <w:t>96</w:t>
            </w:r>
          </w:p>
        </w:tc>
        <w:tc>
          <w:tcPr>
            <w:tcW w:w="1228" w:type="dxa"/>
          </w:tcPr>
          <w:p w:rsidR="006376D0" w:rsidRPr="00DB7598" w:rsidRDefault="006376D0" w:rsidP="002D1D75">
            <w:pPr>
              <w:jc w:val="center"/>
              <w:rPr>
                <w:sz w:val="20"/>
                <w:szCs w:val="20"/>
              </w:rPr>
            </w:pPr>
            <w:r w:rsidRPr="00DB7598">
              <w:rPr>
                <w:sz w:val="20"/>
                <w:szCs w:val="20"/>
              </w:rPr>
              <w:t>74</w:t>
            </w:r>
          </w:p>
        </w:tc>
        <w:tc>
          <w:tcPr>
            <w:tcW w:w="1229" w:type="dxa"/>
            <w:shd w:val="clear" w:color="auto" w:fill="auto"/>
            <w:hideMark/>
          </w:tcPr>
          <w:p w:rsidR="006376D0" w:rsidRPr="00F00C83" w:rsidRDefault="006376D0" w:rsidP="002D1D75">
            <w:pPr>
              <w:jc w:val="center"/>
              <w:rPr>
                <w:sz w:val="20"/>
                <w:szCs w:val="20"/>
              </w:rPr>
            </w:pPr>
            <w:r w:rsidRPr="00F00C83">
              <w:rPr>
                <w:sz w:val="20"/>
                <w:szCs w:val="20"/>
              </w:rPr>
              <w:t>520</w:t>
            </w:r>
          </w:p>
        </w:tc>
      </w:tr>
    </w:tbl>
    <w:p w:rsidR="006376D0" w:rsidRDefault="006376D0" w:rsidP="000677E6">
      <w:pPr>
        <w:tabs>
          <w:tab w:val="left" w:pos="284"/>
          <w:tab w:val="left" w:pos="567"/>
        </w:tabs>
        <w:spacing w:after="120"/>
        <w:ind w:firstLine="567"/>
        <w:jc w:val="both"/>
        <w:rPr>
          <w:b/>
          <w:bCs/>
          <w:iCs/>
        </w:rPr>
      </w:pPr>
    </w:p>
    <w:p w:rsidR="00AF4640" w:rsidRPr="00D94EAF" w:rsidRDefault="00397590" w:rsidP="000677E6">
      <w:pPr>
        <w:tabs>
          <w:tab w:val="left" w:pos="284"/>
          <w:tab w:val="left" w:pos="567"/>
        </w:tabs>
        <w:spacing w:after="120"/>
        <w:ind w:firstLine="567"/>
        <w:jc w:val="both"/>
        <w:rPr>
          <w:b/>
          <w:bCs/>
          <w:iCs/>
        </w:rPr>
      </w:pPr>
      <w:r w:rsidRPr="00D94EAF">
        <w:rPr>
          <w:b/>
          <w:bCs/>
          <w:iCs/>
        </w:rPr>
        <w:t xml:space="preserve">Научно-исследовательская работа и международное сотрудничество </w:t>
      </w:r>
    </w:p>
    <w:p w:rsidR="00C90219" w:rsidRPr="00D94EAF" w:rsidRDefault="00C90219" w:rsidP="000677E6">
      <w:pPr>
        <w:tabs>
          <w:tab w:val="left" w:pos="284"/>
          <w:tab w:val="left" w:pos="567"/>
        </w:tabs>
        <w:spacing w:after="120"/>
        <w:ind w:firstLine="567"/>
        <w:jc w:val="both"/>
      </w:pPr>
      <w:r w:rsidRPr="00D94EAF">
        <w:t>Научная работа в университете осуществляется в соответствии со стратегией «Казахстан – 2050», Законами РК «О науке», «Об образовании», стратегическим планом развития и годовыми планами НИР, с учетом приоритетных направлений, обозначенных Президентом страны Н.А. Назарбаевым. Научно-исследовательская деятельность университета направлена на разработку конкурентоспособных научных разработок, содействие в реализации индустриально-инновационной стратегии страны и северного региона Казахстана, повышение качества высшего и послевузовского образования через инновации и внедрения результатов научных исследований и новых технологий.</w:t>
      </w:r>
    </w:p>
    <w:p w:rsidR="00C90219" w:rsidRPr="00D94EAF" w:rsidRDefault="00C90219" w:rsidP="000677E6">
      <w:pPr>
        <w:widowControl w:val="0"/>
        <w:spacing w:after="120"/>
        <w:ind w:firstLine="567"/>
        <w:jc w:val="both"/>
      </w:pPr>
      <w:r w:rsidRPr="00D94EAF">
        <w:t xml:space="preserve">С целью развития научно-исследовательской и инновационной деятельности, эффективного и рационального использования имеющегося научного потенциала, а также для обеспечения связи между различными структурами региона и учеными университета в 2014 году создан </w:t>
      </w:r>
      <w:r w:rsidRPr="00D94EAF">
        <w:rPr>
          <w:b/>
          <w:bCs/>
        </w:rPr>
        <w:t>Научно-технологический парк</w:t>
      </w:r>
      <w:r w:rsidRPr="00D94EAF">
        <w:t>, в состав которого входят семь научных центров и двенадцать научно-исследовательских лабораторий.</w:t>
      </w:r>
    </w:p>
    <w:p w:rsidR="00C90219" w:rsidRPr="00D94EAF" w:rsidRDefault="00C90219" w:rsidP="000677E6">
      <w:pPr>
        <w:widowControl w:val="0"/>
        <w:spacing w:after="120"/>
        <w:ind w:firstLine="567"/>
        <w:jc w:val="both"/>
      </w:pPr>
      <w:r w:rsidRPr="00D94EAF">
        <w:rPr>
          <w:b/>
          <w:bCs/>
        </w:rPr>
        <w:t>Научные центры:</w:t>
      </w:r>
      <w:r w:rsidRPr="00D94EAF">
        <w:rPr>
          <w:spacing w:val="-6"/>
        </w:rPr>
        <w:t xml:space="preserve"> «</w:t>
      </w:r>
      <w:r w:rsidRPr="00D94EAF">
        <w:t>Центр астрофизических исследований (ЦАИ)»; «Учебно-научный центр археологии (УНЦА)»; «Центр этнокультурных исследований (ЦЭИ)»; «Научно-образовательный центр экологических исследований (НОЦЭИ)»; «Учебно-научно-консалтинговый центр (УНКЦ)»; «Научный центр по изучению истории Казахстана» (НЦ ИИК); «Региональный центр воды» (РЦВ).</w:t>
      </w:r>
    </w:p>
    <w:p w:rsidR="00C90219" w:rsidRPr="00D94EAF" w:rsidRDefault="00C90219" w:rsidP="000677E6">
      <w:pPr>
        <w:spacing w:after="120"/>
        <w:ind w:firstLine="567"/>
        <w:jc w:val="both"/>
      </w:pPr>
      <w:r w:rsidRPr="00D94EAF">
        <w:rPr>
          <w:b/>
          <w:bCs/>
        </w:rPr>
        <w:lastRenderedPageBreak/>
        <w:t xml:space="preserve">Научно-исследовательские лаборатории: </w:t>
      </w:r>
      <w:r w:rsidRPr="00D94EAF">
        <w:t>лаборатория химии растений и биологически активных соединений; лаборатория физико-химических методов исследования; лаборатория биологической химии; лаборатория органического синтеза; лаборатория археологических исследований; лаборатория «Совершенствование преподавания математики в учреждениях образования»; лаборатория «Математическое моделирование социально-экономических процессов»; лаборатория  новых биопрепаратов; инженерная лаборатория по робототехнике, микроэлектронике и энергоэкологии; лаборатория «Математическое моделирование и проектирование робототехнических систем»; научно-исследовательская лаборатория функциональной адаптации; учебно-научная лаборатория инновационных технологий производства сельскохозяйственной продукции.</w:t>
      </w:r>
    </w:p>
    <w:p w:rsidR="00C90219" w:rsidRPr="00D94EAF" w:rsidRDefault="00C90219" w:rsidP="000677E6">
      <w:pPr>
        <w:spacing w:after="120"/>
        <w:ind w:firstLine="567"/>
        <w:jc w:val="both"/>
      </w:pPr>
      <w:r w:rsidRPr="00D94EAF">
        <w:t>С 1999 года в вузе функционирует Северо-Казахстанский филиал Национальной инженерной академии Республики Казахстан, в состав которого входят ведущие ученые университета и руководители предприятий города. В филиале проводится работа, направленная на научно-техническое развитие, проведение научных исследований, научно-технических разработок, на консолидацию инженерного корпуса университета и области.</w:t>
      </w:r>
    </w:p>
    <w:p w:rsidR="00C90219" w:rsidRPr="00D94EAF" w:rsidRDefault="00C90219" w:rsidP="000677E6">
      <w:pPr>
        <w:spacing w:after="120"/>
        <w:ind w:firstLine="567"/>
        <w:jc w:val="both"/>
      </w:pPr>
      <w:r w:rsidRPr="00D94EAF">
        <w:t>В ноябре 2014 года на базе университета прошел Международный инвестиционный форум «KYZYLZHAR INVEST 2014». Мероприятие проводилось с целью демонстрации инвестиционных возможностей Северо-Казахстанской области и дальнейшего стимулирования притока отечественных и иностранных инвестиций в экономику региона. Участие в бизнес-переговорах приняли порядка 800 представителей 14 стран мира (Россия, Швейцария, Финляндия, Испания, Румыния, Египет, Сингапур, Китай, Иордания, Афганистан, Швейцария, Польша, Словакия, Бельгия). По итогам форума на всех панельных сессиях было подписано более 70 меморандумов, договоров на сумму свыше 50 млрд. тенге в сферах машиностроения, агропромышленного комплекса, туризма, малого и среднего бизнеса.</w:t>
      </w:r>
    </w:p>
    <w:p w:rsidR="00C90219" w:rsidRPr="00D94EAF" w:rsidRDefault="00C90219" w:rsidP="000677E6">
      <w:pPr>
        <w:spacing w:after="120"/>
        <w:ind w:firstLine="567"/>
        <w:jc w:val="both"/>
        <w:rPr>
          <w:spacing w:val="-4"/>
        </w:rPr>
      </w:pPr>
      <w:r w:rsidRPr="00D94EAF">
        <w:rPr>
          <w:spacing w:val="-4"/>
        </w:rPr>
        <w:t xml:space="preserve">В июне 2015 года в университете состоялась Международная научно-практическая конференция, посвященная 550-летию Казахского ханства. В работе конференции приняли участие заместитель Премьер-Министра Республики Казахстан БердибекСапарбаев, вице-министр образования и науки Республики Казахстан ТакирБалыкбаев и аким Северо-Казахстанской области Ерик Султанов. </w:t>
      </w:r>
    </w:p>
    <w:p w:rsidR="00C90219" w:rsidRPr="00D94EAF" w:rsidRDefault="00C90219" w:rsidP="000677E6">
      <w:pPr>
        <w:spacing w:after="120"/>
        <w:ind w:firstLine="567"/>
        <w:jc w:val="both"/>
        <w:rPr>
          <w:spacing w:val="-4"/>
        </w:rPr>
      </w:pPr>
      <w:r w:rsidRPr="00D94EAF">
        <w:rPr>
          <w:spacing w:val="-4"/>
        </w:rPr>
        <w:t xml:space="preserve">Приоритетными направлениями по грантам научной деятельности в СКГУ в отчетный период были: </w:t>
      </w:r>
      <w:r w:rsidRPr="00D94EAF">
        <w:t xml:space="preserve">«Глубокая переработка сырья и продукции», «Науки о жизни», «Интеллектуальный потенциал страны», «Информационные и телекоммуникационные технологии». </w:t>
      </w:r>
    </w:p>
    <w:p w:rsidR="00C90219" w:rsidRPr="00D94EAF" w:rsidRDefault="00C90219" w:rsidP="000677E6">
      <w:pPr>
        <w:pStyle w:val="af5"/>
        <w:tabs>
          <w:tab w:val="clear" w:pos="9923"/>
          <w:tab w:val="num" w:pos="720"/>
          <w:tab w:val="right" w:leader="underscore" w:pos="10260"/>
        </w:tabs>
        <w:spacing w:after="120"/>
        <w:ind w:firstLine="567"/>
        <w:rPr>
          <w:rFonts w:ascii="Times New Roman" w:hAnsi="Times New Roman"/>
          <w:sz w:val="24"/>
        </w:rPr>
      </w:pPr>
      <w:r w:rsidRPr="00D94EAF">
        <w:rPr>
          <w:rFonts w:ascii="Times New Roman" w:hAnsi="Times New Roman"/>
          <w:spacing w:val="-4"/>
          <w:sz w:val="24"/>
          <w:lang w:eastAsia="ja-JP"/>
        </w:rPr>
        <w:t>Общий объем бюджетного финансирования с 2011 по 2014 гг. по 48 научно-</w:t>
      </w:r>
      <w:r w:rsidRPr="00D94EAF">
        <w:rPr>
          <w:rFonts w:ascii="Times New Roman" w:hAnsi="Times New Roman"/>
          <w:sz w:val="24"/>
        </w:rPr>
        <w:t xml:space="preserve">исследовательским работам составил 368,845 млн. тенге, в том числе: </w:t>
      </w:r>
    </w:p>
    <w:p w:rsidR="00C90219" w:rsidRPr="00D94EAF" w:rsidRDefault="00C90219" w:rsidP="000677E6">
      <w:pPr>
        <w:numPr>
          <w:ilvl w:val="0"/>
          <w:numId w:val="8"/>
        </w:numPr>
        <w:spacing w:after="120"/>
        <w:ind w:left="0" w:firstLine="567"/>
      </w:pPr>
      <w:r w:rsidRPr="00D94EAF">
        <w:t xml:space="preserve">по фундаментальным НИР (7 тем) – </w:t>
      </w:r>
      <w:r w:rsidRPr="00D94EAF">
        <w:rPr>
          <w:spacing w:val="-4"/>
        </w:rPr>
        <w:t xml:space="preserve">53,797 </w:t>
      </w:r>
      <w:r w:rsidRPr="00D94EAF">
        <w:t xml:space="preserve">млн. тенге; </w:t>
      </w:r>
    </w:p>
    <w:p w:rsidR="00C90219" w:rsidRPr="00D94EAF" w:rsidRDefault="00C90219" w:rsidP="000677E6">
      <w:pPr>
        <w:numPr>
          <w:ilvl w:val="0"/>
          <w:numId w:val="8"/>
        </w:numPr>
        <w:spacing w:after="120"/>
        <w:ind w:left="0" w:firstLine="567"/>
      </w:pPr>
      <w:r w:rsidRPr="00D94EAF">
        <w:t xml:space="preserve">по прикладным НИР (41 тема) – </w:t>
      </w:r>
      <w:r w:rsidRPr="00D94EAF">
        <w:rPr>
          <w:spacing w:val="-4"/>
        </w:rPr>
        <w:t xml:space="preserve">314,653 </w:t>
      </w:r>
      <w:r w:rsidRPr="00D94EAF">
        <w:t>млн. тенге (таблица</w:t>
      </w:r>
      <w:r w:rsidR="004F2089">
        <w:t xml:space="preserve"> 2</w:t>
      </w:r>
      <w:r w:rsidRPr="00D94EAF">
        <w:t xml:space="preserve">).                      </w:t>
      </w:r>
    </w:p>
    <w:p w:rsidR="00C90219" w:rsidRPr="00D94EAF" w:rsidRDefault="00C90219" w:rsidP="000677E6">
      <w:pPr>
        <w:spacing w:after="120"/>
        <w:jc w:val="both"/>
        <w:rPr>
          <w:i/>
          <w:iCs/>
        </w:rPr>
      </w:pPr>
      <w:r w:rsidRPr="00D94EAF">
        <w:rPr>
          <w:i/>
          <w:iCs/>
        </w:rPr>
        <w:t>Таблица</w:t>
      </w:r>
      <w:r w:rsidR="004F2089">
        <w:rPr>
          <w:i/>
          <w:iCs/>
        </w:rPr>
        <w:t xml:space="preserve"> 2</w:t>
      </w:r>
      <w:r w:rsidRPr="00D94EAF">
        <w:rPr>
          <w:i/>
          <w:iCs/>
        </w:rPr>
        <w:t>. Количество и объем финансируемых НИР в 2011-2014 гг.</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418"/>
        <w:gridCol w:w="850"/>
        <w:gridCol w:w="851"/>
        <w:gridCol w:w="850"/>
        <w:gridCol w:w="851"/>
        <w:gridCol w:w="850"/>
        <w:gridCol w:w="851"/>
        <w:gridCol w:w="850"/>
        <w:gridCol w:w="851"/>
        <w:gridCol w:w="850"/>
        <w:gridCol w:w="851"/>
      </w:tblGrid>
      <w:tr w:rsidR="00D94EAF" w:rsidRPr="00DB7598" w:rsidTr="007E40DD">
        <w:trPr>
          <w:trHeight w:val="378"/>
        </w:trPr>
        <w:tc>
          <w:tcPr>
            <w:tcW w:w="1418" w:type="dxa"/>
            <w:vMerge w:val="restart"/>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z w:val="20"/>
                <w:szCs w:val="20"/>
              </w:rPr>
            </w:pPr>
            <w:r w:rsidRPr="00DB7598">
              <w:rPr>
                <w:b/>
                <w:bCs/>
                <w:sz w:val="20"/>
                <w:szCs w:val="20"/>
              </w:rPr>
              <w:t>НИР</w:t>
            </w:r>
          </w:p>
        </w:tc>
        <w:tc>
          <w:tcPr>
            <w:tcW w:w="1701" w:type="dxa"/>
            <w:gridSpan w:val="2"/>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z w:val="20"/>
                <w:szCs w:val="20"/>
              </w:rPr>
            </w:pPr>
            <w:r w:rsidRPr="00DB7598">
              <w:rPr>
                <w:b/>
                <w:bCs/>
                <w:sz w:val="20"/>
                <w:szCs w:val="20"/>
              </w:rPr>
              <w:t>2011 год</w:t>
            </w:r>
          </w:p>
        </w:tc>
        <w:tc>
          <w:tcPr>
            <w:tcW w:w="1701" w:type="dxa"/>
            <w:gridSpan w:val="2"/>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z w:val="20"/>
                <w:szCs w:val="20"/>
              </w:rPr>
            </w:pPr>
            <w:r w:rsidRPr="00DB7598">
              <w:rPr>
                <w:b/>
                <w:bCs/>
                <w:sz w:val="20"/>
                <w:szCs w:val="20"/>
              </w:rPr>
              <w:t>2012 год</w:t>
            </w:r>
          </w:p>
        </w:tc>
        <w:tc>
          <w:tcPr>
            <w:tcW w:w="1701" w:type="dxa"/>
            <w:gridSpan w:val="2"/>
            <w:shd w:val="clear" w:color="auto" w:fill="FFFFFF"/>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b/>
                <w:bCs/>
                <w:sz w:val="20"/>
                <w:szCs w:val="20"/>
              </w:rPr>
            </w:pPr>
            <w:r w:rsidRPr="00DB7598">
              <w:rPr>
                <w:b/>
                <w:bCs/>
                <w:sz w:val="20"/>
                <w:szCs w:val="20"/>
              </w:rPr>
              <w:t>2013 год</w:t>
            </w:r>
          </w:p>
        </w:tc>
        <w:tc>
          <w:tcPr>
            <w:tcW w:w="1701" w:type="dxa"/>
            <w:gridSpan w:val="2"/>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z w:val="20"/>
                <w:szCs w:val="20"/>
              </w:rPr>
            </w:pPr>
            <w:r w:rsidRPr="00DB7598">
              <w:rPr>
                <w:b/>
                <w:bCs/>
                <w:sz w:val="20"/>
                <w:szCs w:val="20"/>
              </w:rPr>
              <w:t>2014 год</w:t>
            </w:r>
          </w:p>
        </w:tc>
        <w:tc>
          <w:tcPr>
            <w:tcW w:w="1701" w:type="dxa"/>
            <w:gridSpan w:val="2"/>
            <w:shd w:val="clear" w:color="auto" w:fill="FFFFFF"/>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z w:val="20"/>
                <w:szCs w:val="20"/>
              </w:rPr>
            </w:pPr>
            <w:r w:rsidRPr="00DB7598">
              <w:rPr>
                <w:b/>
                <w:bCs/>
                <w:sz w:val="20"/>
                <w:szCs w:val="20"/>
              </w:rPr>
              <w:t>Всего</w:t>
            </w:r>
          </w:p>
        </w:tc>
      </w:tr>
      <w:tr w:rsidR="00D94EAF" w:rsidRPr="00DB7598" w:rsidTr="007E40DD">
        <w:trPr>
          <w:trHeight w:val="54"/>
        </w:trPr>
        <w:tc>
          <w:tcPr>
            <w:tcW w:w="1418" w:type="dxa"/>
            <w:vMerge/>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z w:val="20"/>
                <w:szCs w:val="20"/>
              </w:rPr>
            </w:pPr>
          </w:p>
        </w:tc>
        <w:tc>
          <w:tcPr>
            <w:tcW w:w="850"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sz w:val="20"/>
                <w:szCs w:val="20"/>
              </w:rPr>
            </w:pPr>
            <w:r w:rsidRPr="00DB7598">
              <w:rPr>
                <w:b/>
                <w:bCs/>
                <w:sz w:val="20"/>
                <w:szCs w:val="20"/>
              </w:rPr>
              <w:t>кол-во НИР</w:t>
            </w:r>
          </w:p>
        </w:tc>
        <w:tc>
          <w:tcPr>
            <w:tcW w:w="851"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sz w:val="20"/>
                <w:szCs w:val="20"/>
              </w:rPr>
            </w:pPr>
            <w:r w:rsidRPr="00DB7598">
              <w:rPr>
                <w:b/>
                <w:bCs/>
                <w:sz w:val="20"/>
                <w:szCs w:val="20"/>
              </w:rPr>
              <w:t>млн. тг.</w:t>
            </w:r>
          </w:p>
        </w:tc>
        <w:tc>
          <w:tcPr>
            <w:tcW w:w="850"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sz w:val="20"/>
                <w:szCs w:val="20"/>
              </w:rPr>
            </w:pPr>
            <w:r w:rsidRPr="00DB7598">
              <w:rPr>
                <w:b/>
                <w:bCs/>
                <w:sz w:val="20"/>
                <w:szCs w:val="20"/>
              </w:rPr>
              <w:t>кол-во НИР</w:t>
            </w:r>
          </w:p>
        </w:tc>
        <w:tc>
          <w:tcPr>
            <w:tcW w:w="851"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sz w:val="20"/>
                <w:szCs w:val="20"/>
              </w:rPr>
            </w:pPr>
            <w:r w:rsidRPr="00DB7598">
              <w:rPr>
                <w:b/>
                <w:bCs/>
                <w:sz w:val="20"/>
                <w:szCs w:val="20"/>
              </w:rPr>
              <w:t>млн. тг.</w:t>
            </w:r>
          </w:p>
        </w:tc>
        <w:tc>
          <w:tcPr>
            <w:tcW w:w="850"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sz w:val="20"/>
                <w:szCs w:val="20"/>
              </w:rPr>
            </w:pPr>
            <w:r w:rsidRPr="00DB7598">
              <w:rPr>
                <w:b/>
                <w:bCs/>
                <w:sz w:val="20"/>
                <w:szCs w:val="20"/>
              </w:rPr>
              <w:t>кол-во НИР</w:t>
            </w:r>
          </w:p>
        </w:tc>
        <w:tc>
          <w:tcPr>
            <w:tcW w:w="851"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sz w:val="20"/>
                <w:szCs w:val="20"/>
              </w:rPr>
            </w:pPr>
            <w:r w:rsidRPr="00DB7598">
              <w:rPr>
                <w:b/>
                <w:bCs/>
                <w:sz w:val="20"/>
                <w:szCs w:val="20"/>
              </w:rPr>
              <w:t>млн. тг.</w:t>
            </w:r>
          </w:p>
        </w:tc>
        <w:tc>
          <w:tcPr>
            <w:tcW w:w="850"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sz w:val="20"/>
                <w:szCs w:val="20"/>
              </w:rPr>
            </w:pPr>
            <w:r w:rsidRPr="00DB7598">
              <w:rPr>
                <w:b/>
                <w:bCs/>
                <w:sz w:val="20"/>
                <w:szCs w:val="20"/>
              </w:rPr>
              <w:t>кол-во НИР</w:t>
            </w:r>
          </w:p>
        </w:tc>
        <w:tc>
          <w:tcPr>
            <w:tcW w:w="851"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sz w:val="20"/>
                <w:szCs w:val="20"/>
              </w:rPr>
            </w:pPr>
            <w:r w:rsidRPr="00DB7598">
              <w:rPr>
                <w:b/>
                <w:bCs/>
                <w:sz w:val="20"/>
                <w:szCs w:val="20"/>
              </w:rPr>
              <w:t>млн. тг.</w:t>
            </w:r>
          </w:p>
        </w:tc>
        <w:tc>
          <w:tcPr>
            <w:tcW w:w="850"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sz w:val="20"/>
                <w:szCs w:val="20"/>
              </w:rPr>
            </w:pPr>
            <w:r w:rsidRPr="00DB7598">
              <w:rPr>
                <w:b/>
                <w:bCs/>
                <w:sz w:val="20"/>
                <w:szCs w:val="20"/>
              </w:rPr>
              <w:t>кол-во НИР</w:t>
            </w:r>
          </w:p>
        </w:tc>
        <w:tc>
          <w:tcPr>
            <w:tcW w:w="851"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sz w:val="20"/>
                <w:szCs w:val="20"/>
              </w:rPr>
            </w:pPr>
            <w:r w:rsidRPr="00DB7598">
              <w:rPr>
                <w:b/>
                <w:bCs/>
                <w:sz w:val="20"/>
                <w:szCs w:val="20"/>
              </w:rPr>
              <w:t>млн. тг.</w:t>
            </w:r>
          </w:p>
        </w:tc>
      </w:tr>
      <w:tr w:rsidR="00D94EAF" w:rsidRPr="00DB7598" w:rsidTr="007E40DD">
        <w:trPr>
          <w:trHeight w:val="243"/>
        </w:trPr>
        <w:tc>
          <w:tcPr>
            <w:tcW w:w="1418" w:type="dxa"/>
            <w:shd w:val="clear" w:color="auto" w:fill="FFFFFF"/>
            <w:vAlign w:val="center"/>
          </w:tcPr>
          <w:p w:rsidR="00C90219" w:rsidRPr="00DB7598" w:rsidRDefault="00C90219" w:rsidP="002D1D75">
            <w:pPr>
              <w:widowControl w:val="0"/>
              <w:shd w:val="clear" w:color="auto" w:fill="FFFFFF"/>
              <w:tabs>
                <w:tab w:val="left" w:pos="10206"/>
              </w:tabs>
              <w:autoSpaceDE w:val="0"/>
              <w:autoSpaceDN w:val="0"/>
              <w:adjustRightInd w:val="0"/>
              <w:textAlignment w:val="baseline"/>
              <w:rPr>
                <w:sz w:val="20"/>
                <w:szCs w:val="20"/>
              </w:rPr>
            </w:pPr>
            <w:r w:rsidRPr="00DB7598">
              <w:rPr>
                <w:sz w:val="20"/>
                <w:szCs w:val="20"/>
              </w:rPr>
              <w:t>Фундамен-тальные</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w:t>
            </w:r>
          </w:p>
        </w:tc>
        <w:tc>
          <w:tcPr>
            <w:tcW w:w="851"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z w:val="20"/>
                <w:szCs w:val="20"/>
              </w:rPr>
              <w:t>11,797</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2</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14,0</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2</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14,0</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2</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14.0</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7</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53,797</w:t>
            </w:r>
          </w:p>
        </w:tc>
      </w:tr>
      <w:tr w:rsidR="00D94EAF" w:rsidRPr="00DB7598" w:rsidTr="007E40DD">
        <w:trPr>
          <w:trHeight w:val="111"/>
        </w:trPr>
        <w:tc>
          <w:tcPr>
            <w:tcW w:w="1418" w:type="dxa"/>
            <w:shd w:val="clear" w:color="auto" w:fill="FFFFFF"/>
            <w:vAlign w:val="center"/>
          </w:tcPr>
          <w:p w:rsidR="00C90219" w:rsidRPr="00DB7598" w:rsidRDefault="00C90219" w:rsidP="002D1D75">
            <w:pPr>
              <w:widowControl w:val="0"/>
              <w:shd w:val="clear" w:color="auto" w:fill="FFFFFF"/>
              <w:tabs>
                <w:tab w:val="left" w:pos="10206"/>
              </w:tabs>
              <w:autoSpaceDE w:val="0"/>
              <w:autoSpaceDN w:val="0"/>
              <w:adjustRightInd w:val="0"/>
              <w:textAlignment w:val="baseline"/>
              <w:rPr>
                <w:sz w:val="20"/>
                <w:szCs w:val="20"/>
              </w:rPr>
            </w:pPr>
            <w:r w:rsidRPr="00DB7598">
              <w:rPr>
                <w:sz w:val="20"/>
                <w:szCs w:val="20"/>
              </w:rPr>
              <w:t>Прикладные</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3</w:t>
            </w:r>
          </w:p>
        </w:tc>
        <w:tc>
          <w:tcPr>
            <w:tcW w:w="851"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z w:val="20"/>
                <w:szCs w:val="20"/>
              </w:rPr>
              <w:t>9,941</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14</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106,299</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13</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110,426</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11</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87,987</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41</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314,653</w:t>
            </w:r>
          </w:p>
        </w:tc>
      </w:tr>
      <w:tr w:rsidR="00D94EAF" w:rsidRPr="00DB7598" w:rsidTr="007E40DD">
        <w:trPr>
          <w:trHeight w:val="323"/>
        </w:trPr>
        <w:tc>
          <w:tcPr>
            <w:tcW w:w="1418" w:type="dxa"/>
            <w:shd w:val="clear" w:color="auto" w:fill="FFFFFF"/>
            <w:vAlign w:val="center"/>
          </w:tcPr>
          <w:p w:rsidR="00C90219" w:rsidRPr="00DB7598" w:rsidRDefault="00C90219" w:rsidP="002D1D75">
            <w:pPr>
              <w:widowControl w:val="0"/>
              <w:shd w:val="clear" w:color="auto" w:fill="FFFFFF"/>
              <w:tabs>
                <w:tab w:val="left" w:pos="10206"/>
              </w:tabs>
              <w:autoSpaceDE w:val="0"/>
              <w:autoSpaceDN w:val="0"/>
              <w:adjustRightInd w:val="0"/>
              <w:jc w:val="right"/>
              <w:textAlignment w:val="baseline"/>
              <w:rPr>
                <w:sz w:val="20"/>
                <w:szCs w:val="20"/>
              </w:rPr>
            </w:pPr>
            <w:r w:rsidRPr="00DB7598">
              <w:rPr>
                <w:b/>
                <w:bCs/>
                <w:sz w:val="20"/>
                <w:szCs w:val="20"/>
              </w:rPr>
              <w:t>Итого</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4</w:t>
            </w:r>
          </w:p>
        </w:tc>
        <w:tc>
          <w:tcPr>
            <w:tcW w:w="851"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left="-57" w:right="-57"/>
              <w:jc w:val="center"/>
              <w:textAlignment w:val="baseline"/>
              <w:rPr>
                <w:b/>
                <w:bCs/>
                <w:sz w:val="20"/>
                <w:szCs w:val="20"/>
              </w:rPr>
            </w:pPr>
            <w:r w:rsidRPr="00DB7598">
              <w:rPr>
                <w:b/>
                <w:bCs/>
                <w:sz w:val="20"/>
                <w:szCs w:val="20"/>
              </w:rPr>
              <w:t>21,738</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16</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b/>
                <w:bCs/>
                <w:spacing w:val="-4"/>
                <w:sz w:val="20"/>
                <w:szCs w:val="20"/>
              </w:rPr>
              <w:t>120,299</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15</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b/>
                <w:bCs/>
                <w:spacing w:val="-4"/>
                <w:sz w:val="20"/>
                <w:szCs w:val="20"/>
              </w:rPr>
              <w:t>124,426</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13</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b/>
                <w:bCs/>
                <w:spacing w:val="-4"/>
                <w:sz w:val="20"/>
                <w:szCs w:val="20"/>
              </w:rPr>
            </w:pPr>
            <w:r w:rsidRPr="00DB7598">
              <w:rPr>
                <w:b/>
                <w:bCs/>
                <w:spacing w:val="-4"/>
                <w:sz w:val="20"/>
                <w:szCs w:val="20"/>
              </w:rPr>
              <w:t>101,987</w:t>
            </w:r>
          </w:p>
        </w:tc>
        <w:tc>
          <w:tcPr>
            <w:tcW w:w="850"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spacing w:val="-4"/>
                <w:sz w:val="20"/>
                <w:szCs w:val="20"/>
              </w:rPr>
              <w:t>48</w:t>
            </w:r>
          </w:p>
        </w:tc>
        <w:tc>
          <w:tcPr>
            <w:tcW w:w="851" w:type="dxa"/>
            <w:shd w:val="clear" w:color="auto" w:fill="FFFFFF"/>
            <w:tcMar>
              <w:top w:w="17" w:type="dxa"/>
              <w:left w:w="28" w:type="dxa"/>
              <w:bottom w:w="0" w:type="dxa"/>
              <w:right w:w="2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pacing w:val="-4"/>
                <w:sz w:val="20"/>
                <w:szCs w:val="20"/>
              </w:rPr>
            </w:pPr>
            <w:r w:rsidRPr="00DB7598">
              <w:rPr>
                <w:b/>
                <w:bCs/>
                <w:spacing w:val="-4"/>
                <w:sz w:val="20"/>
                <w:szCs w:val="20"/>
              </w:rPr>
              <w:t>368,845</w:t>
            </w:r>
          </w:p>
        </w:tc>
      </w:tr>
    </w:tbl>
    <w:p w:rsidR="00327883" w:rsidRDefault="00327883" w:rsidP="000677E6">
      <w:pPr>
        <w:spacing w:after="120"/>
        <w:ind w:firstLine="567"/>
        <w:jc w:val="both"/>
      </w:pPr>
    </w:p>
    <w:p w:rsidR="00C90219" w:rsidRPr="00D94EAF" w:rsidRDefault="00C90219" w:rsidP="000677E6">
      <w:pPr>
        <w:spacing w:after="120"/>
        <w:ind w:firstLine="567"/>
        <w:jc w:val="both"/>
      </w:pPr>
      <w:r w:rsidRPr="00D94EAF">
        <w:t xml:space="preserve">В 2015 году выполнялось 11 научных работ на сумму 52 847 784 тенге, из них 5 на хоздоговорной основе по космическому мониторингу (ДЧС по Акмолинской, Карагандинской </w:t>
      </w:r>
      <w:r w:rsidRPr="00D94EAF">
        <w:lastRenderedPageBreak/>
        <w:t>и Северо-Казахстанской областям, и ГУ «Аппарат акима Актюбинской области», ГУ «Аппарат акима Южно-Казахстанской области») (таблица</w:t>
      </w:r>
      <w:r w:rsidR="004F2089">
        <w:t xml:space="preserve"> 3</w:t>
      </w:r>
      <w:r w:rsidRPr="00D94EAF">
        <w:t>).</w:t>
      </w:r>
    </w:p>
    <w:p w:rsidR="00C90219" w:rsidRPr="00D94EAF" w:rsidRDefault="00C90219" w:rsidP="000677E6">
      <w:pPr>
        <w:spacing w:after="120"/>
        <w:jc w:val="both"/>
        <w:rPr>
          <w:i/>
          <w:iCs/>
        </w:rPr>
      </w:pPr>
      <w:r w:rsidRPr="00D94EAF">
        <w:rPr>
          <w:i/>
          <w:iCs/>
        </w:rPr>
        <w:t>Таблица</w:t>
      </w:r>
      <w:r w:rsidR="004F2089">
        <w:rPr>
          <w:i/>
          <w:iCs/>
        </w:rPr>
        <w:t xml:space="preserve"> 3</w:t>
      </w:r>
      <w:r w:rsidRPr="00D94EAF">
        <w:rPr>
          <w:i/>
          <w:iCs/>
        </w:rPr>
        <w:t>. Количество и объем финансируемых НИР в 2015 году.</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307"/>
        <w:gridCol w:w="3308"/>
        <w:gridCol w:w="3308"/>
      </w:tblGrid>
      <w:tr w:rsidR="00D94EAF" w:rsidRPr="00DB7598" w:rsidTr="007E40DD">
        <w:tc>
          <w:tcPr>
            <w:tcW w:w="3307"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center"/>
              <w:textAlignment w:val="baseline"/>
              <w:rPr>
                <w:sz w:val="20"/>
                <w:szCs w:val="20"/>
              </w:rPr>
            </w:pPr>
            <w:r w:rsidRPr="00DB7598">
              <w:rPr>
                <w:b/>
                <w:bCs/>
                <w:sz w:val="20"/>
                <w:szCs w:val="20"/>
              </w:rPr>
              <w:t>НИР</w:t>
            </w:r>
          </w:p>
        </w:tc>
        <w:tc>
          <w:tcPr>
            <w:tcW w:w="3308"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hanging="104"/>
              <w:jc w:val="center"/>
              <w:textAlignment w:val="baseline"/>
              <w:rPr>
                <w:sz w:val="20"/>
                <w:szCs w:val="20"/>
              </w:rPr>
            </w:pPr>
            <w:r w:rsidRPr="00DB7598">
              <w:rPr>
                <w:b/>
                <w:bCs/>
                <w:sz w:val="20"/>
                <w:szCs w:val="20"/>
              </w:rPr>
              <w:t>Количество НИР</w:t>
            </w:r>
          </w:p>
        </w:tc>
        <w:tc>
          <w:tcPr>
            <w:tcW w:w="3308"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hanging="104"/>
              <w:jc w:val="center"/>
              <w:textAlignment w:val="baseline"/>
              <w:rPr>
                <w:sz w:val="20"/>
                <w:szCs w:val="20"/>
              </w:rPr>
            </w:pPr>
            <w:r w:rsidRPr="00DB7598">
              <w:rPr>
                <w:b/>
                <w:bCs/>
                <w:sz w:val="20"/>
                <w:szCs w:val="20"/>
              </w:rPr>
              <w:t>Тыс. тг.</w:t>
            </w:r>
          </w:p>
        </w:tc>
      </w:tr>
      <w:tr w:rsidR="00D94EAF" w:rsidRPr="00DB7598" w:rsidTr="007E40DD">
        <w:tc>
          <w:tcPr>
            <w:tcW w:w="3307"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textAlignment w:val="baseline"/>
              <w:rPr>
                <w:sz w:val="20"/>
                <w:szCs w:val="20"/>
              </w:rPr>
            </w:pPr>
            <w:r w:rsidRPr="00DB7598">
              <w:rPr>
                <w:sz w:val="20"/>
                <w:szCs w:val="20"/>
              </w:rPr>
              <w:t>Фундаментальные</w:t>
            </w:r>
          </w:p>
        </w:tc>
        <w:tc>
          <w:tcPr>
            <w:tcW w:w="3308"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hanging="104"/>
              <w:jc w:val="center"/>
              <w:textAlignment w:val="baseline"/>
              <w:rPr>
                <w:sz w:val="20"/>
                <w:szCs w:val="20"/>
              </w:rPr>
            </w:pPr>
            <w:r w:rsidRPr="00DB7598">
              <w:rPr>
                <w:sz w:val="20"/>
                <w:szCs w:val="20"/>
              </w:rPr>
              <w:t>1</w:t>
            </w:r>
          </w:p>
        </w:tc>
        <w:tc>
          <w:tcPr>
            <w:tcW w:w="3308"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hanging="104"/>
              <w:jc w:val="center"/>
              <w:textAlignment w:val="baseline"/>
              <w:rPr>
                <w:sz w:val="20"/>
                <w:szCs w:val="20"/>
              </w:rPr>
            </w:pPr>
            <w:r w:rsidRPr="00DB7598">
              <w:rPr>
                <w:sz w:val="20"/>
                <w:szCs w:val="20"/>
              </w:rPr>
              <w:t>1 897,784</w:t>
            </w:r>
          </w:p>
        </w:tc>
      </w:tr>
      <w:tr w:rsidR="00D94EAF" w:rsidRPr="00DB7598" w:rsidTr="007E40DD">
        <w:tc>
          <w:tcPr>
            <w:tcW w:w="3307"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textAlignment w:val="baseline"/>
              <w:rPr>
                <w:sz w:val="20"/>
                <w:szCs w:val="20"/>
              </w:rPr>
            </w:pPr>
            <w:r w:rsidRPr="00DB7598">
              <w:rPr>
                <w:sz w:val="20"/>
                <w:szCs w:val="20"/>
              </w:rPr>
              <w:t>Прикладные</w:t>
            </w:r>
          </w:p>
        </w:tc>
        <w:tc>
          <w:tcPr>
            <w:tcW w:w="3308"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hanging="104"/>
              <w:jc w:val="center"/>
              <w:textAlignment w:val="baseline"/>
              <w:rPr>
                <w:sz w:val="20"/>
                <w:szCs w:val="20"/>
              </w:rPr>
            </w:pPr>
            <w:r w:rsidRPr="00DB7598">
              <w:rPr>
                <w:sz w:val="20"/>
                <w:szCs w:val="20"/>
              </w:rPr>
              <w:t>5</w:t>
            </w:r>
          </w:p>
        </w:tc>
        <w:tc>
          <w:tcPr>
            <w:tcW w:w="3308"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hanging="104"/>
              <w:jc w:val="center"/>
              <w:textAlignment w:val="baseline"/>
              <w:rPr>
                <w:sz w:val="20"/>
                <w:szCs w:val="20"/>
              </w:rPr>
            </w:pPr>
            <w:r w:rsidRPr="00DB7598">
              <w:rPr>
                <w:sz w:val="20"/>
                <w:szCs w:val="20"/>
              </w:rPr>
              <w:t>35 500,0</w:t>
            </w:r>
          </w:p>
        </w:tc>
      </w:tr>
      <w:tr w:rsidR="00D94EAF" w:rsidRPr="00DB7598" w:rsidTr="007E40DD">
        <w:tc>
          <w:tcPr>
            <w:tcW w:w="3307"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textAlignment w:val="baseline"/>
              <w:rPr>
                <w:sz w:val="20"/>
                <w:szCs w:val="20"/>
              </w:rPr>
            </w:pPr>
            <w:r w:rsidRPr="00DB7598">
              <w:rPr>
                <w:sz w:val="20"/>
                <w:szCs w:val="20"/>
              </w:rPr>
              <w:t>Хоздоговорные</w:t>
            </w:r>
          </w:p>
        </w:tc>
        <w:tc>
          <w:tcPr>
            <w:tcW w:w="3308"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hanging="104"/>
              <w:jc w:val="center"/>
              <w:textAlignment w:val="baseline"/>
              <w:rPr>
                <w:sz w:val="20"/>
                <w:szCs w:val="20"/>
              </w:rPr>
            </w:pPr>
            <w:r w:rsidRPr="00DB7598">
              <w:rPr>
                <w:sz w:val="20"/>
                <w:szCs w:val="20"/>
              </w:rPr>
              <w:t>5</w:t>
            </w:r>
          </w:p>
        </w:tc>
        <w:tc>
          <w:tcPr>
            <w:tcW w:w="3308"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hanging="104"/>
              <w:jc w:val="center"/>
              <w:textAlignment w:val="baseline"/>
              <w:rPr>
                <w:sz w:val="20"/>
                <w:szCs w:val="20"/>
              </w:rPr>
            </w:pPr>
            <w:r w:rsidRPr="00DB7598">
              <w:rPr>
                <w:sz w:val="20"/>
                <w:szCs w:val="20"/>
              </w:rPr>
              <w:t>15 450,0</w:t>
            </w:r>
          </w:p>
        </w:tc>
      </w:tr>
      <w:tr w:rsidR="00D94EAF" w:rsidRPr="00DB7598" w:rsidTr="007E40DD">
        <w:tc>
          <w:tcPr>
            <w:tcW w:w="3307"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jc w:val="right"/>
              <w:textAlignment w:val="baseline"/>
              <w:rPr>
                <w:sz w:val="20"/>
                <w:szCs w:val="20"/>
              </w:rPr>
            </w:pPr>
            <w:r w:rsidRPr="00DB7598">
              <w:rPr>
                <w:b/>
                <w:bCs/>
                <w:sz w:val="20"/>
                <w:szCs w:val="20"/>
              </w:rPr>
              <w:t>Итого</w:t>
            </w:r>
          </w:p>
        </w:tc>
        <w:tc>
          <w:tcPr>
            <w:tcW w:w="3308"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hanging="104"/>
              <w:jc w:val="center"/>
              <w:textAlignment w:val="baseline"/>
              <w:rPr>
                <w:b/>
                <w:bCs/>
                <w:sz w:val="20"/>
                <w:szCs w:val="20"/>
              </w:rPr>
            </w:pPr>
            <w:r w:rsidRPr="00DB7598">
              <w:rPr>
                <w:b/>
                <w:bCs/>
                <w:sz w:val="20"/>
                <w:szCs w:val="20"/>
              </w:rPr>
              <w:t>11</w:t>
            </w:r>
          </w:p>
        </w:tc>
        <w:tc>
          <w:tcPr>
            <w:tcW w:w="3308" w:type="dxa"/>
            <w:shd w:val="clear" w:color="auto" w:fill="FFFFFF"/>
            <w:tcMar>
              <w:top w:w="17" w:type="dxa"/>
              <w:left w:w="108" w:type="dxa"/>
              <w:bottom w:w="0" w:type="dxa"/>
              <w:right w:w="108" w:type="dxa"/>
            </w:tcMar>
            <w:vAlign w:val="center"/>
          </w:tcPr>
          <w:p w:rsidR="00C90219" w:rsidRPr="00DB7598" w:rsidRDefault="00C90219" w:rsidP="002D1D75">
            <w:pPr>
              <w:widowControl w:val="0"/>
              <w:shd w:val="clear" w:color="auto" w:fill="FFFFFF"/>
              <w:tabs>
                <w:tab w:val="left" w:pos="10206"/>
              </w:tabs>
              <w:autoSpaceDE w:val="0"/>
              <w:autoSpaceDN w:val="0"/>
              <w:adjustRightInd w:val="0"/>
              <w:ind w:hanging="104"/>
              <w:jc w:val="center"/>
              <w:textAlignment w:val="baseline"/>
              <w:rPr>
                <w:b/>
                <w:bCs/>
                <w:sz w:val="20"/>
                <w:szCs w:val="20"/>
              </w:rPr>
            </w:pPr>
            <w:r w:rsidRPr="00DB7598">
              <w:rPr>
                <w:b/>
                <w:bCs/>
                <w:sz w:val="20"/>
                <w:szCs w:val="20"/>
              </w:rPr>
              <w:t>52 847,784</w:t>
            </w:r>
          </w:p>
        </w:tc>
      </w:tr>
    </w:tbl>
    <w:p w:rsidR="00C90219" w:rsidRPr="00D94EAF" w:rsidRDefault="00C90219" w:rsidP="00D56BFB">
      <w:pPr>
        <w:spacing w:before="120" w:after="120"/>
        <w:ind w:firstLine="567"/>
        <w:jc w:val="both"/>
      </w:pPr>
      <w:r w:rsidRPr="00D94EAF">
        <w:t>За 2011-2015 гг. получено 27 инновационных патент</w:t>
      </w:r>
      <w:r w:rsidR="00020C46">
        <w:t>ов</w:t>
      </w:r>
      <w:r w:rsidRPr="00D94EAF">
        <w:t>, 1 патент, а также 5 свидетельств о государственной регистрации прав на объекты авторского права и лицензия на Информационную систему «Интегро: Лента времени».</w:t>
      </w:r>
    </w:p>
    <w:p w:rsidR="00C90219" w:rsidRPr="00D94EAF" w:rsidRDefault="00C90219" w:rsidP="000677E6">
      <w:pPr>
        <w:spacing w:after="120"/>
        <w:ind w:firstLine="567"/>
        <w:jc w:val="both"/>
      </w:pPr>
      <w:r w:rsidRPr="00D94EAF">
        <w:t>Профессорско-преподавательским составом университета за 2011-2015 гг. опубликовано в научных журналах ближнего и дальнего зарубежья 270 научных статей в зарубежных изданиях с ненулевым импакт-фактором (таблица</w:t>
      </w:r>
      <w:r w:rsidR="004F2089">
        <w:t xml:space="preserve"> 4</w:t>
      </w:r>
      <w:r w:rsidRPr="00D94EAF">
        <w:t>).</w:t>
      </w:r>
    </w:p>
    <w:p w:rsidR="00C90219" w:rsidRPr="00D94EAF" w:rsidRDefault="00C90219" w:rsidP="000677E6">
      <w:pPr>
        <w:spacing w:after="120"/>
        <w:jc w:val="both"/>
      </w:pPr>
      <w:r w:rsidRPr="00D94EAF">
        <w:rPr>
          <w:i/>
          <w:iCs/>
        </w:rPr>
        <w:t>Таблица</w:t>
      </w:r>
      <w:r w:rsidR="004F2089">
        <w:rPr>
          <w:i/>
          <w:iCs/>
        </w:rPr>
        <w:t xml:space="preserve"> 4</w:t>
      </w:r>
      <w:r w:rsidRPr="00D94EAF">
        <w:rPr>
          <w:i/>
          <w:iCs/>
        </w:rPr>
        <w:t>. Публикации в зарубежных изданиях с ненулевымимпакт-фактором</w:t>
      </w:r>
    </w:p>
    <w:tbl>
      <w:tblPr>
        <w:tblW w:w="99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418"/>
        <w:gridCol w:w="1560"/>
        <w:gridCol w:w="3685"/>
        <w:gridCol w:w="1418"/>
      </w:tblGrid>
      <w:tr w:rsidR="00D94EAF" w:rsidRPr="00DB7598" w:rsidTr="007E40DD">
        <w:tc>
          <w:tcPr>
            <w:tcW w:w="1843" w:type="dxa"/>
            <w:vMerge w:val="restart"/>
          </w:tcPr>
          <w:p w:rsidR="00C90219" w:rsidRPr="00DB7598" w:rsidRDefault="00C90219" w:rsidP="002D1D75">
            <w:pPr>
              <w:jc w:val="center"/>
              <w:rPr>
                <w:sz w:val="20"/>
                <w:szCs w:val="20"/>
              </w:rPr>
            </w:pPr>
            <w:r w:rsidRPr="00DB7598">
              <w:rPr>
                <w:b/>
                <w:bCs/>
                <w:sz w:val="20"/>
                <w:szCs w:val="20"/>
              </w:rPr>
              <w:t>Год</w:t>
            </w:r>
          </w:p>
        </w:tc>
        <w:tc>
          <w:tcPr>
            <w:tcW w:w="6663" w:type="dxa"/>
            <w:gridSpan w:val="3"/>
          </w:tcPr>
          <w:p w:rsidR="00C90219" w:rsidRPr="00DB7598" w:rsidRDefault="00C90219" w:rsidP="002D1D75">
            <w:pPr>
              <w:jc w:val="center"/>
              <w:rPr>
                <w:sz w:val="20"/>
                <w:szCs w:val="20"/>
              </w:rPr>
            </w:pPr>
            <w:r w:rsidRPr="00DB7598">
              <w:rPr>
                <w:b/>
                <w:bCs/>
                <w:sz w:val="20"/>
                <w:szCs w:val="20"/>
              </w:rPr>
              <w:t>Количество статей по базе данных</w:t>
            </w:r>
          </w:p>
        </w:tc>
        <w:tc>
          <w:tcPr>
            <w:tcW w:w="1418" w:type="dxa"/>
            <w:vMerge w:val="restart"/>
          </w:tcPr>
          <w:p w:rsidR="00C90219" w:rsidRPr="00DB7598" w:rsidRDefault="00C90219" w:rsidP="002D1D75">
            <w:pPr>
              <w:jc w:val="center"/>
              <w:rPr>
                <w:b/>
                <w:bCs/>
                <w:sz w:val="20"/>
                <w:szCs w:val="20"/>
              </w:rPr>
            </w:pPr>
            <w:r w:rsidRPr="00DB7598">
              <w:rPr>
                <w:b/>
                <w:bCs/>
                <w:sz w:val="20"/>
                <w:szCs w:val="20"/>
              </w:rPr>
              <w:t>Итого</w:t>
            </w:r>
          </w:p>
        </w:tc>
      </w:tr>
      <w:tr w:rsidR="00D94EAF" w:rsidRPr="00CB0EF0" w:rsidTr="007E40DD">
        <w:tc>
          <w:tcPr>
            <w:tcW w:w="1843" w:type="dxa"/>
            <w:vMerge/>
          </w:tcPr>
          <w:p w:rsidR="00C90219" w:rsidRPr="00DB7598" w:rsidRDefault="00C90219" w:rsidP="002D1D75">
            <w:pPr>
              <w:jc w:val="center"/>
              <w:rPr>
                <w:sz w:val="20"/>
                <w:szCs w:val="20"/>
              </w:rPr>
            </w:pPr>
          </w:p>
        </w:tc>
        <w:tc>
          <w:tcPr>
            <w:tcW w:w="1418" w:type="dxa"/>
          </w:tcPr>
          <w:p w:rsidR="00C90219" w:rsidRPr="00DB7598" w:rsidRDefault="00C90219" w:rsidP="002D1D75">
            <w:pPr>
              <w:jc w:val="center"/>
              <w:rPr>
                <w:sz w:val="20"/>
                <w:szCs w:val="20"/>
              </w:rPr>
            </w:pPr>
            <w:r w:rsidRPr="00DB7598">
              <w:rPr>
                <w:sz w:val="20"/>
                <w:szCs w:val="20"/>
              </w:rPr>
              <w:t>РИНЦ</w:t>
            </w:r>
          </w:p>
        </w:tc>
        <w:tc>
          <w:tcPr>
            <w:tcW w:w="1560" w:type="dxa"/>
          </w:tcPr>
          <w:p w:rsidR="00C90219" w:rsidRPr="00DB7598" w:rsidRDefault="00C90219" w:rsidP="002D1D75">
            <w:pPr>
              <w:jc w:val="center"/>
              <w:rPr>
                <w:sz w:val="20"/>
                <w:szCs w:val="20"/>
              </w:rPr>
            </w:pPr>
            <w:r w:rsidRPr="00DB7598">
              <w:rPr>
                <w:sz w:val="20"/>
                <w:szCs w:val="20"/>
              </w:rPr>
              <w:t>SCOPUS</w:t>
            </w:r>
          </w:p>
        </w:tc>
        <w:tc>
          <w:tcPr>
            <w:tcW w:w="3685" w:type="dxa"/>
          </w:tcPr>
          <w:p w:rsidR="00C90219" w:rsidRPr="00DB7598" w:rsidRDefault="00C90219" w:rsidP="002D1D75">
            <w:pPr>
              <w:ind w:left="115"/>
              <w:jc w:val="center"/>
              <w:rPr>
                <w:sz w:val="20"/>
                <w:szCs w:val="20"/>
                <w:lang w:val="en-US"/>
              </w:rPr>
            </w:pPr>
            <w:r w:rsidRPr="00DB7598">
              <w:rPr>
                <w:sz w:val="20"/>
                <w:szCs w:val="20"/>
                <w:lang w:val="en-US"/>
              </w:rPr>
              <w:t>Web of Science</w:t>
            </w:r>
          </w:p>
          <w:p w:rsidR="00C90219" w:rsidRPr="00DB7598" w:rsidRDefault="00C90219" w:rsidP="002D1D75">
            <w:pPr>
              <w:ind w:left="115"/>
              <w:jc w:val="center"/>
              <w:rPr>
                <w:sz w:val="20"/>
                <w:szCs w:val="20"/>
                <w:lang w:val="en-US"/>
              </w:rPr>
            </w:pPr>
            <w:r w:rsidRPr="00DB7598">
              <w:rPr>
                <w:sz w:val="20"/>
                <w:szCs w:val="20"/>
              </w:rPr>
              <w:t>компании</w:t>
            </w:r>
            <w:r w:rsidRPr="00DB7598">
              <w:rPr>
                <w:sz w:val="20"/>
                <w:szCs w:val="20"/>
                <w:lang w:val="en-US"/>
              </w:rPr>
              <w:t xml:space="preserve"> Thomson Reuters</w:t>
            </w:r>
          </w:p>
        </w:tc>
        <w:tc>
          <w:tcPr>
            <w:tcW w:w="1418" w:type="dxa"/>
            <w:vMerge/>
          </w:tcPr>
          <w:p w:rsidR="00C90219" w:rsidRPr="00DB7598" w:rsidRDefault="00C90219" w:rsidP="002D1D75">
            <w:pPr>
              <w:jc w:val="center"/>
              <w:rPr>
                <w:sz w:val="20"/>
                <w:szCs w:val="20"/>
                <w:lang w:val="en-US"/>
              </w:rPr>
            </w:pPr>
          </w:p>
        </w:tc>
      </w:tr>
      <w:tr w:rsidR="00D94EAF" w:rsidRPr="00DB7598" w:rsidTr="007E40DD">
        <w:tc>
          <w:tcPr>
            <w:tcW w:w="1843" w:type="dxa"/>
          </w:tcPr>
          <w:p w:rsidR="00C90219" w:rsidRPr="00DB7598" w:rsidRDefault="00C90219" w:rsidP="002D1D75">
            <w:pPr>
              <w:jc w:val="center"/>
              <w:rPr>
                <w:sz w:val="20"/>
                <w:szCs w:val="20"/>
              </w:rPr>
            </w:pPr>
            <w:r w:rsidRPr="00DB7598">
              <w:rPr>
                <w:sz w:val="20"/>
                <w:szCs w:val="20"/>
              </w:rPr>
              <w:t>2011</w:t>
            </w:r>
          </w:p>
        </w:tc>
        <w:tc>
          <w:tcPr>
            <w:tcW w:w="1418" w:type="dxa"/>
          </w:tcPr>
          <w:p w:rsidR="00C90219" w:rsidRPr="00DB7598" w:rsidRDefault="00C90219" w:rsidP="002D1D75">
            <w:pPr>
              <w:jc w:val="center"/>
              <w:rPr>
                <w:sz w:val="20"/>
                <w:szCs w:val="20"/>
              </w:rPr>
            </w:pPr>
            <w:r w:rsidRPr="00DB7598">
              <w:rPr>
                <w:sz w:val="20"/>
                <w:szCs w:val="20"/>
              </w:rPr>
              <w:t>14</w:t>
            </w:r>
          </w:p>
        </w:tc>
        <w:tc>
          <w:tcPr>
            <w:tcW w:w="1560" w:type="dxa"/>
          </w:tcPr>
          <w:p w:rsidR="00C90219" w:rsidRPr="00DB7598" w:rsidRDefault="00C90219" w:rsidP="002D1D75">
            <w:pPr>
              <w:jc w:val="center"/>
              <w:rPr>
                <w:b/>
                <w:bCs/>
                <w:sz w:val="20"/>
                <w:szCs w:val="20"/>
              </w:rPr>
            </w:pPr>
            <w:r w:rsidRPr="00DB7598">
              <w:rPr>
                <w:sz w:val="20"/>
                <w:szCs w:val="20"/>
              </w:rPr>
              <w:t>-</w:t>
            </w:r>
          </w:p>
        </w:tc>
        <w:tc>
          <w:tcPr>
            <w:tcW w:w="3685" w:type="dxa"/>
          </w:tcPr>
          <w:p w:rsidR="00C90219" w:rsidRPr="00DB7598" w:rsidRDefault="00C90219" w:rsidP="002D1D75">
            <w:pPr>
              <w:jc w:val="center"/>
              <w:rPr>
                <w:sz w:val="20"/>
                <w:szCs w:val="20"/>
              </w:rPr>
            </w:pPr>
            <w:r w:rsidRPr="00DB7598">
              <w:rPr>
                <w:sz w:val="20"/>
                <w:szCs w:val="20"/>
              </w:rPr>
              <w:t>-</w:t>
            </w:r>
          </w:p>
        </w:tc>
        <w:tc>
          <w:tcPr>
            <w:tcW w:w="1418" w:type="dxa"/>
          </w:tcPr>
          <w:p w:rsidR="00C90219" w:rsidRPr="00DB7598" w:rsidRDefault="00C90219" w:rsidP="002D1D75">
            <w:pPr>
              <w:jc w:val="center"/>
              <w:rPr>
                <w:sz w:val="20"/>
                <w:szCs w:val="20"/>
              </w:rPr>
            </w:pPr>
            <w:r w:rsidRPr="00DB7598">
              <w:rPr>
                <w:sz w:val="20"/>
                <w:szCs w:val="20"/>
              </w:rPr>
              <w:t>14</w:t>
            </w:r>
          </w:p>
        </w:tc>
      </w:tr>
      <w:tr w:rsidR="00D94EAF" w:rsidRPr="00DB7598" w:rsidTr="007E40DD">
        <w:tc>
          <w:tcPr>
            <w:tcW w:w="1843" w:type="dxa"/>
          </w:tcPr>
          <w:p w:rsidR="00C90219" w:rsidRPr="00DB7598" w:rsidRDefault="00C90219" w:rsidP="002D1D75">
            <w:pPr>
              <w:jc w:val="center"/>
              <w:rPr>
                <w:sz w:val="20"/>
                <w:szCs w:val="20"/>
              </w:rPr>
            </w:pPr>
            <w:r w:rsidRPr="00DB7598">
              <w:rPr>
                <w:sz w:val="20"/>
                <w:szCs w:val="20"/>
              </w:rPr>
              <w:t>2012</w:t>
            </w:r>
          </w:p>
        </w:tc>
        <w:tc>
          <w:tcPr>
            <w:tcW w:w="1418" w:type="dxa"/>
          </w:tcPr>
          <w:p w:rsidR="00C90219" w:rsidRPr="00DB7598" w:rsidRDefault="00C90219" w:rsidP="002D1D75">
            <w:pPr>
              <w:jc w:val="center"/>
              <w:rPr>
                <w:sz w:val="20"/>
                <w:szCs w:val="20"/>
              </w:rPr>
            </w:pPr>
            <w:r w:rsidRPr="00DB7598">
              <w:rPr>
                <w:sz w:val="20"/>
                <w:szCs w:val="20"/>
              </w:rPr>
              <w:t>49</w:t>
            </w:r>
          </w:p>
        </w:tc>
        <w:tc>
          <w:tcPr>
            <w:tcW w:w="1560" w:type="dxa"/>
          </w:tcPr>
          <w:p w:rsidR="00C90219" w:rsidRPr="00DB7598" w:rsidRDefault="00C90219" w:rsidP="002D1D75">
            <w:pPr>
              <w:jc w:val="center"/>
              <w:rPr>
                <w:b/>
                <w:bCs/>
                <w:sz w:val="20"/>
                <w:szCs w:val="20"/>
              </w:rPr>
            </w:pPr>
            <w:r w:rsidRPr="00DB7598">
              <w:rPr>
                <w:sz w:val="20"/>
                <w:szCs w:val="20"/>
              </w:rPr>
              <w:t>-</w:t>
            </w:r>
          </w:p>
        </w:tc>
        <w:tc>
          <w:tcPr>
            <w:tcW w:w="3685" w:type="dxa"/>
          </w:tcPr>
          <w:p w:rsidR="00C90219" w:rsidRPr="00DB7598" w:rsidRDefault="00C90219" w:rsidP="002D1D75">
            <w:pPr>
              <w:jc w:val="center"/>
              <w:rPr>
                <w:sz w:val="20"/>
                <w:szCs w:val="20"/>
              </w:rPr>
            </w:pPr>
            <w:r w:rsidRPr="00DB7598">
              <w:rPr>
                <w:sz w:val="20"/>
                <w:szCs w:val="20"/>
              </w:rPr>
              <w:t>3</w:t>
            </w:r>
          </w:p>
        </w:tc>
        <w:tc>
          <w:tcPr>
            <w:tcW w:w="1418" w:type="dxa"/>
          </w:tcPr>
          <w:p w:rsidR="00C90219" w:rsidRPr="00DB7598" w:rsidRDefault="00C90219" w:rsidP="002D1D75">
            <w:pPr>
              <w:jc w:val="center"/>
              <w:rPr>
                <w:sz w:val="20"/>
                <w:szCs w:val="20"/>
              </w:rPr>
            </w:pPr>
            <w:r w:rsidRPr="00DB7598">
              <w:rPr>
                <w:sz w:val="20"/>
                <w:szCs w:val="20"/>
              </w:rPr>
              <w:t>52</w:t>
            </w:r>
          </w:p>
        </w:tc>
      </w:tr>
      <w:tr w:rsidR="00D94EAF" w:rsidRPr="00DB7598" w:rsidTr="007E40DD">
        <w:tc>
          <w:tcPr>
            <w:tcW w:w="1843" w:type="dxa"/>
          </w:tcPr>
          <w:p w:rsidR="00C90219" w:rsidRPr="00DB7598" w:rsidRDefault="00C90219" w:rsidP="002D1D75">
            <w:pPr>
              <w:jc w:val="center"/>
              <w:rPr>
                <w:sz w:val="20"/>
                <w:szCs w:val="20"/>
              </w:rPr>
            </w:pPr>
            <w:r w:rsidRPr="00DB7598">
              <w:rPr>
                <w:sz w:val="20"/>
                <w:szCs w:val="20"/>
              </w:rPr>
              <w:t>2013</w:t>
            </w:r>
          </w:p>
        </w:tc>
        <w:tc>
          <w:tcPr>
            <w:tcW w:w="1418" w:type="dxa"/>
          </w:tcPr>
          <w:p w:rsidR="00C90219" w:rsidRPr="00DB7598" w:rsidRDefault="00C90219" w:rsidP="002D1D75">
            <w:pPr>
              <w:jc w:val="center"/>
              <w:rPr>
                <w:sz w:val="20"/>
                <w:szCs w:val="20"/>
              </w:rPr>
            </w:pPr>
            <w:r w:rsidRPr="00DB7598">
              <w:rPr>
                <w:sz w:val="20"/>
                <w:szCs w:val="20"/>
              </w:rPr>
              <w:t>69</w:t>
            </w:r>
          </w:p>
        </w:tc>
        <w:tc>
          <w:tcPr>
            <w:tcW w:w="1560" w:type="dxa"/>
          </w:tcPr>
          <w:p w:rsidR="00C90219" w:rsidRPr="00DB7598" w:rsidRDefault="00C90219" w:rsidP="002D1D75">
            <w:pPr>
              <w:jc w:val="center"/>
              <w:rPr>
                <w:sz w:val="20"/>
                <w:szCs w:val="20"/>
              </w:rPr>
            </w:pPr>
            <w:r w:rsidRPr="00DB7598">
              <w:rPr>
                <w:sz w:val="20"/>
                <w:szCs w:val="20"/>
              </w:rPr>
              <w:t>6</w:t>
            </w:r>
          </w:p>
        </w:tc>
        <w:tc>
          <w:tcPr>
            <w:tcW w:w="3685" w:type="dxa"/>
          </w:tcPr>
          <w:p w:rsidR="00C90219" w:rsidRPr="00DB7598" w:rsidRDefault="00C90219" w:rsidP="002D1D75">
            <w:pPr>
              <w:jc w:val="center"/>
              <w:rPr>
                <w:sz w:val="20"/>
                <w:szCs w:val="20"/>
              </w:rPr>
            </w:pPr>
            <w:r w:rsidRPr="00DB7598">
              <w:rPr>
                <w:sz w:val="20"/>
                <w:szCs w:val="20"/>
              </w:rPr>
              <w:t>1</w:t>
            </w:r>
          </w:p>
        </w:tc>
        <w:tc>
          <w:tcPr>
            <w:tcW w:w="1418" w:type="dxa"/>
          </w:tcPr>
          <w:p w:rsidR="00C90219" w:rsidRPr="00DB7598" w:rsidRDefault="00C90219" w:rsidP="002D1D75">
            <w:pPr>
              <w:jc w:val="center"/>
              <w:rPr>
                <w:sz w:val="20"/>
                <w:szCs w:val="20"/>
              </w:rPr>
            </w:pPr>
            <w:r w:rsidRPr="00DB7598">
              <w:rPr>
                <w:sz w:val="20"/>
                <w:szCs w:val="20"/>
              </w:rPr>
              <w:t>76</w:t>
            </w:r>
          </w:p>
        </w:tc>
      </w:tr>
      <w:tr w:rsidR="00D94EAF" w:rsidRPr="00DB7598" w:rsidTr="007E40DD">
        <w:tc>
          <w:tcPr>
            <w:tcW w:w="1843" w:type="dxa"/>
          </w:tcPr>
          <w:p w:rsidR="00C90219" w:rsidRPr="00DB7598" w:rsidRDefault="00C90219" w:rsidP="002D1D75">
            <w:pPr>
              <w:jc w:val="center"/>
              <w:rPr>
                <w:sz w:val="20"/>
                <w:szCs w:val="20"/>
              </w:rPr>
            </w:pPr>
            <w:r w:rsidRPr="00DB7598">
              <w:rPr>
                <w:sz w:val="20"/>
                <w:szCs w:val="20"/>
              </w:rPr>
              <w:t>2014</w:t>
            </w:r>
          </w:p>
        </w:tc>
        <w:tc>
          <w:tcPr>
            <w:tcW w:w="1418" w:type="dxa"/>
          </w:tcPr>
          <w:p w:rsidR="00C90219" w:rsidRPr="00DB7598" w:rsidRDefault="00C90219" w:rsidP="002D1D75">
            <w:pPr>
              <w:jc w:val="center"/>
              <w:rPr>
                <w:sz w:val="20"/>
                <w:szCs w:val="20"/>
              </w:rPr>
            </w:pPr>
            <w:r w:rsidRPr="00DB7598">
              <w:rPr>
                <w:sz w:val="20"/>
                <w:szCs w:val="20"/>
              </w:rPr>
              <w:t>45</w:t>
            </w:r>
          </w:p>
        </w:tc>
        <w:tc>
          <w:tcPr>
            <w:tcW w:w="1560" w:type="dxa"/>
          </w:tcPr>
          <w:p w:rsidR="00C90219" w:rsidRPr="00DB7598" w:rsidRDefault="00C90219" w:rsidP="002D1D75">
            <w:pPr>
              <w:jc w:val="center"/>
              <w:rPr>
                <w:sz w:val="20"/>
                <w:szCs w:val="20"/>
              </w:rPr>
            </w:pPr>
            <w:r w:rsidRPr="00DB7598">
              <w:rPr>
                <w:sz w:val="20"/>
                <w:szCs w:val="20"/>
              </w:rPr>
              <w:t>3</w:t>
            </w:r>
          </w:p>
        </w:tc>
        <w:tc>
          <w:tcPr>
            <w:tcW w:w="3685" w:type="dxa"/>
          </w:tcPr>
          <w:p w:rsidR="00C90219" w:rsidRPr="00DB7598" w:rsidRDefault="00C90219" w:rsidP="002D1D75">
            <w:pPr>
              <w:jc w:val="center"/>
              <w:rPr>
                <w:sz w:val="20"/>
                <w:szCs w:val="20"/>
              </w:rPr>
            </w:pPr>
            <w:r w:rsidRPr="00DB7598">
              <w:rPr>
                <w:sz w:val="20"/>
                <w:szCs w:val="20"/>
              </w:rPr>
              <w:t>8</w:t>
            </w:r>
          </w:p>
        </w:tc>
        <w:tc>
          <w:tcPr>
            <w:tcW w:w="1418" w:type="dxa"/>
          </w:tcPr>
          <w:p w:rsidR="00C90219" w:rsidRPr="00DB7598" w:rsidRDefault="00C90219" w:rsidP="002D1D75">
            <w:pPr>
              <w:jc w:val="center"/>
              <w:rPr>
                <w:sz w:val="20"/>
                <w:szCs w:val="20"/>
              </w:rPr>
            </w:pPr>
            <w:r w:rsidRPr="00DB7598">
              <w:rPr>
                <w:sz w:val="20"/>
                <w:szCs w:val="20"/>
              </w:rPr>
              <w:t>56</w:t>
            </w:r>
          </w:p>
        </w:tc>
      </w:tr>
      <w:tr w:rsidR="00D94EAF" w:rsidRPr="00DB7598" w:rsidTr="007E40DD">
        <w:tc>
          <w:tcPr>
            <w:tcW w:w="1843" w:type="dxa"/>
          </w:tcPr>
          <w:p w:rsidR="00C90219" w:rsidRPr="00DB7598" w:rsidRDefault="00C90219" w:rsidP="002D1D75">
            <w:pPr>
              <w:jc w:val="center"/>
              <w:rPr>
                <w:sz w:val="20"/>
                <w:szCs w:val="20"/>
              </w:rPr>
            </w:pPr>
            <w:r w:rsidRPr="00DB7598">
              <w:rPr>
                <w:sz w:val="20"/>
                <w:szCs w:val="20"/>
              </w:rPr>
              <w:t>2015</w:t>
            </w:r>
          </w:p>
        </w:tc>
        <w:tc>
          <w:tcPr>
            <w:tcW w:w="1418" w:type="dxa"/>
          </w:tcPr>
          <w:p w:rsidR="00C90219" w:rsidRPr="00DB7598" w:rsidRDefault="00C90219" w:rsidP="002D1D75">
            <w:pPr>
              <w:jc w:val="center"/>
              <w:rPr>
                <w:sz w:val="20"/>
                <w:szCs w:val="20"/>
              </w:rPr>
            </w:pPr>
            <w:r w:rsidRPr="00DB7598">
              <w:rPr>
                <w:sz w:val="20"/>
                <w:szCs w:val="20"/>
              </w:rPr>
              <w:t>65</w:t>
            </w:r>
          </w:p>
        </w:tc>
        <w:tc>
          <w:tcPr>
            <w:tcW w:w="1560" w:type="dxa"/>
          </w:tcPr>
          <w:p w:rsidR="00C90219" w:rsidRPr="00DB7598" w:rsidRDefault="00020C46" w:rsidP="002D1D75">
            <w:pPr>
              <w:jc w:val="center"/>
              <w:rPr>
                <w:sz w:val="20"/>
                <w:szCs w:val="20"/>
              </w:rPr>
            </w:pPr>
            <w:r w:rsidRPr="00DB7598">
              <w:rPr>
                <w:sz w:val="20"/>
                <w:szCs w:val="20"/>
              </w:rPr>
              <w:t>7</w:t>
            </w:r>
          </w:p>
        </w:tc>
        <w:tc>
          <w:tcPr>
            <w:tcW w:w="3685" w:type="dxa"/>
          </w:tcPr>
          <w:p w:rsidR="00C90219" w:rsidRPr="00DB7598" w:rsidRDefault="00C90219" w:rsidP="002D1D75">
            <w:pPr>
              <w:jc w:val="center"/>
              <w:rPr>
                <w:sz w:val="20"/>
                <w:szCs w:val="20"/>
              </w:rPr>
            </w:pPr>
            <w:r w:rsidRPr="00DB7598">
              <w:rPr>
                <w:sz w:val="20"/>
                <w:szCs w:val="20"/>
              </w:rPr>
              <w:t>2</w:t>
            </w:r>
          </w:p>
        </w:tc>
        <w:tc>
          <w:tcPr>
            <w:tcW w:w="1418" w:type="dxa"/>
          </w:tcPr>
          <w:p w:rsidR="00C90219" w:rsidRPr="00DB7598" w:rsidRDefault="00C90219" w:rsidP="002D1D75">
            <w:pPr>
              <w:jc w:val="center"/>
              <w:rPr>
                <w:sz w:val="20"/>
                <w:szCs w:val="20"/>
              </w:rPr>
            </w:pPr>
            <w:r w:rsidRPr="00DB7598">
              <w:rPr>
                <w:sz w:val="20"/>
                <w:szCs w:val="20"/>
              </w:rPr>
              <w:t>7</w:t>
            </w:r>
            <w:r w:rsidR="00020C46" w:rsidRPr="00DB7598">
              <w:rPr>
                <w:sz w:val="20"/>
                <w:szCs w:val="20"/>
              </w:rPr>
              <w:t>4</w:t>
            </w:r>
          </w:p>
        </w:tc>
      </w:tr>
      <w:tr w:rsidR="00D94EAF" w:rsidRPr="00DB7598" w:rsidTr="007E40DD">
        <w:tc>
          <w:tcPr>
            <w:tcW w:w="1843" w:type="dxa"/>
          </w:tcPr>
          <w:p w:rsidR="00C90219" w:rsidRPr="00DB7598" w:rsidRDefault="00C90219" w:rsidP="002D1D75">
            <w:pPr>
              <w:jc w:val="right"/>
              <w:rPr>
                <w:b/>
                <w:bCs/>
                <w:sz w:val="20"/>
                <w:szCs w:val="20"/>
              </w:rPr>
            </w:pPr>
            <w:r w:rsidRPr="00DB7598">
              <w:rPr>
                <w:b/>
                <w:bCs/>
                <w:sz w:val="20"/>
                <w:szCs w:val="20"/>
              </w:rPr>
              <w:t>Итого</w:t>
            </w:r>
          </w:p>
        </w:tc>
        <w:tc>
          <w:tcPr>
            <w:tcW w:w="1418" w:type="dxa"/>
          </w:tcPr>
          <w:p w:rsidR="00C90219" w:rsidRPr="00DB7598" w:rsidRDefault="00C90219" w:rsidP="002D1D75">
            <w:pPr>
              <w:jc w:val="center"/>
              <w:rPr>
                <w:b/>
                <w:bCs/>
                <w:sz w:val="20"/>
                <w:szCs w:val="20"/>
              </w:rPr>
            </w:pPr>
            <w:r w:rsidRPr="00DB7598">
              <w:rPr>
                <w:b/>
                <w:bCs/>
                <w:sz w:val="20"/>
                <w:szCs w:val="20"/>
              </w:rPr>
              <w:t>242</w:t>
            </w:r>
          </w:p>
        </w:tc>
        <w:tc>
          <w:tcPr>
            <w:tcW w:w="1560" w:type="dxa"/>
          </w:tcPr>
          <w:p w:rsidR="00C90219" w:rsidRPr="00DB7598" w:rsidRDefault="00C90219" w:rsidP="002D1D75">
            <w:pPr>
              <w:jc w:val="center"/>
              <w:rPr>
                <w:b/>
                <w:bCs/>
                <w:sz w:val="20"/>
                <w:szCs w:val="20"/>
              </w:rPr>
            </w:pPr>
            <w:r w:rsidRPr="00DB7598">
              <w:rPr>
                <w:b/>
                <w:bCs/>
                <w:sz w:val="20"/>
                <w:szCs w:val="20"/>
              </w:rPr>
              <w:t>1</w:t>
            </w:r>
            <w:r w:rsidR="00020C46" w:rsidRPr="00DB7598">
              <w:rPr>
                <w:b/>
                <w:bCs/>
                <w:sz w:val="20"/>
                <w:szCs w:val="20"/>
              </w:rPr>
              <w:t>6</w:t>
            </w:r>
          </w:p>
        </w:tc>
        <w:tc>
          <w:tcPr>
            <w:tcW w:w="3685" w:type="dxa"/>
          </w:tcPr>
          <w:p w:rsidR="00C90219" w:rsidRPr="00DB7598" w:rsidRDefault="00C90219" w:rsidP="002D1D75">
            <w:pPr>
              <w:jc w:val="center"/>
              <w:rPr>
                <w:b/>
                <w:bCs/>
                <w:sz w:val="20"/>
                <w:szCs w:val="20"/>
              </w:rPr>
            </w:pPr>
            <w:r w:rsidRPr="00DB7598">
              <w:rPr>
                <w:b/>
                <w:bCs/>
                <w:sz w:val="20"/>
                <w:szCs w:val="20"/>
              </w:rPr>
              <w:t>14</w:t>
            </w:r>
          </w:p>
        </w:tc>
        <w:tc>
          <w:tcPr>
            <w:tcW w:w="1418" w:type="dxa"/>
          </w:tcPr>
          <w:p w:rsidR="00C90219" w:rsidRPr="00DB7598" w:rsidRDefault="00C90219" w:rsidP="002D1D75">
            <w:pPr>
              <w:jc w:val="center"/>
              <w:rPr>
                <w:b/>
                <w:bCs/>
                <w:sz w:val="20"/>
                <w:szCs w:val="20"/>
              </w:rPr>
            </w:pPr>
            <w:r w:rsidRPr="00DB7598">
              <w:rPr>
                <w:b/>
                <w:bCs/>
                <w:sz w:val="20"/>
                <w:szCs w:val="20"/>
              </w:rPr>
              <w:t>27</w:t>
            </w:r>
            <w:r w:rsidR="00020C46" w:rsidRPr="00DB7598">
              <w:rPr>
                <w:b/>
                <w:bCs/>
                <w:sz w:val="20"/>
                <w:szCs w:val="20"/>
              </w:rPr>
              <w:t>2</w:t>
            </w:r>
          </w:p>
        </w:tc>
      </w:tr>
    </w:tbl>
    <w:p w:rsidR="00C90219" w:rsidRPr="00D94EAF" w:rsidRDefault="00C90219" w:rsidP="00D56BFB">
      <w:pPr>
        <w:spacing w:before="120" w:after="120"/>
        <w:ind w:firstLine="567"/>
        <w:jc w:val="both"/>
      </w:pPr>
      <w:bookmarkStart w:id="7" w:name="OLE_LINK8"/>
      <w:bookmarkStart w:id="8" w:name="OLE_LINK9"/>
      <w:r w:rsidRPr="00D94EAF">
        <w:t xml:space="preserve">Для активизации деятельности ППС по опубликованию статей в зарубежных рейтинговых изданиях, имеющих ненулевой импакт-фактор (согласно базам данных ISI WebofScience компании ThomsonReuters, </w:t>
      </w:r>
      <w:r w:rsidRPr="00D94EAF">
        <w:rPr>
          <w:lang w:val="en-US"/>
        </w:rPr>
        <w:t>Scopus</w:t>
      </w:r>
      <w:r w:rsidRPr="00D94EAF">
        <w:t>), и развития научного потенциала вузом предусмотрены доплаты.</w:t>
      </w:r>
    </w:p>
    <w:bookmarkEnd w:id="7"/>
    <w:bookmarkEnd w:id="8"/>
    <w:p w:rsidR="00C90219" w:rsidRPr="00D94EAF" w:rsidRDefault="00C90219" w:rsidP="000677E6">
      <w:pPr>
        <w:spacing w:after="120"/>
        <w:ind w:firstLine="567"/>
        <w:jc w:val="both"/>
      </w:pPr>
      <w:r w:rsidRPr="00D94EAF">
        <w:t>Ежегодно в вузе согласно утвержденному плану мероприятий проводятся форумы, конференции различного уровня. Студенты принимают активное участие в мероприятиях, проводимых кафедрами, факультетами/институтом и университетом, а также выезжают на конференции, выставки в другие вузы Казахстана и зарубежья.</w:t>
      </w:r>
    </w:p>
    <w:p w:rsidR="00C90219" w:rsidRDefault="00C90219" w:rsidP="000677E6">
      <w:pPr>
        <w:spacing w:after="120"/>
        <w:ind w:firstLine="567"/>
        <w:jc w:val="both"/>
        <w:rPr>
          <w:lang w:val="en-US"/>
        </w:rPr>
      </w:pPr>
      <w:r w:rsidRPr="00D94EAF">
        <w:t>В вузе функционирует 68 студенческих научных обществ. Результаты исследований обучающихся находят отражение в научных публикациях. За 2011-2015 годы количество студенческих публикаций составило 2</w:t>
      </w:r>
      <w:r w:rsidRPr="00D94EAF">
        <w:rPr>
          <w:lang w:val="en-US"/>
        </w:rPr>
        <w:t>458</w:t>
      </w:r>
      <w:r w:rsidRPr="00D94EAF">
        <w:t>.</w:t>
      </w:r>
    </w:p>
    <w:p w:rsidR="00D56BFB" w:rsidRPr="00D56BFB" w:rsidRDefault="00D56BFB" w:rsidP="000677E6">
      <w:pPr>
        <w:spacing w:after="120"/>
        <w:ind w:firstLine="567"/>
        <w:jc w:val="both"/>
        <w:rPr>
          <w:lang w:val="en-US"/>
        </w:rPr>
      </w:pPr>
      <w:r>
        <w:rPr>
          <w:noProof/>
          <w:lang w:eastAsia="ru-RU"/>
        </w:rPr>
        <w:drawing>
          <wp:inline distT="0" distB="0" distL="0" distR="0" wp14:anchorId="7448E967" wp14:editId="2C2EFEAB">
            <wp:extent cx="5486400" cy="1702675"/>
            <wp:effectExtent l="0" t="0" r="19050" b="1206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90219" w:rsidRPr="00D94EAF" w:rsidRDefault="00C90219" w:rsidP="000677E6">
      <w:pPr>
        <w:spacing w:after="120"/>
        <w:jc w:val="center"/>
        <w:rPr>
          <w:i/>
          <w:iCs/>
        </w:rPr>
      </w:pPr>
      <w:r w:rsidRPr="00D94EAF">
        <w:rPr>
          <w:i/>
          <w:iCs/>
        </w:rPr>
        <w:t>Рисунок</w:t>
      </w:r>
      <w:r w:rsidR="00523877">
        <w:rPr>
          <w:i/>
          <w:iCs/>
        </w:rPr>
        <w:t xml:space="preserve"> 6</w:t>
      </w:r>
      <w:r w:rsidRPr="00D94EAF">
        <w:rPr>
          <w:i/>
          <w:iCs/>
        </w:rPr>
        <w:t>. Количество студенческих публикаций в 2011-2015 гг.</w:t>
      </w:r>
    </w:p>
    <w:p w:rsidR="002B2B5A" w:rsidRDefault="00C90219" w:rsidP="006170D9">
      <w:pPr>
        <w:spacing w:after="120"/>
        <w:ind w:firstLine="567"/>
        <w:jc w:val="both"/>
      </w:pPr>
      <w:r w:rsidRPr="00D94EAF">
        <w:t xml:space="preserve">Ученые университета ежегодно привлекают обучающихся к выполнению научных проектов в рамках грантового финансирования КН МОН РК, хоздоговоров. Результаты НИР </w:t>
      </w:r>
      <w:r w:rsidRPr="00D94EAF">
        <w:rPr>
          <w:rFonts w:eastAsia="Batang"/>
          <w:lang w:eastAsia="ko-KR"/>
        </w:rPr>
        <w:t xml:space="preserve">оформляются «Актом внедрения научно-исследовательской работы в учебный процесс». За 2011-2015 годы </w:t>
      </w:r>
      <w:r w:rsidRPr="00D94EAF">
        <w:t>оформлен 291 акт.</w:t>
      </w:r>
      <w:bookmarkStart w:id="9" w:name="_Toc431997678"/>
    </w:p>
    <w:p w:rsidR="00DB7598" w:rsidRDefault="00DB7598" w:rsidP="006170D9">
      <w:pPr>
        <w:spacing w:after="120"/>
        <w:ind w:firstLine="567"/>
        <w:jc w:val="both"/>
        <w:rPr>
          <w:b/>
        </w:rPr>
      </w:pPr>
    </w:p>
    <w:p w:rsidR="00DB7598" w:rsidRDefault="00DB7598" w:rsidP="006170D9">
      <w:pPr>
        <w:spacing w:after="120"/>
        <w:ind w:firstLine="567"/>
        <w:jc w:val="both"/>
        <w:rPr>
          <w:b/>
        </w:rPr>
      </w:pPr>
    </w:p>
    <w:p w:rsidR="00C90219" w:rsidRPr="002B2B5A" w:rsidRDefault="00C90219" w:rsidP="006170D9">
      <w:pPr>
        <w:spacing w:after="120"/>
        <w:ind w:firstLine="567"/>
        <w:jc w:val="both"/>
        <w:rPr>
          <w:b/>
        </w:rPr>
      </w:pPr>
      <w:r w:rsidRPr="002B2B5A">
        <w:rPr>
          <w:b/>
        </w:rPr>
        <w:t>Коммерциализация результатов научных исследований ученых</w:t>
      </w:r>
      <w:bookmarkEnd w:id="9"/>
    </w:p>
    <w:p w:rsidR="00C90219" w:rsidRPr="00D94EAF" w:rsidRDefault="00C90219" w:rsidP="006170D9">
      <w:pPr>
        <w:spacing w:after="120"/>
        <w:ind w:firstLine="567"/>
        <w:jc w:val="both"/>
      </w:pPr>
      <w:r w:rsidRPr="00D94EAF">
        <w:t>Важнейшей стадией научно-инновационного процесса, обеспечивающей востребованность и практическую реализуемость инновационных проектов, является коммерциализация технологий. В университете утвержден поэтапный план внедрения научных разработок ученых СКГУ им. М. Козыбаева. В целях коммерциализации результатов НИОКР в вузе проводятся семинары, круглые столы с приглашением представителей организаций: АО «Национальное агентство по технологическому развитию», ТОО «Центр коммерциализации технологий», ТОО «Региональный технопарк города Астаны».</w:t>
      </w:r>
    </w:p>
    <w:p w:rsidR="00C90219" w:rsidRPr="00D94EAF" w:rsidRDefault="00C90219" w:rsidP="006170D9">
      <w:pPr>
        <w:spacing w:after="120"/>
        <w:ind w:firstLine="567"/>
        <w:jc w:val="both"/>
      </w:pPr>
      <w:r w:rsidRPr="00D94EAF">
        <w:t>Коммерциализация результатов НИР проводится по следующим проектам:</w:t>
      </w:r>
    </w:p>
    <w:p w:rsidR="00C90219" w:rsidRPr="00D94EAF" w:rsidRDefault="00C90219" w:rsidP="006170D9">
      <w:pPr>
        <w:numPr>
          <w:ilvl w:val="0"/>
          <w:numId w:val="9"/>
        </w:numPr>
        <w:tabs>
          <w:tab w:val="left" w:pos="993"/>
        </w:tabs>
        <w:spacing w:after="120"/>
        <w:ind w:left="0" w:firstLine="567"/>
        <w:jc w:val="both"/>
      </w:pPr>
      <w:r w:rsidRPr="00D94EAF">
        <w:rPr>
          <w:b/>
          <w:bCs/>
          <w:i/>
          <w:iCs/>
        </w:rPr>
        <w:t>«Распознавание и картирование паводковых и пожароопасных ситуаций на территории Республики Казахстан»</w:t>
      </w:r>
      <w:r w:rsidRPr="00D94EAF">
        <w:t xml:space="preserve"> (руководитель Сартин С.А., к.ф.-м.н.). В 2015 году проводились работы по космическому мониторингу чрезвычайных ситуаций на сумму 15 450,0 тыс. тенге по 5 хозяйственным договорам.</w:t>
      </w:r>
    </w:p>
    <w:p w:rsidR="00C90219" w:rsidRPr="00D94EAF" w:rsidRDefault="00C90219" w:rsidP="006170D9">
      <w:pPr>
        <w:numPr>
          <w:ilvl w:val="0"/>
          <w:numId w:val="9"/>
        </w:numPr>
        <w:tabs>
          <w:tab w:val="left" w:pos="993"/>
        </w:tabs>
        <w:spacing w:after="120"/>
        <w:ind w:left="0" w:firstLine="567"/>
        <w:jc w:val="both"/>
      </w:pPr>
      <w:r w:rsidRPr="00D94EAF">
        <w:rPr>
          <w:b/>
          <w:bCs/>
          <w:i/>
          <w:iCs/>
        </w:rPr>
        <w:t>«Разработка двухуровневой инновационной программы в микроэлектронной инженерии - DOCMEN»</w:t>
      </w:r>
      <w:r w:rsidRPr="00D94EAF">
        <w:t xml:space="preserve"> (рабочая группа:Кошеков К.Т., д.т.н., Риттер Д.В., к.т.н., Савостин А.А., к.т.н.)</w:t>
      </w:r>
      <w:r w:rsidRPr="00D94EAF">
        <w:rPr>
          <w:i/>
          <w:iCs/>
        </w:rPr>
        <w:t>.</w:t>
      </w:r>
      <w:r w:rsidRPr="00D94EAF">
        <w:t>В данном проекте принимает участие СКГУ им. М.Козыбаева в рамках программы Эразмус+.</w:t>
      </w:r>
    </w:p>
    <w:p w:rsidR="00C90219" w:rsidRPr="00D94EAF" w:rsidRDefault="00C90219" w:rsidP="006170D9">
      <w:pPr>
        <w:spacing w:after="120"/>
        <w:ind w:firstLine="567"/>
        <w:jc w:val="both"/>
      </w:pPr>
      <w:r w:rsidRPr="00D94EAF">
        <w:t>3)</w:t>
      </w:r>
      <w:r w:rsidRPr="00D94EAF">
        <w:rPr>
          <w:b/>
          <w:bCs/>
          <w:i/>
          <w:iCs/>
        </w:rPr>
        <w:t xml:space="preserve"> «Энергосберегающие твердотопливные котлы и котельни»</w:t>
      </w:r>
      <w:r w:rsidRPr="00D94EAF">
        <w:t xml:space="preserve"> (руководители: Белецкая Н.П., к.г.н., Топченко А.В., руководитель ТОО «Сапро-НАТ», г. Петропавловск). В рамках этого проекта в течение трех лет в СКО установлено 54 твердотопливных котла длительного горения, общей мощностью 14690 кВт, 4 бескаркасных модуля.</w:t>
      </w:r>
    </w:p>
    <w:p w:rsidR="00C90219" w:rsidRPr="00D94EAF" w:rsidRDefault="00C90219" w:rsidP="006170D9">
      <w:pPr>
        <w:tabs>
          <w:tab w:val="left" w:pos="993"/>
        </w:tabs>
        <w:spacing w:after="120"/>
        <w:ind w:firstLine="567"/>
        <w:jc w:val="both"/>
      </w:pPr>
      <w:r w:rsidRPr="00D94EAF">
        <w:t xml:space="preserve">По итогам республиканского конкурса Онлайн ЭКСПО-2017, организатором которого является ОЮЛ «Коалиция за «зеленую экономку» и развитие G-Global, данный проект отобран и вошел в ТОП-50 лучших проектов. Подана заявка на второй тур республиканского конкурса Онлайн ЭКСПО-2017. </w:t>
      </w:r>
    </w:p>
    <w:p w:rsidR="00C90219" w:rsidRPr="00D94EAF" w:rsidRDefault="00C90219" w:rsidP="006170D9">
      <w:pPr>
        <w:tabs>
          <w:tab w:val="left" w:pos="993"/>
        </w:tabs>
        <w:spacing w:after="120"/>
        <w:ind w:firstLine="567"/>
        <w:jc w:val="both"/>
      </w:pPr>
      <w:r w:rsidRPr="00D94EAF">
        <w:t>4)</w:t>
      </w:r>
      <w:r w:rsidRPr="00D94EAF">
        <w:rPr>
          <w:b/>
          <w:bCs/>
          <w:i/>
          <w:iCs/>
        </w:rPr>
        <w:t xml:space="preserve"> «Система противодействия DDoS-атакам» </w:t>
      </w:r>
      <w:r w:rsidRPr="00D94EAF">
        <w:t>(руководитель Сартин С.А., к.ф.-м.н.). В рамках проекта заключен договор о научно-исследовательском сотрудничестве с ГУ «Департамент внутренних дел» по Северо-Казахстанской области. В августе 2015 года подана заявка на участие в конкурсе стартап-проектов «Startup «Bolashak».</w:t>
      </w:r>
    </w:p>
    <w:p w:rsidR="00C90219" w:rsidRPr="00D94EAF" w:rsidRDefault="00C90219" w:rsidP="006170D9">
      <w:pPr>
        <w:tabs>
          <w:tab w:val="left" w:pos="993"/>
        </w:tabs>
        <w:spacing w:after="120"/>
        <w:ind w:firstLine="567"/>
        <w:jc w:val="both"/>
      </w:pPr>
      <w:r w:rsidRPr="00D94EAF">
        <w:t>5)</w:t>
      </w:r>
      <w:r w:rsidRPr="00D94EAF">
        <w:rPr>
          <w:b/>
          <w:bCs/>
          <w:i/>
          <w:iCs/>
        </w:rPr>
        <w:t xml:space="preserve"> «Система интеллектуального видеонаблюдения»</w:t>
      </w:r>
      <w:r w:rsidRPr="00D94EAF">
        <w:t xml:space="preserve"> (руководитель Сартин С.А., к.ф.-м.н.). В рамках проекта заключен договор о научно-исследовательском сотрудничестве с ГУ «Департамент внутренних дел» по Северо-Казахстанской области. В сентябре 2015 года направлена заявка на коммерциализацию технологий в АО «НАТР» на сумму 5 млн. тенге. В ноябре 2015 года заявка прошла проверку на соответствие требованиям Правил предоставления инновационных грантов на коммерциализацию технологий.</w:t>
      </w:r>
    </w:p>
    <w:p w:rsidR="00C90219" w:rsidRPr="00D94EAF" w:rsidRDefault="00C90219" w:rsidP="006170D9">
      <w:pPr>
        <w:tabs>
          <w:tab w:val="left" w:pos="993"/>
        </w:tabs>
        <w:spacing w:after="120"/>
        <w:ind w:firstLine="567"/>
        <w:jc w:val="both"/>
      </w:pPr>
      <w:r w:rsidRPr="00D94EAF">
        <w:t>6)</w:t>
      </w:r>
      <w:r w:rsidRPr="00D94EAF">
        <w:rPr>
          <w:b/>
          <w:bCs/>
        </w:rPr>
        <w:t xml:space="preserve"> «</w:t>
      </w:r>
      <w:r w:rsidRPr="00D94EAF">
        <w:rPr>
          <w:b/>
          <w:bCs/>
          <w:i/>
          <w:iCs/>
        </w:rPr>
        <w:t>Синтез наноразмерных порошков металлов и их химических соединений методом электрического взрыва цилиндрических проводников»</w:t>
      </w:r>
      <w:r w:rsidRPr="00D94EAF">
        <w:t xml:space="preserve"> (руководители: Сартин С.А., к.ф.-м.н., Коршунов А.В., д.х.н., профессор Национального исследовательского Томского политехнического университета). Заключены договора о научно-исследовательском сотрудничестве с ТОО «ЗМО» (Завод многопрофильного оборудования), АО «Завод им. С.М. Кирова» и Национальным исследовательским Томским политехническим университетом (г.Томск, РФ).</w:t>
      </w:r>
    </w:p>
    <w:p w:rsidR="00C90219" w:rsidRPr="00D94EAF" w:rsidRDefault="00C90219" w:rsidP="006170D9">
      <w:pPr>
        <w:tabs>
          <w:tab w:val="left" w:pos="993"/>
        </w:tabs>
        <w:spacing w:after="120"/>
        <w:ind w:firstLine="567"/>
        <w:jc w:val="both"/>
      </w:pPr>
      <w:r w:rsidRPr="00D94EAF">
        <w:t>7)</w:t>
      </w:r>
      <w:r w:rsidRPr="00D94EAF">
        <w:rPr>
          <w:b/>
          <w:bCs/>
          <w:i/>
          <w:iCs/>
        </w:rPr>
        <w:t xml:space="preserve"> «Предпосевная обработка семян активированной водой»</w:t>
      </w:r>
      <w:r w:rsidRPr="00D94EAF">
        <w:t xml:space="preserve"> (руководители Белецкая Н.П., к.г.н., Сартин С.А., к.ф.-м.н.). Заключен договор с ТОО «Конструкторское бюро нефтегазового оборудования», ТОО «Сапро-НАТ», подписан Меморандум о сотрудничестве с акиматомКызылжарского района Северо-Казахстанской области в области инновационных технологий в производстве сельскохозяйственной продукции, заключены договоры о </w:t>
      </w:r>
      <w:r w:rsidRPr="00D94EAF">
        <w:lastRenderedPageBreak/>
        <w:t>совместной научно-практической деятельности по повышению урожайности зерновых культур с ТОО «Астраханское» Аккаинского района, ТОО «Березка-Агро» и ТОО «Большемалышенское» Кызылжарского района СКО.</w:t>
      </w:r>
    </w:p>
    <w:p w:rsidR="00C90219" w:rsidRPr="00D94EAF" w:rsidRDefault="00C90219" w:rsidP="006170D9">
      <w:pPr>
        <w:spacing w:after="120"/>
        <w:ind w:firstLine="567"/>
        <w:jc w:val="both"/>
      </w:pPr>
      <w:r w:rsidRPr="00D94EAF">
        <w:rPr>
          <w:spacing w:val="-4"/>
        </w:rPr>
        <w:t>На данный момент проведены НИОКР и получены чертежи для изготовления активатора. Проводится работа по изготовлению активатора на Заводе многопрофильного оборудования г.Петропавловска.</w:t>
      </w:r>
    </w:p>
    <w:p w:rsidR="00C90219" w:rsidRPr="00D94EAF" w:rsidRDefault="00C90219" w:rsidP="006170D9">
      <w:pPr>
        <w:tabs>
          <w:tab w:val="left" w:pos="993"/>
        </w:tabs>
        <w:spacing w:after="120"/>
        <w:ind w:firstLine="567"/>
        <w:jc w:val="both"/>
      </w:pPr>
      <w:r w:rsidRPr="00D94EAF">
        <w:t>8)</w:t>
      </w:r>
      <w:r w:rsidRPr="00D94EAF">
        <w:rPr>
          <w:b/>
          <w:bCs/>
          <w:i/>
          <w:iCs/>
        </w:rPr>
        <w:t xml:space="preserve"> «Удобрения на основе золы экибастузского угля»</w:t>
      </w:r>
      <w:r w:rsidRPr="00D94EAF">
        <w:t xml:space="preserve"> (руководитель Белецкая Н.П., к.г.н.). Заключены договоры по совместной научно-практической деятельности по повышению урожайности зерновых культур с ТОО «Большемалышенское», ТОО «Березка-Агро», ТОО «Астраханское». </w:t>
      </w:r>
    </w:p>
    <w:p w:rsidR="00C90219" w:rsidRPr="00D94EAF" w:rsidRDefault="00C90219" w:rsidP="006170D9">
      <w:pPr>
        <w:tabs>
          <w:tab w:val="left" w:pos="993"/>
        </w:tabs>
        <w:spacing w:after="120"/>
        <w:ind w:firstLine="567"/>
        <w:jc w:val="both"/>
      </w:pPr>
      <w:r w:rsidRPr="00D94EAF">
        <w:t>9)</w:t>
      </w:r>
      <w:r w:rsidRPr="00D94EAF">
        <w:tab/>
      </w:r>
      <w:r w:rsidRPr="00D94EAF">
        <w:rPr>
          <w:b/>
          <w:bCs/>
          <w:i/>
          <w:iCs/>
        </w:rPr>
        <w:t>«Производство асфальтобетонных покрытий с улучшенными эксплуатационными свойствами»</w:t>
      </w:r>
      <w:r w:rsidRPr="00D94EAF">
        <w:t xml:space="preserve"> (руководитель Дюрягина А.Н., к.х.н.). Проводятся полупромышленные испытания адгезионной добавки герметика термического (ГТ, термическая модификация герметизирующей жидкости АГ-4И) в составе асфальтобетонной смеси для покрытия дороги в ТОО «СУ-808» (г. Петропавловск). </w:t>
      </w:r>
    </w:p>
    <w:p w:rsidR="00C90219" w:rsidRPr="00D94EAF" w:rsidRDefault="00C90219" w:rsidP="006170D9">
      <w:pPr>
        <w:tabs>
          <w:tab w:val="left" w:pos="993"/>
        </w:tabs>
        <w:spacing w:after="120"/>
        <w:ind w:firstLine="567"/>
        <w:jc w:val="both"/>
      </w:pPr>
      <w:r w:rsidRPr="00D94EAF">
        <w:t>10)</w:t>
      </w:r>
      <w:r w:rsidRPr="00D94EAF">
        <w:rPr>
          <w:b/>
          <w:bCs/>
          <w:i/>
          <w:iCs/>
        </w:rPr>
        <w:t xml:space="preserve"> «Технологический проект на разработку оборудования для восстановления и упрочения изделий с использованием высококонцентрированных источников плазменной энергии»</w:t>
      </w:r>
      <w:r w:rsidRPr="00D94EAF">
        <w:t xml:space="preserve"> (руководитель Савинкин В.В., к.т.н.). Заключен договор на совместные научные исследования по разработке и апробации энергоэффективной технологии восстановления деталей с ТОО «Ремплазма».</w:t>
      </w:r>
    </w:p>
    <w:p w:rsidR="00C90219" w:rsidRPr="00D94EAF" w:rsidRDefault="00C90219" w:rsidP="006170D9">
      <w:pPr>
        <w:tabs>
          <w:tab w:val="left" w:pos="993"/>
        </w:tabs>
        <w:spacing w:after="120"/>
        <w:ind w:firstLine="567"/>
        <w:jc w:val="both"/>
        <w:rPr>
          <w:spacing w:val="-6"/>
        </w:rPr>
      </w:pPr>
      <w:r w:rsidRPr="00D94EAF">
        <w:rPr>
          <w:spacing w:val="-6"/>
        </w:rPr>
        <w:t>Выполнены аналитические исследования методов диагностирования высоконагруженных деталей, по результатам которых обоснована применимость двух методов неразрушающего контроля. Проведена апробация обоснованных методов диагностирования, по результатам которой составлен акт внедрения методики прогнозирования остаточного ресурса высоконагруженных деталей в ТОО «Ремплазма».</w:t>
      </w:r>
    </w:p>
    <w:p w:rsidR="00C90219" w:rsidRPr="00D94EAF" w:rsidRDefault="00C90219" w:rsidP="006170D9">
      <w:pPr>
        <w:tabs>
          <w:tab w:val="left" w:pos="993"/>
        </w:tabs>
        <w:spacing w:after="120"/>
        <w:ind w:firstLine="567"/>
        <w:jc w:val="both"/>
      </w:pPr>
      <w:r w:rsidRPr="00D94EAF">
        <w:rPr>
          <w:spacing w:val="-6"/>
        </w:rPr>
        <w:t>Проведены экспериментальные исследования метода неразрушающего контроля по дефектации лопаток турбин, по результатам которых расширен классификационный перечень дефектов, обязывающих замену новыми или восстановление лопаток (протокол исследования ТОО «Ремплазма»). Проведены экспериментальные исследования плазменного восстановления лопаток турбин, по результатам которого определены приоритетные задачи по совершенствованию способа и модернизации технологического оборудования ТОО «Ремплазма». Проведены металлографические исследования структуры и фазового состава восстановленных деталей (протокол испытаний № 32/42-265 АО «ПЗТМ» от 28.09.2015г.).</w:t>
      </w:r>
    </w:p>
    <w:p w:rsidR="00C90219" w:rsidRPr="00D94EAF" w:rsidRDefault="00C90219" w:rsidP="006170D9">
      <w:pPr>
        <w:tabs>
          <w:tab w:val="left" w:pos="993"/>
        </w:tabs>
        <w:spacing w:after="120"/>
        <w:ind w:firstLine="567"/>
        <w:jc w:val="both"/>
      </w:pPr>
      <w:r w:rsidRPr="00D94EAF">
        <w:t>11)</w:t>
      </w:r>
      <w:r w:rsidRPr="00D94EAF">
        <w:rPr>
          <w:b/>
          <w:bCs/>
          <w:i/>
          <w:iCs/>
        </w:rPr>
        <w:t xml:space="preserve"> «Историко-этнографический туристический парк «Живая история» </w:t>
      </w:r>
      <w:r w:rsidRPr="00D94EAF">
        <w:t xml:space="preserve">(руководитель Плешаков А.А., к.и.н.). Заключен договор о сотрудничестве с отделами образования Мамлютского и Кызылжарского районов СКО по организации и проведению летнего трудового семестра учащихся на базе археологического лагеря в рамках Исторического похода «Мое родное Приишимье в древности». </w:t>
      </w:r>
    </w:p>
    <w:p w:rsidR="00C90219" w:rsidRPr="00D94EAF" w:rsidRDefault="00C90219" w:rsidP="006170D9">
      <w:pPr>
        <w:tabs>
          <w:tab w:val="left" w:pos="993"/>
        </w:tabs>
        <w:spacing w:after="120"/>
        <w:ind w:firstLine="567"/>
        <w:jc w:val="both"/>
      </w:pPr>
      <w:r w:rsidRPr="00D94EAF">
        <w:t>12)</w:t>
      </w:r>
      <w:r w:rsidRPr="00D94EAF">
        <w:rPr>
          <w:b/>
          <w:bCs/>
          <w:i/>
          <w:iCs/>
        </w:rPr>
        <w:t xml:space="preserve"> «Онлайн-проект «ЗаманТаспасы» </w:t>
      </w:r>
      <w:r w:rsidRPr="00D94EAF">
        <w:t xml:space="preserve">(руководитель Плешаков А.А., к.и.н.). Создан интерактивный онлайн-проект по отечественной истории совместно с ТОО «Центр информационных отраслевых решений ИНТЕГРО», адрес сайта: </w:t>
      </w:r>
      <w:hyperlink r:id="rId20" w:history="1">
        <w:r w:rsidRPr="00D94EAF">
          <w:rPr>
            <w:u w:val="single"/>
          </w:rPr>
          <w:t>www.zamantaspasy.kz</w:t>
        </w:r>
      </w:hyperlink>
      <w:r w:rsidRPr="00D94EAF">
        <w:t>.</w:t>
      </w:r>
    </w:p>
    <w:p w:rsidR="00C90219" w:rsidRPr="00D94EAF" w:rsidRDefault="00C90219" w:rsidP="006170D9">
      <w:pPr>
        <w:tabs>
          <w:tab w:val="left" w:pos="993"/>
        </w:tabs>
        <w:spacing w:after="120"/>
        <w:ind w:firstLine="567"/>
        <w:jc w:val="both"/>
        <w:rPr>
          <w:spacing w:val="-6"/>
        </w:rPr>
      </w:pPr>
      <w:r w:rsidRPr="00D94EAF">
        <w:t>13)</w:t>
      </w:r>
      <w:r w:rsidRPr="00BA306A">
        <w:rPr>
          <w:b/>
          <w:bCs/>
          <w:i/>
        </w:rPr>
        <w:t xml:space="preserve">«Цветочные вина Казахстана» </w:t>
      </w:r>
      <w:r w:rsidRPr="00D94EAF">
        <w:t xml:space="preserve">(руководитель Зверяченко Т.С., к.фарм.н.). В рамках проекта предоставлен инновационный грант на коммерциализацию технологии на стадии обоснования концепции проекта для коммерческого использования технологии АО «НАТР» (решение Правления АО «НАТР» от 15 августа 2014 года № 64) на сумму 4 901 617 тенге. </w:t>
      </w:r>
      <w:r w:rsidRPr="00D94EAF">
        <w:rPr>
          <w:spacing w:val="-6"/>
        </w:rPr>
        <w:t xml:space="preserve">Данный проект по первому этапу коммерциализации завершен. По проекту готовится заявка в АО «НАТР» на второй этап коммерциализации технологий «Предоставление инновационного гранта на стадии создания опытного лабораторного образца». </w:t>
      </w:r>
    </w:p>
    <w:p w:rsidR="00C90219" w:rsidRPr="00D94EAF" w:rsidRDefault="00C90219" w:rsidP="00BA306A">
      <w:pPr>
        <w:tabs>
          <w:tab w:val="left" w:pos="993"/>
        </w:tabs>
        <w:spacing w:after="120"/>
        <w:ind w:firstLine="567"/>
        <w:jc w:val="both"/>
      </w:pPr>
      <w:r w:rsidRPr="00D94EAF">
        <w:t>14)</w:t>
      </w:r>
      <w:r w:rsidRPr="00D94EAF">
        <w:rPr>
          <w:b/>
          <w:bCs/>
          <w:i/>
          <w:iCs/>
        </w:rPr>
        <w:t xml:space="preserve"> «Разработка технологии переработки и хранения зерновых культур, опытного образца зернохранилища с автономнымэнергоисточником и горизонтальными силосами </w:t>
      </w:r>
      <w:r w:rsidRPr="00D94EAF">
        <w:rPr>
          <w:b/>
          <w:bCs/>
          <w:i/>
          <w:iCs/>
        </w:rPr>
        <w:lastRenderedPageBreak/>
        <w:t>инновационного типа на 5 тыс. тонн»</w:t>
      </w:r>
      <w:r w:rsidRPr="00D94EAF">
        <w:t xml:space="preserve"> (руководитель Кошеков К.Т., д.т.н.). </w:t>
      </w:r>
      <w:r w:rsidRPr="00D94EAF">
        <w:rPr>
          <w:spacing w:val="-6"/>
        </w:rPr>
        <w:t xml:space="preserve">В настоящее время проводятся опытно-промышленные испытания технологии хранения и выгрузки зерновых и масличных культур путем встраивания опытного переносного зернохранилища на 200 тонн в производственный процесс ТОО «Фирма Диканшы» (г. Петропавловск). </w:t>
      </w:r>
      <w:r w:rsidRPr="00D94EAF">
        <w:t>В декабре 2015 года получен инновационный патент №30779 «Затворное устройство для регулирования расхода сыпучих материалов, преимущественно зерна» (патентообладатели:Кошеков К.Т., Демьяненко А.В.).</w:t>
      </w:r>
    </w:p>
    <w:p w:rsidR="00C90219" w:rsidRPr="00D94EAF" w:rsidRDefault="00C90219" w:rsidP="00BA306A">
      <w:pPr>
        <w:tabs>
          <w:tab w:val="left" w:pos="993"/>
        </w:tabs>
        <w:spacing w:after="120"/>
        <w:ind w:firstLine="567"/>
        <w:jc w:val="both"/>
      </w:pPr>
      <w:r w:rsidRPr="00D94EAF">
        <w:t>Суммарный экономический эффект от внедренных в практику перечисленных научных разработок составил около 2,3 млрд. тенге. При этом количество работ с ожидаемым экономическим эффектом - 10, количество работ с ожидаемым социальным и экологическим эффектом - 5.</w:t>
      </w:r>
    </w:p>
    <w:p w:rsidR="00C90219" w:rsidRPr="00D94EAF" w:rsidRDefault="00C90219" w:rsidP="00BA306A">
      <w:pPr>
        <w:tabs>
          <w:tab w:val="left" w:pos="993"/>
        </w:tabs>
        <w:spacing w:after="120"/>
        <w:ind w:firstLine="567"/>
        <w:jc w:val="both"/>
      </w:pPr>
      <w:r w:rsidRPr="00D94EAF">
        <w:t>Кроме того, получен инновационный грант для коммерческого использования технологии АО «НАТР». В АО «НАТР» было направлено 3 заявки, одна из которых прошла проверку.</w:t>
      </w:r>
    </w:p>
    <w:p w:rsidR="00C90219" w:rsidRPr="00D94EAF" w:rsidRDefault="00C90219" w:rsidP="00BA306A">
      <w:pPr>
        <w:tabs>
          <w:tab w:val="left" w:pos="993"/>
        </w:tabs>
        <w:spacing w:after="120"/>
        <w:ind w:firstLine="567"/>
        <w:jc w:val="both"/>
      </w:pPr>
      <w:r w:rsidRPr="00D94EAF">
        <w:t>По итогам республиканского конкурса Онлайн ЭКСПО-2017 отобран и вошел в ТОП-50 один из проектов университета. Подана заявка на участие в конкурсе стартап-проектов «Startup “Bolashak”». Подана заявка на участие в Международном конкурсе «Online EXPO-2017». В текущем году по итогам конкурса один проект вуза принимает участие в программе Эразмус+.</w:t>
      </w:r>
    </w:p>
    <w:p w:rsidR="00C90219" w:rsidRPr="00D94EAF" w:rsidRDefault="00C90219" w:rsidP="00BA306A">
      <w:pPr>
        <w:tabs>
          <w:tab w:val="left" w:pos="993"/>
        </w:tabs>
        <w:spacing w:after="120"/>
        <w:ind w:firstLine="567"/>
        <w:jc w:val="both"/>
      </w:pPr>
      <w:r w:rsidRPr="00D94EAF">
        <w:t>В 2016 году в рамках реализации Программы долгосрочного экономического сотрудничества между Правительством Республики Казахстан и Правительством Российской Федерации планируется проведение совместных работ по проектам:</w:t>
      </w:r>
    </w:p>
    <w:p w:rsidR="00C90219" w:rsidRPr="00D94EAF" w:rsidRDefault="00C90219" w:rsidP="00DB7598">
      <w:pPr>
        <w:numPr>
          <w:ilvl w:val="0"/>
          <w:numId w:val="10"/>
        </w:numPr>
        <w:tabs>
          <w:tab w:val="left" w:pos="993"/>
        </w:tabs>
        <w:ind w:left="0" w:firstLine="567"/>
        <w:jc w:val="both"/>
      </w:pPr>
      <w:r w:rsidRPr="00D94EAF">
        <w:t xml:space="preserve">«Система полунатурного моделирования управлением автономным роботом» - с лабораторией ВГУ (г. Владимир). </w:t>
      </w:r>
    </w:p>
    <w:p w:rsidR="00C90219" w:rsidRPr="00D94EAF" w:rsidRDefault="00C90219" w:rsidP="00DB7598">
      <w:pPr>
        <w:numPr>
          <w:ilvl w:val="0"/>
          <w:numId w:val="10"/>
        </w:numPr>
        <w:tabs>
          <w:tab w:val="left" w:pos="993"/>
        </w:tabs>
        <w:ind w:left="0" w:firstLine="567"/>
        <w:jc w:val="both"/>
      </w:pPr>
      <w:r w:rsidRPr="00D94EAF">
        <w:t xml:space="preserve">«Разработка технологии комплексной диагностики нефтегазового оборудования» - с научно-производственным предприятием «РОС» (г. Пермь) и с Омским государственным техническим университетом (г. Омск). </w:t>
      </w:r>
    </w:p>
    <w:p w:rsidR="00C90219" w:rsidRPr="00D94EAF" w:rsidRDefault="00C90219" w:rsidP="00DB7598">
      <w:pPr>
        <w:numPr>
          <w:ilvl w:val="0"/>
          <w:numId w:val="10"/>
        </w:numPr>
        <w:tabs>
          <w:tab w:val="left" w:pos="993"/>
        </w:tabs>
        <w:spacing w:after="120"/>
        <w:ind w:left="0" w:firstLine="567"/>
        <w:jc w:val="both"/>
      </w:pPr>
      <w:r w:rsidRPr="00D94EAF">
        <w:t>«Создание Центра оперативного реагирования возникновения чрезвычайных ситуаций на приграничных территориях на базе Лаборатории космического мониторинга СКГУ им. М.Козыбаева» - с кафедрой физики и методики обучения физике Омского государственного педагогического университета (г. Омск).</w:t>
      </w:r>
    </w:p>
    <w:p w:rsidR="00C90219" w:rsidRPr="00D94EAF" w:rsidRDefault="00C90219" w:rsidP="00BA306A">
      <w:pPr>
        <w:tabs>
          <w:tab w:val="left" w:pos="993"/>
        </w:tabs>
        <w:spacing w:after="120"/>
        <w:ind w:firstLine="567"/>
        <w:jc w:val="both"/>
      </w:pPr>
      <w:r w:rsidRPr="00D94EAF">
        <w:t>Издан каталог инновационных проектов ученых СКГУ им. М.Козыбаева, который направлен предприятиям и организациям г. Петропавловска для предложений по внедрению.</w:t>
      </w:r>
    </w:p>
    <w:p w:rsidR="00C90219" w:rsidRPr="00D94EAF" w:rsidRDefault="00C90219" w:rsidP="00BA306A">
      <w:pPr>
        <w:spacing w:after="120"/>
        <w:ind w:firstLine="567"/>
        <w:jc w:val="both"/>
      </w:pPr>
      <w:r w:rsidRPr="00D94EAF">
        <w:t>Проект «Разработка компьютерных приборов и программно-аппаратных комплексов на основе теории идентификационных измерений и преобразований информационных сигналов и процессов для решения задач измерения, контроля, диагностики, испытаний и управления» под руководством д.т.н., профессора Кошекова К.Т. предложен комитетом науки МОН РК на получение инновационного гранта по линии Министерства по инвестициям и развитию Республики Казахстан для продолжения работы по выполненным научным проектам и программам с высоким и средним уровнем результативности, имеющим потенциал для практического использования.</w:t>
      </w:r>
    </w:p>
    <w:p w:rsidR="00C90219" w:rsidRPr="00D94EAF" w:rsidRDefault="00C90219" w:rsidP="00BA306A">
      <w:pPr>
        <w:spacing w:after="120"/>
        <w:ind w:firstLine="567"/>
        <w:jc w:val="both"/>
        <w:rPr>
          <w:b/>
          <w:bCs/>
        </w:rPr>
      </w:pPr>
      <w:r w:rsidRPr="00D94EAF">
        <w:rPr>
          <w:b/>
          <w:bCs/>
        </w:rPr>
        <w:t>Академическая мобильность</w:t>
      </w:r>
    </w:p>
    <w:p w:rsidR="00C90219" w:rsidRPr="00D94EAF" w:rsidRDefault="00C90219" w:rsidP="00BA306A">
      <w:pPr>
        <w:spacing w:after="120"/>
        <w:ind w:firstLine="567"/>
        <w:jc w:val="both"/>
      </w:pPr>
      <w:r w:rsidRPr="00D94EAF">
        <w:t xml:space="preserve">В целях развития академической мобильности как одного из основных параметров Болонского процесса и повышения качественного уровня образования в университете создана база данных специальностей бакалавриата, магистратуры и докторантуры вузов-партнеров СКГУ им. М.Козыбаева, а также база данных республиканских и международных стипендиальных программ для обучающихся, ППС и сотрудников университета. </w:t>
      </w:r>
    </w:p>
    <w:p w:rsidR="00C90219" w:rsidRPr="00D94EAF" w:rsidRDefault="00C90219" w:rsidP="00BA306A">
      <w:pPr>
        <w:spacing w:after="120"/>
        <w:ind w:firstLine="567"/>
        <w:jc w:val="both"/>
      </w:pPr>
      <w:r w:rsidRPr="00D94EAF">
        <w:t xml:space="preserve">Вузом ведется работа по интеграции в мировое научное, образовательное и культурное пространство и сотрудничество с 74 высшими учебными заведениями и международными организациями стран ближнего и дальнего зарубежья, таких как: Россия, Беларусь, Украина, </w:t>
      </w:r>
      <w:r w:rsidRPr="00D94EAF">
        <w:lastRenderedPageBreak/>
        <w:t xml:space="preserve">Литва, Латвия, Киргизия, Турция, Польша, Венгрия, Чехия, Германия, Великобритания, Финляндия, США. </w:t>
      </w:r>
    </w:p>
    <w:p w:rsidR="00C90219" w:rsidRPr="00D94EAF" w:rsidRDefault="00C90219" w:rsidP="00BA306A">
      <w:pPr>
        <w:spacing w:after="120"/>
        <w:ind w:firstLine="567"/>
        <w:jc w:val="both"/>
      </w:pPr>
      <w:r w:rsidRPr="00D94EAF">
        <w:t>В феврале 2015 года СКГУ им. М.Козыбаева стал членом Евроазиатского академического форума. Главной идеей ЕААФ является поддержка обмена научно-исследовательской информацией между Европой и странами вне Европейского Союза, упрощение процесса обмена человеческими ресурсами и информацией, предложение шефства студентам и научным работникам из стран на восток от границы Чехии.</w:t>
      </w:r>
    </w:p>
    <w:p w:rsidR="00C90219" w:rsidRPr="00D94EAF" w:rsidRDefault="00C90219" w:rsidP="00BA306A">
      <w:pPr>
        <w:pStyle w:val="af6"/>
        <w:tabs>
          <w:tab w:val="left" w:pos="-2160"/>
        </w:tabs>
        <w:ind w:left="0" w:firstLine="567"/>
        <w:jc w:val="both"/>
      </w:pPr>
      <w:r w:rsidRPr="00D94EAF">
        <w:t>В течение последних двух лет из республиканского бюджета университету выделяется финансирование на обучение по программе внешней академической мобильности. В 2013 году выделено 6 357 100 тенге, за рубеж направлено 11 человек. В 2014 году выделено 7 729 560 тенге, за рубеж направлено 17 человек. В 2015 году университету было выделено 5 324 400 тенге на направление 5 человек (1 - в США, 4 - в Европу: 1 студент специальности 5В080100 Агрономия - в Технологический университет Теннеси (США) на обучение в осеннем семестре 2015-2016 учебного года, 11 обучающихся - на обучение в осеннем семестре 2015-2016 учебного года в Лодзинский университет (Польша).</w:t>
      </w:r>
    </w:p>
    <w:p w:rsidR="00C90219" w:rsidRPr="00D94EAF" w:rsidRDefault="00C90219" w:rsidP="00BA306A">
      <w:pPr>
        <w:pStyle w:val="af6"/>
        <w:tabs>
          <w:tab w:val="left" w:pos="-2160"/>
        </w:tabs>
        <w:ind w:left="0" w:firstLine="567"/>
        <w:jc w:val="both"/>
      </w:pPr>
      <w:r w:rsidRPr="00D94EAF">
        <w:t xml:space="preserve">В рамках договоров о сотрудничестве с вузами приграничных стран на безвозмездной основе осуществляется обмен студентами по программе академической мобильности. Так, в 2015-2016 уч.г. направлены на обучение 12 студентов в вузы России: 5 студентов специальностей 5В050800 Учет и аудит, 5В011000 Физика, 5В010900 Математика, 5В060200 Информатика, 5В070300 Информационные системы - в Омский государственный педагогический университет, 3 студента специальности 5В072900 Строительство - в Тюменский государственный архитектурно-строительный университет, 1 магистрант специальности 6М071800 Электроэнергетика - в Омский государственный технический университет, 1 студент специальности 5В060800 Экология - в Казанский федеральный университет, 2 студента - в Омский государственный университет им. Ф.М.Достоевского. В свою очередь, в 2015-2016 уч.г. 2 студента специальности 5В050600 Экономика Тюменского государственного архитектурно-строительного университета и 1 студент специальности 5В011400 История прошли обучение в СКГУ им. М.Козыбаева.  </w:t>
      </w:r>
    </w:p>
    <w:p w:rsidR="00C90219" w:rsidRPr="00D94EAF" w:rsidRDefault="00C90219" w:rsidP="00BA306A">
      <w:pPr>
        <w:pStyle w:val="af6"/>
        <w:tabs>
          <w:tab w:val="left" w:pos="-2160"/>
        </w:tabs>
        <w:ind w:left="0" w:firstLine="567"/>
        <w:jc w:val="both"/>
      </w:pPr>
      <w:r w:rsidRPr="00D94EAF">
        <w:t>С 2011 года университет направил 13 студентов по программе внутренней академической мобильности в вузы Казахстана, 13 студентов из казахстанских вузов прошли обучение в СКГУ им. М.Козыбаева.</w:t>
      </w:r>
    </w:p>
    <w:p w:rsidR="00C90219" w:rsidRPr="00D94EAF" w:rsidRDefault="00C90219" w:rsidP="00BA306A">
      <w:pPr>
        <w:spacing w:after="120"/>
        <w:ind w:firstLine="567"/>
        <w:jc w:val="both"/>
      </w:pPr>
      <w:r w:rsidRPr="00D94EAF">
        <w:t xml:space="preserve">В рамках программы МОН РК </w:t>
      </w:r>
      <w:r w:rsidRPr="00D94EAF">
        <w:rPr>
          <w:b/>
          <w:bCs/>
          <w:i/>
          <w:iCs/>
        </w:rPr>
        <w:t>«Привлечение зарубежных специалистов в вузы Казахстана для подготовки специалистов с высшим профессиональным и послевузовским профессиональным образованием»</w:t>
      </w:r>
      <w:r w:rsidRPr="00D94EAF">
        <w:t xml:space="preserve"> в 2011 году из республиканского бюджета университету выделено 3 168 703 тенге, приглашены 8 зарубежных ученых из Омского государственного педагогического университета.</w:t>
      </w:r>
    </w:p>
    <w:p w:rsidR="00C90219" w:rsidRPr="00D94EAF" w:rsidRDefault="00C90219" w:rsidP="00BA306A">
      <w:pPr>
        <w:spacing w:after="120"/>
        <w:ind w:firstLine="567"/>
        <w:jc w:val="both"/>
      </w:pPr>
      <w:r w:rsidRPr="00D94EAF">
        <w:t>В 2012 году из республиканского бюджета университету выделено 2 630 000 тенге. В связи с этим, вузом были привлечены четыре зарубежных профессора: один из Германии (ООО «Inomics»), трое из России (Институт теплофизики Сибирского отделения РАН, Омская гуманитарная академия).</w:t>
      </w:r>
    </w:p>
    <w:p w:rsidR="00C90219" w:rsidRPr="00D94EAF" w:rsidRDefault="00C90219" w:rsidP="00BA306A">
      <w:pPr>
        <w:spacing w:after="120"/>
        <w:ind w:firstLine="567"/>
        <w:jc w:val="both"/>
      </w:pPr>
      <w:r w:rsidRPr="00D94EAF">
        <w:t>В 2014 году было выделено 3 600 000 тенге. Приглашены два зарубежных профессора: из Университета Гавайи в Маноа (США) и из Омского государственного технического университета (Россия).</w:t>
      </w:r>
    </w:p>
    <w:p w:rsidR="00C90219" w:rsidRPr="00D94EAF" w:rsidRDefault="00C90219" w:rsidP="00BA306A">
      <w:pPr>
        <w:spacing w:after="120"/>
        <w:ind w:firstLine="567"/>
        <w:jc w:val="both"/>
      </w:pPr>
      <w:r w:rsidRPr="00D94EAF">
        <w:t xml:space="preserve">В 2014 году СКГУ им. М. Козыбаева заключил договор с Омским государственным педагогическим университетом (Россия) о реализации </w:t>
      </w:r>
      <w:r w:rsidRPr="00D94EAF">
        <w:rPr>
          <w:b/>
          <w:bCs/>
          <w:i/>
          <w:iCs/>
        </w:rPr>
        <w:t>совместной двудипломной образовательной программы</w:t>
      </w:r>
      <w:r w:rsidRPr="00D94EAF">
        <w:t xml:space="preserve"> магистратуры по специальностям 6М070300 Информационные системы (СКГУ им. М. Козыбаева) и 44.04.01 Информационные технологии в образовании (ОмГПУ). В 2015 году по данной программе обучаются два магистранта.</w:t>
      </w:r>
    </w:p>
    <w:p w:rsidR="00C90219" w:rsidRPr="00D94EAF" w:rsidRDefault="00C90219" w:rsidP="00BA306A">
      <w:pPr>
        <w:spacing w:after="120"/>
        <w:ind w:firstLine="567"/>
        <w:jc w:val="both"/>
      </w:pPr>
      <w:r w:rsidRPr="00D94EAF">
        <w:t xml:space="preserve">Также, в 2014-2015 учебном году вузом заключены договоры о реализации совместных образовательных программ магистратуры с Финансовым университетом при Правительстве </w:t>
      </w:r>
      <w:r w:rsidRPr="00D94EAF">
        <w:lastRenderedPageBreak/>
        <w:t>РФ, Омским государственным университетом им Ф.М. Достоевского и Омской гуманитарной академией.</w:t>
      </w:r>
    </w:p>
    <w:p w:rsidR="00C90219" w:rsidRPr="00D94EAF" w:rsidRDefault="00C90219" w:rsidP="00BA306A">
      <w:pPr>
        <w:spacing w:after="120"/>
        <w:ind w:firstLine="567"/>
        <w:jc w:val="both"/>
        <w:rPr>
          <w:b/>
          <w:bCs/>
        </w:rPr>
      </w:pPr>
      <w:r w:rsidRPr="00D94EAF">
        <w:rPr>
          <w:b/>
          <w:bCs/>
        </w:rPr>
        <w:t>По международной программе «Болашак»:</w:t>
      </w:r>
    </w:p>
    <w:p w:rsidR="00C90219" w:rsidRPr="00D94EAF" w:rsidRDefault="00C90219" w:rsidP="00BA306A">
      <w:pPr>
        <w:spacing w:after="120"/>
        <w:ind w:firstLine="567"/>
        <w:jc w:val="both"/>
      </w:pPr>
      <w:r w:rsidRPr="00D94EAF">
        <w:t>- по результатам конкурсного отбора претендентов от 28.01.2015 года, организованного Центром международных программ, присуждена стипендия старшему преподавателю кафедры «Правовые дисциплины» Жарылғап Марату Кабдрахимұлы для обучения по программе магистратуры 5.9 М Право в США.</w:t>
      </w:r>
    </w:p>
    <w:p w:rsidR="00C90219" w:rsidRPr="00D94EAF" w:rsidRDefault="00C90219" w:rsidP="00BA306A">
      <w:pPr>
        <w:spacing w:after="120"/>
        <w:ind w:firstLine="567"/>
        <w:jc w:val="both"/>
      </w:pPr>
      <w:r w:rsidRPr="00D94EAF">
        <w:t>- по результатам конкурса от 14.12.2015 года была присуждена стипендия 2 преподавателям кафедры «Иностранные языки» Жунусовой РаушанШаяхметовне и Алешкиной ИльвиреХасамбаевне для прохождения 3-х месячной стажировки в Университете Калифорнии (США) по специальности Педагогика и психология.</w:t>
      </w:r>
    </w:p>
    <w:p w:rsidR="00C90219" w:rsidRPr="00D94EAF" w:rsidRDefault="00C90219" w:rsidP="00BA306A">
      <w:pPr>
        <w:spacing w:after="120"/>
        <w:ind w:firstLine="567"/>
        <w:jc w:val="both"/>
      </w:pPr>
      <w:r w:rsidRPr="00D94EAF">
        <w:t xml:space="preserve">Доцент кафедры «Сельское хозяйство» Шаяхметова А.С. прошла стажировку по теме: «Инновационные технологии в растениеводстве и сохранении продукции» в Центре международного сотрудничества при Министерстве иностранных дел государства Израиль (с 27.04. по 19.05.2015 года). </w:t>
      </w:r>
    </w:p>
    <w:p w:rsidR="00C90219" w:rsidRPr="00D94EAF" w:rsidRDefault="00C90219" w:rsidP="00BA306A">
      <w:pPr>
        <w:spacing w:after="120"/>
        <w:ind w:firstLine="567"/>
        <w:jc w:val="both"/>
      </w:pPr>
      <w:r w:rsidRPr="00D94EAF">
        <w:t xml:space="preserve">Доцент кафедры «Германская филология» Тетюхин Е.П. прошел стажировку и принял участие в Международной конференции </w:t>
      </w:r>
      <w:r w:rsidRPr="00D94EAF">
        <w:rPr>
          <w:lang w:val="en-US"/>
        </w:rPr>
        <w:t>PacificrimConferenceondisabilitiesanddiversity</w:t>
      </w:r>
      <w:r w:rsidRPr="00D94EAF">
        <w:t xml:space="preserve"> в Университете Гавайи в Маноа (США с 15 по 29 мая 2015 года).</w:t>
      </w:r>
    </w:p>
    <w:p w:rsidR="00C90219" w:rsidRPr="00D94EAF" w:rsidRDefault="00C90219" w:rsidP="00BA306A">
      <w:pPr>
        <w:spacing w:after="120"/>
        <w:ind w:firstLine="567"/>
        <w:jc w:val="both"/>
      </w:pPr>
      <w:r w:rsidRPr="00D94EAF">
        <w:t xml:space="preserve">По программе </w:t>
      </w:r>
      <w:r w:rsidRPr="00D94EAF">
        <w:rPr>
          <w:b/>
          <w:bCs/>
          <w:i/>
          <w:iCs/>
        </w:rPr>
        <w:t>Международной ассоциации по обмену студенческими стажировками IAESTЕ:</w:t>
      </w:r>
    </w:p>
    <w:p w:rsidR="00C90219" w:rsidRPr="00D94EAF" w:rsidRDefault="00C90219" w:rsidP="00DB7598">
      <w:pPr>
        <w:numPr>
          <w:ilvl w:val="0"/>
          <w:numId w:val="8"/>
        </w:numPr>
        <w:ind w:left="0" w:firstLine="567"/>
        <w:jc w:val="both"/>
      </w:pPr>
      <w:r w:rsidRPr="00D94EAF">
        <w:t xml:space="preserve">Шаяхметов Танжас, магистрант 2 курса по специальности 6М060400 Физика прошел научно-исследовательскую стажировку в университете Васэда (Япония, г. Токио) с 30 июля по 31 сентября 2014 года; </w:t>
      </w:r>
    </w:p>
    <w:p w:rsidR="00C90219" w:rsidRPr="00D94EAF" w:rsidRDefault="00C90219" w:rsidP="00DB7598">
      <w:pPr>
        <w:numPr>
          <w:ilvl w:val="0"/>
          <w:numId w:val="8"/>
        </w:numPr>
        <w:ind w:left="0" w:firstLine="567"/>
        <w:jc w:val="both"/>
      </w:pPr>
      <w:r w:rsidRPr="00D94EAF">
        <w:t>Урбанк Ян, студент Университета Любляны (Словения) прошел научно-исследовательскую стажировку на базе кафедры «Энергетика и радиоэлектроника» с 04.06.2014г. по 18.08.2014 г.;</w:t>
      </w:r>
    </w:p>
    <w:p w:rsidR="00C90219" w:rsidRPr="00D94EAF" w:rsidRDefault="00C90219" w:rsidP="00BA306A">
      <w:pPr>
        <w:numPr>
          <w:ilvl w:val="0"/>
          <w:numId w:val="8"/>
        </w:numPr>
        <w:spacing w:after="120"/>
        <w:ind w:left="0" w:firstLine="567"/>
        <w:jc w:val="both"/>
      </w:pPr>
      <w:r w:rsidRPr="00D94EAF">
        <w:t>Эмна</w:t>
      </w:r>
      <w:r w:rsidR="002169DC">
        <w:t xml:space="preserve"> </w:t>
      </w:r>
      <w:r w:rsidRPr="00D94EAF">
        <w:t>Амеур, студентка Национальной инженерной школы (Тунисская Республика, г. Тунис) прошла научно-исследовательскую стажировку на базе кафедры «Энергетика и радиоэлектроника» с 15.07.2014 г. по 31.08.2014 г.</w:t>
      </w:r>
    </w:p>
    <w:p w:rsidR="00C90219" w:rsidRPr="00D94EAF" w:rsidRDefault="00C90219" w:rsidP="00BA306A">
      <w:pPr>
        <w:spacing w:after="120"/>
        <w:ind w:firstLine="567"/>
        <w:jc w:val="both"/>
      </w:pPr>
      <w:r w:rsidRPr="00D94EAF">
        <w:rPr>
          <w:b/>
          <w:bCs/>
          <w:i/>
          <w:iCs/>
        </w:rPr>
        <w:t xml:space="preserve">По программе Германской службы академических обменов DAAD </w:t>
      </w:r>
      <w:r w:rsidRPr="00D94EAF">
        <w:t>студентка 3 курса специальности 5В011900 Иностранный язык: два иностранных языка Махметова Аида прошла летнюю стажировку в Германии.</w:t>
      </w:r>
    </w:p>
    <w:p w:rsidR="00C90219" w:rsidRPr="00D94EAF" w:rsidRDefault="00C90219" w:rsidP="00BA306A">
      <w:pPr>
        <w:spacing w:after="120"/>
        <w:ind w:firstLine="567"/>
        <w:jc w:val="both"/>
      </w:pPr>
      <w:r w:rsidRPr="00D94EAF">
        <w:t xml:space="preserve">За 2014-2015 гг. в рамках программы </w:t>
      </w:r>
      <w:r w:rsidRPr="00D94EAF">
        <w:rPr>
          <w:lang w:val="en-US"/>
        </w:rPr>
        <w:t>LOGOe</w:t>
      </w:r>
      <w:r w:rsidRPr="00D94EAF">
        <w:t>.</w:t>
      </w:r>
      <w:r w:rsidRPr="00D94EAF">
        <w:rPr>
          <w:lang w:val="en-US"/>
        </w:rPr>
        <w:t>V</w:t>
      </w:r>
      <w:r w:rsidRPr="00D94EAF">
        <w:t>. (Германия) четыре студентки специальности 5В080100 «Агрономия» прошли производственную практику на базе сельскохозяйственных формированиях Германии. В 2016 году подано 8 заявок от студентов специальности 5В080100 Агрономия для прохождения производственной практики в рамках данной программы.</w:t>
      </w:r>
    </w:p>
    <w:p w:rsidR="00C90219" w:rsidRPr="00D94EAF" w:rsidRDefault="00C90219" w:rsidP="00BA306A">
      <w:pPr>
        <w:spacing w:after="120"/>
        <w:ind w:firstLine="567"/>
        <w:jc w:val="both"/>
      </w:pPr>
      <w:r w:rsidRPr="00D94EAF">
        <w:t>По программе Посольства США «Изучение институтов США для студентов-лидеров» рекомендована к участию в программе студентка специальности 5В050900 Финансы Шайхлесова</w:t>
      </w:r>
      <w:r w:rsidR="002169DC">
        <w:t xml:space="preserve"> </w:t>
      </w:r>
      <w:r w:rsidRPr="00D94EAF">
        <w:t xml:space="preserve">Мадина. Это интенсивная, образовательная программа, цель которой заключается в предоставлении студентам-лидерам, на данный момент обучающихся по программе бакалавриата, возможность получить более глубокие знания о США. Пятинедельная программа будет состоять из ряда семинаров, групповых презентации и лекции. Сроки проведения программы: с 25 июня по 30 июля 2016 года. </w:t>
      </w:r>
    </w:p>
    <w:p w:rsidR="00C155D7" w:rsidRDefault="00C155D7" w:rsidP="00BA306A">
      <w:pPr>
        <w:spacing w:after="120"/>
        <w:ind w:firstLine="567"/>
        <w:jc w:val="both"/>
        <w:rPr>
          <w:b/>
          <w:bCs/>
        </w:rPr>
      </w:pPr>
      <w:r>
        <w:rPr>
          <w:b/>
          <w:bCs/>
        </w:rPr>
        <w:t>Связь университета с регионом</w:t>
      </w:r>
    </w:p>
    <w:p w:rsidR="00C155D7" w:rsidRDefault="00C155D7" w:rsidP="00BA306A">
      <w:pPr>
        <w:spacing w:after="120"/>
        <w:ind w:firstLine="567"/>
        <w:jc w:val="both"/>
      </w:pPr>
      <w:r w:rsidRPr="002B707C">
        <w:t>Сфера присутствия</w:t>
      </w:r>
      <w:r>
        <w:t xml:space="preserve"> СКГУ им. М.Козыбаева распространяется на северный регион Казахстана и целиком охватывает Северо-Казахстанскую область. Потребителями вуза являются все отрасли экономики и социальной сферы области, для которых университет </w:t>
      </w:r>
      <w:r>
        <w:lastRenderedPageBreak/>
        <w:t>готовит специалистов. Вуз является основным «поставщиком» педагогических кадров для учреждений области общего среднего и профессионального образования.</w:t>
      </w:r>
    </w:p>
    <w:p w:rsidR="00C155D7" w:rsidRDefault="00C155D7" w:rsidP="00BA306A">
      <w:pPr>
        <w:spacing w:after="120"/>
        <w:ind w:firstLine="567"/>
        <w:jc w:val="both"/>
      </w:pPr>
      <w:r>
        <w:t xml:space="preserve">К внешним вызовам, которые вуз учитывает при определении стратегии развития, относятся задачи развития региона. В региональной и мировой экономике Северо-Казахстанская область позиционируется в качестве одного из ведущих производителей аграрной продукции и машиностроения, транзитно-логистического узла в приграничной зоне с одним из ведущих экономических партнеров Казахстана – Российской Федерации. </w:t>
      </w:r>
    </w:p>
    <w:p w:rsidR="00C155D7" w:rsidRPr="00B13087" w:rsidRDefault="00C155D7" w:rsidP="00BA306A">
      <w:pPr>
        <w:pStyle w:val="3"/>
        <w:spacing w:before="0" w:after="120"/>
        <w:rPr>
          <w:lang w:val="ru-RU"/>
        </w:rPr>
      </w:pPr>
      <w:r w:rsidRPr="00A60B0B">
        <w:t>СКГУ им. М. Козыбаева сегодня имеет ряд достижений и наработок по созданию инновационных проектов иих внедрению в индустриальный сектор. Учеными универси</w:t>
      </w:r>
      <w:r w:rsidRPr="00A60B0B">
        <w:softHyphen/>
        <w:t xml:space="preserve">тета проведены </w:t>
      </w:r>
      <w:r>
        <w:rPr>
          <w:lang w:val="ru-RU"/>
        </w:rPr>
        <w:t xml:space="preserve">исследования по разработке и внедрению энергосберегающих твердотопливных котлов и котельных установок, </w:t>
      </w:r>
      <w:r w:rsidRPr="004F35AE">
        <w:rPr>
          <w:color w:val="000000"/>
          <w:spacing w:val="-6"/>
        </w:rPr>
        <w:t xml:space="preserve">проводятся </w:t>
      </w:r>
      <w:r w:rsidRPr="004F35AE">
        <w:rPr>
          <w:spacing w:val="-6"/>
        </w:rPr>
        <w:t>опытно-промышленные испытания технологии хранения и выгрузки зерновых и масличных культур путем встраивания опытного переносного зернохранилища на 200 тонн в производственный процесс ТОО «Фирма Диканшы</w:t>
      </w:r>
      <w:r>
        <w:rPr>
          <w:spacing w:val="-6"/>
          <w:lang w:val="ru-RU"/>
        </w:rPr>
        <w:t xml:space="preserve">», проведены </w:t>
      </w:r>
      <w:r w:rsidRPr="004F35AE">
        <w:t>полупромышленные испытания адгезионной добавки герметика термического в составе асфальтобетонной смеси для покрытия дорог</w:t>
      </w:r>
      <w:r>
        <w:rPr>
          <w:lang w:val="ru-RU"/>
        </w:rPr>
        <w:t>.</w:t>
      </w:r>
    </w:p>
    <w:p w:rsidR="00C155D7" w:rsidRDefault="00C155D7" w:rsidP="00BA306A">
      <w:pPr>
        <w:spacing w:after="120"/>
        <w:ind w:firstLine="567"/>
        <w:jc w:val="both"/>
      </w:pPr>
      <w:r w:rsidRPr="004F35AE">
        <w:t>С 1999 года в вузе функционирует Северо-Казахстанский филиал Национальной инженерной академии Республики Казахстан, в состав которого входят ведущие ученые университета и руководители предприятий города. В филиале проводится работа, направленная на научно-техническое развитие, проведение научных исследований, научно-технических разработок, на консолидацию инженерного корпуса университета и области.</w:t>
      </w:r>
    </w:p>
    <w:p w:rsidR="00C155D7" w:rsidRPr="00CE180E" w:rsidRDefault="00C155D7" w:rsidP="00BA306A">
      <w:pPr>
        <w:pStyle w:val="3"/>
        <w:spacing w:before="0" w:after="120"/>
        <w:rPr>
          <w:lang w:val="ru-RU"/>
        </w:rPr>
      </w:pPr>
      <w:r>
        <w:rPr>
          <w:spacing w:val="-4"/>
          <w:lang w:val="ru-RU" w:eastAsia="ja-JP"/>
        </w:rPr>
        <w:t xml:space="preserve">Учеными университета проводится работа по выполнению научных проектов в рамках грантового финансирования.  </w:t>
      </w:r>
      <w:r w:rsidRPr="00AF4640">
        <w:rPr>
          <w:spacing w:val="-4"/>
          <w:lang w:eastAsia="ja-JP"/>
        </w:rPr>
        <w:t>Общий объем бюджетного финансирования с 2011 по 201</w:t>
      </w:r>
      <w:r>
        <w:rPr>
          <w:spacing w:val="-4"/>
          <w:lang w:val="ru-RU" w:eastAsia="ja-JP"/>
        </w:rPr>
        <w:t>5</w:t>
      </w:r>
      <w:r w:rsidRPr="00AF4640">
        <w:rPr>
          <w:spacing w:val="-4"/>
          <w:lang w:eastAsia="ja-JP"/>
        </w:rPr>
        <w:t xml:space="preserve"> гг. по </w:t>
      </w:r>
      <w:r>
        <w:rPr>
          <w:spacing w:val="-4"/>
          <w:lang w:val="ru-RU" w:eastAsia="ja-JP"/>
        </w:rPr>
        <w:t>59</w:t>
      </w:r>
      <w:r w:rsidRPr="00AF4640">
        <w:rPr>
          <w:spacing w:val="-4"/>
          <w:lang w:eastAsia="ja-JP"/>
        </w:rPr>
        <w:t xml:space="preserve"> научно-</w:t>
      </w:r>
      <w:r w:rsidRPr="00524479">
        <w:t xml:space="preserve">исследовательским работам составил </w:t>
      </w:r>
      <w:r w:rsidRPr="005C75C2">
        <w:t>421,298 134</w:t>
      </w:r>
      <w:r w:rsidRPr="00524479">
        <w:t>млн. тенге</w:t>
      </w:r>
      <w:r>
        <w:rPr>
          <w:lang w:val="ru-RU"/>
        </w:rPr>
        <w:t>.</w:t>
      </w:r>
    </w:p>
    <w:p w:rsidR="00C155D7" w:rsidRPr="00CE180E" w:rsidRDefault="00C155D7" w:rsidP="00BA306A">
      <w:pPr>
        <w:pStyle w:val="3"/>
        <w:spacing w:before="0" w:after="120"/>
        <w:rPr>
          <w:spacing w:val="-4"/>
          <w:lang w:val="ru-RU" w:eastAsia="ja-JP"/>
        </w:rPr>
      </w:pPr>
      <w:r>
        <w:rPr>
          <w:spacing w:val="-4"/>
          <w:lang w:val="ru-RU" w:eastAsia="ja-JP"/>
        </w:rPr>
        <w:t xml:space="preserve">В 2016 году выполняется 4 НИР на 24,897784 </w:t>
      </w:r>
      <w:r w:rsidRPr="00524479">
        <w:t xml:space="preserve">млн. </w:t>
      </w:r>
      <w:r>
        <w:rPr>
          <w:lang w:val="ru-RU"/>
        </w:rPr>
        <w:t>т</w:t>
      </w:r>
      <w:r w:rsidRPr="00524479">
        <w:t>енге</w:t>
      </w:r>
      <w:r>
        <w:rPr>
          <w:lang w:val="ru-RU"/>
        </w:rPr>
        <w:t>.</w:t>
      </w:r>
    </w:p>
    <w:p w:rsidR="00C155D7" w:rsidRDefault="00C155D7" w:rsidP="00BA306A">
      <w:pPr>
        <w:pStyle w:val="3"/>
        <w:spacing w:before="0" w:after="120"/>
        <w:rPr>
          <w:lang w:val="ru-RU"/>
        </w:rPr>
      </w:pPr>
      <w:r>
        <w:rPr>
          <w:lang w:val="ru-RU"/>
        </w:rPr>
        <w:t>В</w:t>
      </w:r>
      <w:r w:rsidRPr="00A60B0B">
        <w:t xml:space="preserve"> 20</w:t>
      </w:r>
      <w:r>
        <w:t>15 году оказыв</w:t>
      </w:r>
      <w:r>
        <w:rPr>
          <w:lang w:val="ru-RU"/>
        </w:rPr>
        <w:t>ались</w:t>
      </w:r>
      <w:r w:rsidRPr="00A60B0B">
        <w:t xml:space="preserve"> хоздоговорные услуги, связанные с использованием космических объектов, для обнаружения чрезвычайных ситуац</w:t>
      </w:r>
      <w:r>
        <w:t>ий для пяти областей Казахстана</w:t>
      </w:r>
      <w:r>
        <w:rPr>
          <w:lang w:val="ru-RU"/>
        </w:rPr>
        <w:t>, в том числе и для Северо-Казахстанской области.</w:t>
      </w:r>
    </w:p>
    <w:p w:rsidR="00C155D7" w:rsidRDefault="00C155D7" w:rsidP="00BA306A">
      <w:pPr>
        <w:pStyle w:val="3"/>
        <w:spacing w:before="0" w:after="120"/>
        <w:rPr>
          <w:lang w:val="ru-RU"/>
        </w:rPr>
      </w:pPr>
      <w:r>
        <w:rPr>
          <w:lang w:val="ru-RU"/>
        </w:rPr>
        <w:t xml:space="preserve">Также университет активно сотрудничает с организациями региона по таким научным проектам как:  </w:t>
      </w:r>
      <w:r w:rsidRPr="00222E0E">
        <w:rPr>
          <w:lang w:val="ru-RU"/>
        </w:rPr>
        <w:t>«Энергосберегающие твердотопливные котлы и котельни» (</w:t>
      </w:r>
      <w:r>
        <w:rPr>
          <w:lang w:val="ru-RU"/>
        </w:rPr>
        <w:t xml:space="preserve">совместно с </w:t>
      </w:r>
      <w:r w:rsidRPr="00222E0E">
        <w:rPr>
          <w:lang w:val="ru-RU"/>
        </w:rPr>
        <w:t>ТОО «Сапро-НАТ»</w:t>
      </w:r>
      <w:r w:rsidR="00020C46">
        <w:rPr>
          <w:lang w:val="ru-RU"/>
        </w:rPr>
        <w:t>)</w:t>
      </w:r>
      <w:r>
        <w:rPr>
          <w:lang w:val="ru-RU"/>
        </w:rPr>
        <w:t>;</w:t>
      </w:r>
      <w:r w:rsidRPr="00222E0E">
        <w:rPr>
          <w:lang w:val="ru-RU"/>
        </w:rPr>
        <w:t xml:space="preserve">«Разработка технологии переработки и хранения зерновых культур, опытного образца зернохранилища с автономным энергоисточником и горизонтальными силосами инновационного типа на 5 тыс. тонн» </w:t>
      </w:r>
      <w:r w:rsidRPr="0085635F">
        <w:rPr>
          <w:lang w:val="ru-RU"/>
        </w:rPr>
        <w:t>(</w:t>
      </w:r>
      <w:r>
        <w:rPr>
          <w:lang w:val="ru-RU"/>
        </w:rPr>
        <w:t>совместно с ТОО «Фирма Диканшы»</w:t>
      </w:r>
      <w:r w:rsidRPr="0085635F">
        <w:rPr>
          <w:lang w:val="ru-RU"/>
        </w:rPr>
        <w:t>)</w:t>
      </w:r>
      <w:r>
        <w:rPr>
          <w:lang w:val="ru-RU"/>
        </w:rPr>
        <w:t xml:space="preserve">, </w:t>
      </w:r>
      <w:r w:rsidRPr="003B513C">
        <w:rPr>
          <w:lang w:val="ru-RU"/>
        </w:rPr>
        <w:t>«Предпосевная обработка семян активированной водой»</w:t>
      </w:r>
      <w:r>
        <w:rPr>
          <w:lang w:val="ru-RU"/>
        </w:rPr>
        <w:t xml:space="preserve"> (совместно с </w:t>
      </w:r>
      <w:r w:rsidRPr="003B513C">
        <w:rPr>
          <w:lang w:val="ru-RU"/>
        </w:rPr>
        <w:t>ТОО «Большемалышенское» Кызылжарского района С</w:t>
      </w:r>
      <w:r>
        <w:rPr>
          <w:lang w:val="ru-RU"/>
        </w:rPr>
        <w:t xml:space="preserve">КО, </w:t>
      </w:r>
      <w:r w:rsidRPr="003B513C">
        <w:rPr>
          <w:lang w:val="ru-RU"/>
        </w:rPr>
        <w:t>ТОО «Астраханское» Аккаинского района С</w:t>
      </w:r>
      <w:r>
        <w:rPr>
          <w:lang w:val="ru-RU"/>
        </w:rPr>
        <w:t xml:space="preserve">КО), </w:t>
      </w:r>
      <w:r w:rsidRPr="003B513C">
        <w:rPr>
          <w:lang w:val="ru-RU"/>
        </w:rPr>
        <w:t>«Производство асфальтобетонных покрытий с улучшенными эксплуатационными свойствами»</w:t>
      </w:r>
      <w:r>
        <w:rPr>
          <w:lang w:val="ru-RU"/>
        </w:rPr>
        <w:t xml:space="preserve"> (совместно с ТОО «СУ-808»).</w:t>
      </w:r>
    </w:p>
    <w:p w:rsidR="00C155D7" w:rsidRDefault="00C155D7" w:rsidP="00BA306A">
      <w:pPr>
        <w:pStyle w:val="3"/>
        <w:spacing w:before="0" w:after="120"/>
        <w:rPr>
          <w:lang w:val="ru-RU"/>
        </w:rPr>
      </w:pPr>
      <w:r w:rsidRPr="00AE7DE7">
        <w:rPr>
          <w:lang w:val="ru-RU"/>
        </w:rPr>
        <w:t>По проекту «Технологический проект на разработку оборудования для восстановления и упрочения изделий с использованием высококонцентрированных источников плазменной энергии» (руководитель Савинкин В.В., к.т.н.) проводятся совместные научные исследования по разработке и апробации энергоэффективной технологии восстановления деталей с ТОО «Ремплазма»</w:t>
      </w:r>
      <w:r>
        <w:rPr>
          <w:lang w:val="ru-RU"/>
        </w:rPr>
        <w:t>.</w:t>
      </w:r>
    </w:p>
    <w:p w:rsidR="00C155D7" w:rsidRDefault="00C155D7" w:rsidP="00BA306A">
      <w:pPr>
        <w:pStyle w:val="3"/>
        <w:spacing w:before="0" w:after="120"/>
        <w:rPr>
          <w:lang w:val="ru-RU"/>
        </w:rPr>
      </w:pPr>
      <w:r>
        <w:rPr>
          <w:lang w:val="ru-RU"/>
        </w:rPr>
        <w:t>В рамках проекта «</w:t>
      </w:r>
      <w:r w:rsidRPr="00AE7DE7">
        <w:rPr>
          <w:lang w:val="ru-RU"/>
        </w:rPr>
        <w:t>«Историко-этнографический туристический парк «Живая история» (руководитель Плешаков А.А., к.и.н.)</w:t>
      </w:r>
      <w:r>
        <w:rPr>
          <w:lang w:val="ru-RU"/>
        </w:rPr>
        <w:t xml:space="preserve"> более 90 учащихся средних школ Кызылжарского и Мамлютского районов СКО прошли летний трудовой семестр на базе </w:t>
      </w:r>
      <w:r w:rsidRPr="004F35AE">
        <w:t>археологического лагеря в рамках Исторического похода «Мое родное Приишимье в древности»</w:t>
      </w:r>
      <w:r>
        <w:rPr>
          <w:lang w:val="ru-RU"/>
        </w:rPr>
        <w:t>.</w:t>
      </w:r>
    </w:p>
    <w:p w:rsidR="00C155D7" w:rsidRDefault="00C155D7" w:rsidP="00BA306A">
      <w:pPr>
        <w:spacing w:after="120"/>
        <w:ind w:firstLine="567"/>
        <w:jc w:val="both"/>
      </w:pPr>
      <w:r w:rsidRPr="004F35AE">
        <w:t>Участниками рабочей группы университета</w:t>
      </w:r>
      <w:r>
        <w:t xml:space="preserve"> в рамках проекта </w:t>
      </w:r>
      <w:r w:rsidRPr="0006319E">
        <w:t xml:space="preserve">«Онлайн-проект «ЗаманТаспасы» </w:t>
      </w:r>
      <w:r w:rsidRPr="004F35AE">
        <w:t xml:space="preserve">проведена работа по сбору и систематизации фактического материала литературы о ярких исторических событиях, исторических фигурах и фактах, позволяющих наиболее четко, достоверно отразить основные узловые моменты национальной истории и истории Северо-Казахстанской области.  </w:t>
      </w:r>
    </w:p>
    <w:p w:rsidR="00C155D7" w:rsidRPr="00833E20" w:rsidRDefault="00C155D7" w:rsidP="00BA306A">
      <w:pPr>
        <w:spacing w:after="120"/>
        <w:ind w:firstLine="567"/>
        <w:jc w:val="both"/>
      </w:pPr>
      <w:r w:rsidRPr="00833E20">
        <w:lastRenderedPageBreak/>
        <w:t>Издан каталог инновационных проектов ученых СКГУ им. М.Козыбаева, который направлен предприятиям и организациям г. Петропавловска для предложений по внедрению.</w:t>
      </w:r>
    </w:p>
    <w:p w:rsidR="00C155D7" w:rsidRDefault="00C155D7" w:rsidP="00BA306A">
      <w:pPr>
        <w:spacing w:after="120"/>
        <w:ind w:firstLine="567"/>
        <w:jc w:val="both"/>
        <w:rPr>
          <w:lang w:val="kk-KZ" w:eastAsia="ru-RU"/>
        </w:rPr>
      </w:pPr>
      <w:r w:rsidRPr="00DE0047">
        <w:rPr>
          <w:lang w:val="kk-KZ" w:eastAsia="ru-RU"/>
        </w:rPr>
        <w:t>В ноябре 2014 года на базе университета прошел Международный инвестиционный форум «KYZYLZHAR INVEST 2014». Мероприятие проводилось с целью демонстрации инвестиционных возможностей Северо-Казахстанской области и дальнейшего стимулирования притока отечественных и иностранных инвестиций в экономику региона. Участие в бизнес-переговорах приняли порядка 800 представителей 14 стран мира (Россия, Швейцария, Финляндия, Испания, Румыния, Египет, Сингапур, Китай, Иордания, Афганистан, Швейцария, Польша, Словакия, Бельгия). В рамках форума состоялись пленарное заседание, выставка инвестиционных проектов, 9 панельных сессий и брифинг с участием акима Северо-Казахстанской области. По итогам форума на всех панельных сессиях было подписано более 70 меморандумов, договоров на сумму свыше 50 млрд. тенге в сферах машиностроения, агропромышленного комплекса, туризма, малого и среднего бизнеса.</w:t>
      </w:r>
    </w:p>
    <w:p w:rsidR="00C155D7" w:rsidRDefault="00C155D7" w:rsidP="00BA306A">
      <w:pPr>
        <w:spacing w:after="120"/>
        <w:ind w:firstLine="567"/>
        <w:jc w:val="both"/>
      </w:pPr>
      <w:r>
        <w:t>К основным задачам региона, соотносимым с задачами в сфере профессионального образования, относятся</w:t>
      </w:r>
      <w:r w:rsidRPr="00747E8A">
        <w:t xml:space="preserve">: </w:t>
      </w:r>
      <w:r>
        <w:t>совершенствование подготовки специалистов с высшим и среднепрофессиональным образованием, развитие прикладных научно-исследовательских и проектных разработок в данном секторе промышленности, обеспечение социального партнерства между бизнесом, государством и образованием в процессе адаптации населения к требованиям экономики.</w:t>
      </w:r>
    </w:p>
    <w:p w:rsidR="00C155D7" w:rsidRPr="00DB7598" w:rsidRDefault="00C155D7" w:rsidP="00BA306A">
      <w:pPr>
        <w:spacing w:after="120"/>
        <w:ind w:firstLine="567"/>
        <w:jc w:val="both"/>
        <w:rPr>
          <w:spacing w:val="-6"/>
        </w:rPr>
      </w:pPr>
      <w:r w:rsidRPr="00DB7598">
        <w:rPr>
          <w:spacing w:val="-6"/>
        </w:rPr>
        <w:t>Преподаватели и сотрудники вуза принимают активное участие в жизни общества, в развитии культуры и науки города, области и региона. К основным формам такого участия относятся:</w:t>
      </w:r>
    </w:p>
    <w:p w:rsidR="00C155D7" w:rsidRPr="00C155D7" w:rsidRDefault="00C155D7" w:rsidP="00BA306A">
      <w:pPr>
        <w:pStyle w:val="ac"/>
        <w:numPr>
          <w:ilvl w:val="0"/>
          <w:numId w:val="13"/>
        </w:numPr>
        <w:tabs>
          <w:tab w:val="left" w:pos="993"/>
        </w:tabs>
        <w:spacing w:after="120" w:line="240" w:lineRule="auto"/>
        <w:ind w:left="0" w:firstLine="567"/>
        <w:jc w:val="both"/>
        <w:rPr>
          <w:rFonts w:ascii="Times New Roman" w:hAnsi="Times New Roman"/>
          <w:sz w:val="24"/>
          <w:szCs w:val="24"/>
        </w:rPr>
      </w:pPr>
      <w:r w:rsidRPr="00C155D7">
        <w:rPr>
          <w:rFonts w:ascii="Times New Roman" w:hAnsi="Times New Roman"/>
          <w:sz w:val="24"/>
          <w:szCs w:val="24"/>
        </w:rPr>
        <w:t>участие ППС в областных и региональных комиссиях по направлениям научных исследований, образования, промышленности и экономики;</w:t>
      </w:r>
    </w:p>
    <w:p w:rsidR="00C155D7" w:rsidRPr="00C155D7" w:rsidRDefault="00C155D7" w:rsidP="00BA306A">
      <w:pPr>
        <w:pStyle w:val="ac"/>
        <w:numPr>
          <w:ilvl w:val="0"/>
          <w:numId w:val="13"/>
        </w:numPr>
        <w:tabs>
          <w:tab w:val="left" w:pos="993"/>
        </w:tabs>
        <w:spacing w:after="120" w:line="240" w:lineRule="auto"/>
        <w:ind w:left="0" w:firstLine="567"/>
        <w:jc w:val="both"/>
        <w:rPr>
          <w:rFonts w:ascii="Times New Roman" w:hAnsi="Times New Roman"/>
          <w:sz w:val="24"/>
          <w:szCs w:val="24"/>
        </w:rPr>
      </w:pPr>
      <w:r w:rsidRPr="00C155D7">
        <w:rPr>
          <w:rFonts w:ascii="Times New Roman" w:hAnsi="Times New Roman"/>
          <w:sz w:val="24"/>
          <w:szCs w:val="24"/>
        </w:rPr>
        <w:t>оказание консультативной помощи организациям и производствам;</w:t>
      </w:r>
    </w:p>
    <w:p w:rsidR="00C155D7" w:rsidRPr="00C155D7" w:rsidRDefault="00C155D7" w:rsidP="00BA306A">
      <w:pPr>
        <w:pStyle w:val="ac"/>
        <w:numPr>
          <w:ilvl w:val="0"/>
          <w:numId w:val="13"/>
        </w:numPr>
        <w:tabs>
          <w:tab w:val="left" w:pos="993"/>
        </w:tabs>
        <w:spacing w:after="120" w:line="240" w:lineRule="auto"/>
        <w:ind w:left="0" w:firstLine="567"/>
        <w:jc w:val="both"/>
        <w:rPr>
          <w:rFonts w:ascii="Times New Roman" w:hAnsi="Times New Roman"/>
          <w:sz w:val="24"/>
          <w:szCs w:val="24"/>
        </w:rPr>
      </w:pPr>
      <w:r w:rsidRPr="00C155D7">
        <w:rPr>
          <w:rFonts w:ascii="Times New Roman" w:hAnsi="Times New Roman"/>
          <w:sz w:val="24"/>
          <w:szCs w:val="24"/>
        </w:rPr>
        <w:t>организация и руководство общественными объединениями;</w:t>
      </w:r>
    </w:p>
    <w:p w:rsidR="00C155D7" w:rsidRPr="00C155D7" w:rsidRDefault="00C155D7" w:rsidP="00BA306A">
      <w:pPr>
        <w:pStyle w:val="ac"/>
        <w:numPr>
          <w:ilvl w:val="0"/>
          <w:numId w:val="13"/>
        </w:numPr>
        <w:tabs>
          <w:tab w:val="left" w:pos="993"/>
        </w:tabs>
        <w:spacing w:after="120" w:line="240" w:lineRule="auto"/>
        <w:ind w:left="0" w:firstLine="567"/>
        <w:jc w:val="both"/>
        <w:rPr>
          <w:rFonts w:ascii="Times New Roman" w:hAnsi="Times New Roman"/>
          <w:sz w:val="24"/>
          <w:szCs w:val="24"/>
        </w:rPr>
      </w:pPr>
      <w:r w:rsidRPr="00C155D7">
        <w:rPr>
          <w:rFonts w:ascii="Times New Roman" w:hAnsi="Times New Roman"/>
          <w:sz w:val="24"/>
          <w:szCs w:val="24"/>
        </w:rPr>
        <w:t>освещение деятельности университета в средствах массовой информации области и республики.</w:t>
      </w:r>
    </w:p>
    <w:p w:rsidR="00FB189B" w:rsidRPr="00D94EAF" w:rsidRDefault="00190A19" w:rsidP="00BA306A">
      <w:pPr>
        <w:spacing w:after="120"/>
        <w:ind w:firstLine="567"/>
        <w:jc w:val="both"/>
        <w:rPr>
          <w:b/>
          <w:bCs/>
          <w:iCs/>
        </w:rPr>
      </w:pPr>
      <w:r w:rsidRPr="00D94EAF">
        <w:rPr>
          <w:b/>
          <w:bCs/>
          <w:iCs/>
        </w:rPr>
        <w:t>Воспитательная работа</w:t>
      </w:r>
    </w:p>
    <w:p w:rsidR="00AE0BCA" w:rsidRPr="00D94EAF" w:rsidRDefault="00AE0BCA" w:rsidP="00BA306A">
      <w:pPr>
        <w:spacing w:after="120"/>
        <w:ind w:firstLine="567"/>
        <w:jc w:val="both"/>
      </w:pPr>
      <w:r w:rsidRPr="00D94EAF">
        <w:t xml:space="preserve">Приоритетными направлениями воспитательной работы в университете являются воспитание патриотизма, формирование целостной высококультурной и социально-ответственной личности, воспитание правовой культуры, развитие общественно-политической активности, повышение уровня гражданского участия и лидерских навыков, духовно-нравственное воспитание, формирование здорового образа жизни, поддержка талантливой молодежи. </w:t>
      </w:r>
    </w:p>
    <w:p w:rsidR="00AE0BCA" w:rsidRPr="00D94EAF" w:rsidRDefault="00AE0BCA" w:rsidP="00BA306A">
      <w:pPr>
        <w:spacing w:after="120"/>
        <w:ind w:firstLine="567"/>
        <w:jc w:val="both"/>
        <w:rPr>
          <w:lang w:val="kk-KZ"/>
        </w:rPr>
      </w:pPr>
      <w:r w:rsidRPr="00D94EAF">
        <w:t xml:space="preserve">Воспитательная работа на факультетах, в институте языка и литературы координируется заместителями деканов/директора факультетов/института по учебно-воспитательной работе и эдвайзерами. </w:t>
      </w:r>
      <w:r w:rsidRPr="00D94EAF">
        <w:rPr>
          <w:lang w:val="kk-KZ"/>
        </w:rPr>
        <w:t>П</w:t>
      </w:r>
      <w:r w:rsidRPr="00D94EAF">
        <w:t>роводится широкая информационно-разъяснительная работа, круглые столы и конференции, встречи с РИПГ по пропаганде ежегодного Послания Президента РК, Лидера нации Н.Назарбаева</w:t>
      </w:r>
      <w:r w:rsidRPr="00D94EAF">
        <w:rPr>
          <w:lang w:val="kk-KZ"/>
        </w:rPr>
        <w:t xml:space="preserve">. </w:t>
      </w:r>
    </w:p>
    <w:p w:rsidR="00AE0BCA" w:rsidRPr="00D94EAF" w:rsidRDefault="00AE0BCA" w:rsidP="00BA306A">
      <w:pPr>
        <w:spacing w:after="120"/>
        <w:ind w:firstLine="567"/>
        <w:jc w:val="both"/>
      </w:pPr>
      <w:r w:rsidRPr="00D94EAF">
        <w:t>Реализуется комплекс мероприятий по выполнению национального плана «100 конкретных шагов». Организована деятельность по  разъяснению общенациональной идеи «Мәңгілік ел».</w:t>
      </w:r>
    </w:p>
    <w:p w:rsidR="00AE0BCA" w:rsidRPr="00D94EAF" w:rsidRDefault="00AE0BCA" w:rsidP="00BA306A">
      <w:pPr>
        <w:spacing w:after="120"/>
        <w:ind w:firstLine="567"/>
        <w:jc w:val="both"/>
        <w:rPr>
          <w:lang w:val="kk-KZ"/>
        </w:rPr>
      </w:pPr>
      <w:r w:rsidRPr="00D94EAF">
        <w:t xml:space="preserve">Студенты и сотрудники университета участвуют в ежегодных областных мероприятиях: Форуме патриотов ко Дню государственных символов РК, Форуме молодежи ко Дню Первого Президента РК, торжественных мероприятиях ко Дню Независимости РК, молодежных акциях к Международному дню студентов. На базе университета проходят областные, городские Форумы, встречи с видными общественными деятелями,  конференции, посвященные общественно значимым датам и событиям. </w:t>
      </w:r>
    </w:p>
    <w:p w:rsidR="002D7451" w:rsidRDefault="00AE0BCA" w:rsidP="00BA306A">
      <w:pPr>
        <w:spacing w:after="120"/>
        <w:ind w:firstLine="567"/>
        <w:jc w:val="both"/>
      </w:pPr>
      <w:r w:rsidRPr="00D94EAF">
        <w:rPr>
          <w:lang w:val="kk-KZ"/>
        </w:rPr>
        <w:lastRenderedPageBreak/>
        <w:t>Р</w:t>
      </w:r>
      <w:r w:rsidRPr="00D94EAF">
        <w:t xml:space="preserve">еализуется комплекс воспитательных мероприятий со студентами, обучающихся </w:t>
      </w:r>
      <w:r w:rsidRPr="00D94EAF">
        <w:rPr>
          <w:lang w:val="kk-KZ"/>
        </w:rPr>
        <w:t>с</w:t>
      </w:r>
      <w:r w:rsidRPr="00D94EAF">
        <w:t xml:space="preserve"> 2014 года </w:t>
      </w:r>
      <w:r w:rsidR="002D7451">
        <w:t xml:space="preserve">в рамках социального проекта </w:t>
      </w:r>
      <w:r w:rsidR="002D7451">
        <w:rPr>
          <w:lang w:val="kk-KZ"/>
        </w:rPr>
        <w:t>«Мәңгілік ел жастары – индустрияға!» - «Серпін-2050»</w:t>
      </w:r>
      <w:r w:rsidR="002A4748">
        <w:t>.</w:t>
      </w:r>
    </w:p>
    <w:p w:rsidR="00AE0BCA" w:rsidRPr="00D94EAF" w:rsidRDefault="00AE0BCA" w:rsidP="00BA306A">
      <w:pPr>
        <w:spacing w:after="120"/>
        <w:ind w:firstLine="567"/>
        <w:jc w:val="both"/>
      </w:pPr>
      <w:r w:rsidRPr="00D94EAF">
        <w:t>Функционируют Комитет по делам молодежи (КДМ) вуза, студенческий профком</w:t>
      </w:r>
      <w:r w:rsidRPr="00D94EAF">
        <w:rPr>
          <w:lang w:val="kk-KZ"/>
        </w:rPr>
        <w:t>, которые</w:t>
      </w:r>
      <w:r w:rsidRPr="00D94EAF">
        <w:t xml:space="preserve"> проводят мероприятия по гражданско-патриотической тематике совместно с активистами молодежного крыла «ЖасОтан» и филиала «Болашак» партии «НурОтан».</w:t>
      </w:r>
      <w:r w:rsidRPr="00D94EAF">
        <w:rPr>
          <w:lang w:val="kk-KZ"/>
        </w:rPr>
        <w:t xml:space="preserve"> Они </w:t>
      </w:r>
      <w:r w:rsidRPr="00D94EAF">
        <w:t>организ</w:t>
      </w:r>
      <w:r w:rsidRPr="00D94EAF">
        <w:rPr>
          <w:lang w:val="kk-KZ"/>
        </w:rPr>
        <w:t>уют</w:t>
      </w:r>
      <w:r w:rsidRPr="00D94EAF">
        <w:t xml:space="preserve"> на факультетах Дн</w:t>
      </w:r>
      <w:r w:rsidRPr="00D94EAF">
        <w:rPr>
          <w:lang w:val="kk-KZ"/>
        </w:rPr>
        <w:t>и</w:t>
      </w:r>
      <w:r w:rsidRPr="00D94EAF">
        <w:t xml:space="preserve"> самоуправления, рейд</w:t>
      </w:r>
      <w:r w:rsidRPr="00D94EAF">
        <w:rPr>
          <w:lang w:val="kk-KZ"/>
        </w:rPr>
        <w:t>ы</w:t>
      </w:r>
      <w:r w:rsidRPr="00D94EAF">
        <w:t xml:space="preserve"> по проверке работы точек общественного питания, общежитий, конкурс</w:t>
      </w:r>
      <w:r w:rsidRPr="00D94EAF">
        <w:rPr>
          <w:lang w:val="kk-KZ"/>
        </w:rPr>
        <w:t>ы</w:t>
      </w:r>
      <w:r w:rsidRPr="00D94EAF">
        <w:t xml:space="preserve"> на лучшую комнату в общежитии, на лучший плакат по антикоррупционной тематике и др. </w:t>
      </w:r>
      <w:r w:rsidRPr="00D94EAF">
        <w:rPr>
          <w:lang w:val="kk-KZ"/>
        </w:rPr>
        <w:t>В</w:t>
      </w:r>
      <w:r w:rsidRPr="00D94EAF">
        <w:t>заимодейств</w:t>
      </w:r>
      <w:r w:rsidRPr="00D94EAF">
        <w:rPr>
          <w:lang w:val="kk-KZ"/>
        </w:rPr>
        <w:t>ует</w:t>
      </w:r>
      <w:r w:rsidRPr="00D94EAF">
        <w:t>студенческо</w:t>
      </w:r>
      <w:r w:rsidRPr="00D94EAF">
        <w:rPr>
          <w:lang w:val="kk-KZ"/>
        </w:rPr>
        <w:t>е</w:t>
      </w:r>
      <w:r w:rsidRPr="00D94EAF">
        <w:t>самоуправлени</w:t>
      </w:r>
      <w:r w:rsidRPr="00D94EAF">
        <w:rPr>
          <w:lang w:val="kk-KZ"/>
        </w:rPr>
        <w:t>е</w:t>
      </w:r>
      <w:r w:rsidRPr="00D94EAF">
        <w:t xml:space="preserve"> вуза с Центром молодежных инициатив, молодежными организациями области.</w:t>
      </w:r>
    </w:p>
    <w:p w:rsidR="00AE0BCA" w:rsidRPr="00D94EAF" w:rsidRDefault="00AE0BCA" w:rsidP="00BA306A">
      <w:pPr>
        <w:spacing w:after="120"/>
        <w:ind w:firstLine="567"/>
        <w:jc w:val="both"/>
      </w:pPr>
      <w:r w:rsidRPr="00D94EAF">
        <w:t xml:space="preserve">Работают творческие объединения и кружки по интересам, студенческие научные общества, Клубы дебатов «Анарыс», «Жигер», педагогический отряд «ДЖЭМ», гендерный клуб «Нур Ару». </w:t>
      </w:r>
    </w:p>
    <w:p w:rsidR="00AE0BCA" w:rsidRPr="00DB7598" w:rsidRDefault="00AE0BCA" w:rsidP="00BA306A">
      <w:pPr>
        <w:spacing w:after="120"/>
        <w:ind w:firstLine="567"/>
        <w:jc w:val="both"/>
        <w:rPr>
          <w:spacing w:val="-6"/>
        </w:rPr>
      </w:pPr>
      <w:r w:rsidRPr="00DB7598">
        <w:rPr>
          <w:spacing w:val="-6"/>
        </w:rPr>
        <w:t xml:space="preserve">Деятельность </w:t>
      </w:r>
      <w:r w:rsidRPr="00DB7598">
        <w:rPr>
          <w:spacing w:val="-6"/>
          <w:lang w:val="kk-KZ"/>
        </w:rPr>
        <w:t xml:space="preserve">студенческого </w:t>
      </w:r>
      <w:r w:rsidRPr="00DB7598">
        <w:rPr>
          <w:spacing w:val="-6"/>
        </w:rPr>
        <w:t>клуба направлена на организацию и проведение культурно-массовых мероприятий, способствующих раскрытию творческого потенциала и духовно-нравственному воспитанию студентов. В клубе функционируют народные студенческие театры «Шаңырақ», «Пилигрим» и «Кривое зеркало», ансамбль современной хореографии «Антурнан», народный ансамбль «Шертер». Студенческий хор, творческие объединения вуза – неоднократные лауреаты и победители конкурсов вокального и хорового пения, театрального искусства. Студенческий хор  на Международном  фестивале «Дорогами Победы» получил диплом Министра образования РК, на XVII Международном фестивале творческой молодежи «Шабыт» отмечен дипломом, на  Международном хоровом фестивале «CHORUSINSIDE-2013» в г. Москве стал обладателем  диплома победителя, на II Международном заочно-дистанционном конкурсе-фестивале «Волшебный путь искусства»  стал  Лауреатом I степени.  Студенческий театр «Шанырак» стал призером  фестиваля-конкурса международного театрального искусства в номинации «Лучшая женская роль» (г. Павлодар).</w:t>
      </w:r>
    </w:p>
    <w:p w:rsidR="00AE0BCA" w:rsidRPr="00D94EAF" w:rsidRDefault="00AE0BCA" w:rsidP="00BA306A">
      <w:pPr>
        <w:spacing w:after="120"/>
        <w:ind w:firstLine="567"/>
        <w:jc w:val="both"/>
      </w:pPr>
      <w:r w:rsidRPr="00D94EAF">
        <w:t xml:space="preserve">В рамках реализации Плана мероприятий по противодействию коррупции реализуются проекты «Чистая сессия», акция «Коррупции – нет!», конкурсы плакатов, анкетирование. На базе вуза проводятся встречи со студентами по разъяснению антикоррупционного законодательства совместно с Департаментом по делам государственной службы и противодействию коррупции. Проводятся мероприятия по разъяснению норм законодательства, по повышению правовой грамотности молодежи с участием представителей правоохранительных органов. </w:t>
      </w:r>
    </w:p>
    <w:p w:rsidR="00AE0BCA" w:rsidRPr="00D94EAF" w:rsidRDefault="00AE0BCA" w:rsidP="00BA306A">
      <w:pPr>
        <w:spacing w:after="120"/>
        <w:ind w:firstLine="567"/>
        <w:jc w:val="both"/>
      </w:pPr>
      <w:r w:rsidRPr="00D94EAF">
        <w:t>Университетом совместно с областным штабом «Жасыл ел» и ССО формируются студенческие трудовые отряды. Студенты трудятся в строительных организациях города и области, на лесопосадочных работах. В 2014 году студенческий строительный отряд вуза работал на строительстве «Назарбаев интеллектуальной школы» в г. Петропавловске. В 2015 год</w:t>
      </w:r>
      <w:r w:rsidRPr="00D94EAF">
        <w:rPr>
          <w:lang w:val="kk-KZ"/>
        </w:rPr>
        <w:t>у</w:t>
      </w:r>
      <w:r w:rsidRPr="00D94EAF">
        <w:t xml:space="preserve"> среди </w:t>
      </w:r>
      <w:r w:rsidRPr="00D94EAF">
        <w:rPr>
          <w:lang w:val="kk-KZ"/>
        </w:rPr>
        <w:t>вузов Казахстана</w:t>
      </w:r>
      <w:r w:rsidRPr="00D94EAF">
        <w:t xml:space="preserve"> за активное участие в программе «Жасыл ел» признан лидером.</w:t>
      </w:r>
    </w:p>
    <w:p w:rsidR="00AE0BCA" w:rsidRPr="00D94EAF" w:rsidRDefault="00AE0BCA" w:rsidP="00BA306A">
      <w:pPr>
        <w:spacing w:after="120"/>
        <w:ind w:firstLine="567"/>
        <w:jc w:val="both"/>
      </w:pPr>
      <w:r w:rsidRPr="00D94EAF">
        <w:t xml:space="preserve">В вузе обучаются представители нескольких десятков этносов. В 2014 году открыта кафедра Ассамблеи народа Казахстана. Проводятся конференции, круглые столы, </w:t>
      </w:r>
      <w:r w:rsidRPr="00D94EAF">
        <w:rPr>
          <w:lang w:val="kk-KZ"/>
        </w:rPr>
        <w:t>семинары</w:t>
      </w:r>
      <w:r w:rsidRPr="00D94EAF">
        <w:t>, посвященные вопросам воспитания толерантности и межконфессионального согласия; встречи с представителями Управления по делам религий, различных религиозных конфессий, Северо-Казахстанско</w:t>
      </w:r>
      <w:r w:rsidRPr="00D94EAF">
        <w:rPr>
          <w:lang w:val="kk-KZ"/>
        </w:rPr>
        <w:t xml:space="preserve">го филиала </w:t>
      </w:r>
      <w:r w:rsidRPr="00D94EAF">
        <w:t>Ассамблеи народа Казахстана. Обсуждаются проблемы межэтнического согласия, межконфессиональной толерантности, противодействия проявлениям религиозного экстремизма.</w:t>
      </w:r>
    </w:p>
    <w:p w:rsidR="00AE0BCA" w:rsidRPr="00DB7598" w:rsidRDefault="00AE0BCA" w:rsidP="00BA306A">
      <w:pPr>
        <w:spacing w:after="120"/>
        <w:ind w:firstLine="567"/>
        <w:jc w:val="both"/>
        <w:rPr>
          <w:spacing w:val="-8"/>
        </w:rPr>
      </w:pPr>
      <w:r w:rsidRPr="00DB7598">
        <w:rPr>
          <w:spacing w:val="-8"/>
        </w:rPr>
        <w:t xml:space="preserve">Спортивно-оздоровительная работа и формирование здорового образа жизни являются важным компонентом воспитательного направления, организации досуга студенческой молодежи и ППС. </w:t>
      </w:r>
    </w:p>
    <w:p w:rsidR="00AE0BCA" w:rsidRPr="00D94EAF" w:rsidRDefault="00AE0BCA" w:rsidP="00BA306A">
      <w:pPr>
        <w:spacing w:after="120"/>
        <w:ind w:firstLine="567"/>
        <w:jc w:val="both"/>
      </w:pPr>
      <w:r w:rsidRPr="00D94EAF">
        <w:t xml:space="preserve">Функционирует спортивный клуб «Сункар», который организует ежегодные студенческие спартакиады, спартакиаду «Бодрость и здоровье» среди профессорско-преподавательского состава, спартакиаду среди студентов, проживающих в общежитиях, а </w:t>
      </w:r>
      <w:r w:rsidRPr="00D94EAF">
        <w:lastRenderedPageBreak/>
        <w:t xml:space="preserve">также спортивно-массовые мероприятия, посвященные знаменательным датам. На бесплатной основе работают спортивно-оздоровительные секции. </w:t>
      </w:r>
    </w:p>
    <w:p w:rsidR="00AE0BCA" w:rsidRPr="00D94EAF" w:rsidRDefault="00AE0BCA" w:rsidP="00BA306A">
      <w:pPr>
        <w:spacing w:after="120"/>
        <w:ind w:firstLine="567"/>
        <w:jc w:val="both"/>
      </w:pPr>
      <w:r w:rsidRPr="00D94EAF">
        <w:t xml:space="preserve">В </w:t>
      </w:r>
      <w:r w:rsidRPr="00D94EAF">
        <w:rPr>
          <w:lang w:val="kk-KZ"/>
        </w:rPr>
        <w:t>зимней</w:t>
      </w:r>
      <w:r w:rsidRPr="00D94EAF">
        <w:t xml:space="preserve"> Универсиад</w:t>
      </w:r>
      <w:r w:rsidRPr="00D94EAF">
        <w:rPr>
          <w:lang w:val="kk-KZ"/>
        </w:rPr>
        <w:t xml:space="preserve">е-2016 </w:t>
      </w:r>
      <w:r w:rsidRPr="00D94EAF">
        <w:t xml:space="preserve">студентов вузов РК сборная </w:t>
      </w:r>
      <w:r w:rsidRPr="00D94EAF">
        <w:rPr>
          <w:lang w:val="kk-KZ"/>
        </w:rPr>
        <w:t>вуза</w:t>
      </w:r>
      <w:r w:rsidRPr="00D94EAF">
        <w:t>зан</w:t>
      </w:r>
      <w:r w:rsidRPr="00D94EAF">
        <w:rPr>
          <w:lang w:val="kk-KZ"/>
        </w:rPr>
        <w:t>яла</w:t>
      </w:r>
      <w:r w:rsidRPr="00D94EAF">
        <w:t xml:space="preserve"> третье место. Плавательный бассейн </w:t>
      </w:r>
      <w:r w:rsidRPr="00D94EAF">
        <w:rPr>
          <w:lang w:val="kk-KZ"/>
        </w:rPr>
        <w:t xml:space="preserve">университета </w:t>
      </w:r>
      <w:r w:rsidRPr="00D94EAF">
        <w:t>является базовым для проведения соревнований по плаванию в рамках Универсиады вузов Казахстана.</w:t>
      </w:r>
    </w:p>
    <w:p w:rsidR="00AE0BCA" w:rsidRPr="00DB7598" w:rsidRDefault="00AE0BCA" w:rsidP="00BA306A">
      <w:pPr>
        <w:spacing w:after="120"/>
        <w:ind w:firstLine="567"/>
        <w:jc w:val="both"/>
        <w:rPr>
          <w:spacing w:val="-6"/>
        </w:rPr>
      </w:pPr>
      <w:r w:rsidRPr="00DB7598">
        <w:rPr>
          <w:spacing w:val="-6"/>
        </w:rPr>
        <w:t>Благодаря наличию здравпункта, оснащенного современным медицинским оборудованием, реализуется одно из важных социальных условий жизни – забота о сохранении здоровья. Здравпункт оказывает бесплатную медицинскую помощь студентам, ППС и сотрудникам университета, работают кабинеты: терапевта, гинеколога, оториноларинголога, офтальмолога, кардиолога, УЗИ-диагностики, функциональной диагностики (ЭКГ, ЭХО-КГ), физиолечения, процедурный. Коллективом здравпункта проводится лечебно-профилактическая, санитарно-оздоровительная, санитарно- просветительская работа.</w:t>
      </w:r>
    </w:p>
    <w:p w:rsidR="00AE0BCA" w:rsidRPr="00D94EAF" w:rsidRDefault="00AE0BCA" w:rsidP="00BA306A">
      <w:pPr>
        <w:spacing w:after="120"/>
        <w:ind w:firstLine="567"/>
        <w:jc w:val="both"/>
      </w:pPr>
      <w:r w:rsidRPr="00D94EAF">
        <w:t xml:space="preserve">В университете действует система поощрения лучших преподавателей и студентов за высокие показатели в учебной, научной, общественной деятельности. Проводятся мероприятия по поддержанию корпоративной культуры. По итогам учебного года организуются торжественные мероприятия с вручением сертификатов победителям в номинациях рейтинга «Преподаватель года», «Студент года». </w:t>
      </w:r>
    </w:p>
    <w:p w:rsidR="00AE0BCA" w:rsidRPr="00D94EAF" w:rsidRDefault="00AE0BCA" w:rsidP="00BA306A">
      <w:pPr>
        <w:spacing w:after="120"/>
        <w:ind w:firstLine="567"/>
        <w:jc w:val="both"/>
      </w:pPr>
      <w:r w:rsidRPr="00D94EAF">
        <w:t xml:space="preserve">Все нуждающиеся студенты </w:t>
      </w:r>
      <w:r w:rsidRPr="00D94EAF">
        <w:rPr>
          <w:lang w:val="kk-KZ"/>
        </w:rPr>
        <w:t xml:space="preserve">обеспечены </w:t>
      </w:r>
      <w:r w:rsidRPr="00D94EAF">
        <w:t>общежити</w:t>
      </w:r>
      <w:r w:rsidRPr="00D94EAF">
        <w:rPr>
          <w:lang w:val="kk-KZ"/>
        </w:rPr>
        <w:t>ем</w:t>
      </w:r>
      <w:r w:rsidRPr="00D94EAF">
        <w:t>, где созданы благоприятные условия для труда и отдыха.  Студенты-сироты проживают бесплатно.</w:t>
      </w:r>
    </w:p>
    <w:p w:rsidR="00AE0BCA" w:rsidRPr="00D94EAF" w:rsidRDefault="00AE0BCA" w:rsidP="00BA306A">
      <w:pPr>
        <w:spacing w:after="120"/>
        <w:ind w:firstLine="567"/>
        <w:jc w:val="both"/>
      </w:pPr>
      <w:r w:rsidRPr="00D94EAF">
        <w:t>Студенческой телевизионной студией «Парасат» мероприятия вуза отражаются в программах областного телевидения дважды в неделю на двух языках. Выпуски телестудии транслируются в прямом эфире в учебных корпусах и размещаются на официальном сайте вуза. Телепрограммы пресс-центра «Парасат» заняли первое место в областном конкурсе по развитию государственного языка.</w:t>
      </w:r>
    </w:p>
    <w:p w:rsidR="00895FED" w:rsidRPr="00D94EAF" w:rsidRDefault="006C6A08" w:rsidP="00BA306A">
      <w:pPr>
        <w:tabs>
          <w:tab w:val="left" w:pos="284"/>
          <w:tab w:val="left" w:pos="567"/>
        </w:tabs>
        <w:spacing w:after="120"/>
        <w:ind w:firstLine="567"/>
        <w:jc w:val="both"/>
        <w:rPr>
          <w:b/>
          <w:bCs/>
          <w:iCs/>
        </w:rPr>
      </w:pPr>
      <w:r w:rsidRPr="00D94EAF">
        <w:rPr>
          <w:b/>
          <w:bCs/>
          <w:iCs/>
        </w:rPr>
        <w:t>Финансовая деятельность</w:t>
      </w:r>
    </w:p>
    <w:p w:rsidR="006C6A08" w:rsidRPr="00D94EAF" w:rsidRDefault="006C6A08" w:rsidP="00BA306A">
      <w:pPr>
        <w:pStyle w:val="aa"/>
        <w:spacing w:before="0" w:beforeAutospacing="0" w:after="120" w:afterAutospacing="0"/>
        <w:ind w:firstLine="567"/>
        <w:jc w:val="both"/>
      </w:pPr>
      <w:r w:rsidRPr="00D94EAF">
        <w:t xml:space="preserve">Финансовая деятельность вуза основывается на принципах эффективности, результативности, прозрачности, ответственности. Перспективы развития финансового обеспечения университета связаны с реализацией стратегического плана развития вуза. </w:t>
      </w:r>
      <w:r w:rsidR="004A640D" w:rsidRPr="00D94EAF">
        <w:t>Объем основных фо</w:t>
      </w:r>
      <w:r w:rsidR="00DC4832">
        <w:t>ндов с 2011 года увеличился на 8</w:t>
      </w:r>
      <w:r w:rsidR="004A640D" w:rsidRPr="00D94EAF">
        <w:t>%.</w:t>
      </w:r>
    </w:p>
    <w:p w:rsidR="006C6A08" w:rsidRDefault="006C6A08" w:rsidP="00BA306A">
      <w:pPr>
        <w:pStyle w:val="aa"/>
        <w:spacing w:before="0" w:beforeAutospacing="0" w:after="120" w:afterAutospacing="0"/>
        <w:ind w:firstLine="567"/>
        <w:jc w:val="both"/>
      </w:pPr>
      <w:r w:rsidRPr="00D94EAF">
        <w:t>Цены на основные образовательные и дополнительные образовательные услуги формируются с учетом действующих нормативных документов. Для студентов, обучающихся за счет собственных средств и средств предприятий, существует положение «О порядке предоставления льгот (скидок) студентам очной формы, обучающимся на платной основе». Стоимость обучения в магистратуре устанавливается в размере, предусмотренном постановлением Правительства для государственного заказа. Средняя стоимость обучения и средние расходы на обучение одного обучаю</w:t>
      </w:r>
      <w:r w:rsidR="00023508" w:rsidRPr="00D94EAF">
        <w:t>щегося представлены на рисунке</w:t>
      </w:r>
      <w:r w:rsidR="00523877">
        <w:t xml:space="preserve"> 7</w:t>
      </w:r>
      <w:r w:rsidRPr="00D94EAF">
        <w:t>.</w:t>
      </w:r>
    </w:p>
    <w:p w:rsidR="0006077E" w:rsidRPr="00523877" w:rsidRDefault="0006077E" w:rsidP="0006077E">
      <w:pPr>
        <w:pStyle w:val="aa"/>
        <w:spacing w:before="0" w:beforeAutospacing="0" w:after="120" w:afterAutospacing="0"/>
        <w:ind w:firstLine="567"/>
        <w:jc w:val="both"/>
        <w:rPr>
          <w:b/>
        </w:rPr>
      </w:pPr>
      <w:r w:rsidRPr="00D94EAF">
        <w:t xml:space="preserve">Средняя заработная плата ППС в 2015 году составила 96,472 тыс. тенге, в целом по университету – 80,277. В университете действует система мер по поощрению и поддержке сотрудников за их деятельность: рейтинга ППС, кафедр, факультетов по итогам учебного года, включающая показатели по учебной, научной и воспитательной работе;  дополнительная оплата к должностному окладу за внедрение прогрессивных методов работы, за дополнительный объем работы и расширение зоны обслуживания; премирование по итогам года и приема студентов в университет, при чествовании юбиляров, к праздничным датам, </w:t>
      </w:r>
      <w:r w:rsidRPr="00523877">
        <w:t>поощрение студентов за участие и занятие призовых мест в олимпиадах и спартакиадах среди вузов: материальная помощь (рисунок 8).</w:t>
      </w:r>
    </w:p>
    <w:p w:rsidR="0006077E" w:rsidRDefault="0006077E" w:rsidP="00BA306A">
      <w:pPr>
        <w:pStyle w:val="aa"/>
        <w:spacing w:before="0" w:beforeAutospacing="0" w:after="120" w:afterAutospacing="0"/>
        <w:ind w:firstLine="567"/>
        <w:jc w:val="both"/>
      </w:pPr>
    </w:p>
    <w:p w:rsidR="002248E4" w:rsidRDefault="00DC4832" w:rsidP="002248E4">
      <w:pPr>
        <w:pStyle w:val="aa"/>
        <w:spacing w:before="0" w:beforeAutospacing="0" w:after="120" w:afterAutospacing="0"/>
        <w:jc w:val="center"/>
        <w:rPr>
          <w:lang w:val="en-US"/>
        </w:rPr>
      </w:pPr>
      <w:r>
        <w:rPr>
          <w:noProof/>
        </w:rPr>
        <w:lastRenderedPageBreak/>
        <w:drawing>
          <wp:inline distT="0" distB="0" distL="0" distR="0" wp14:anchorId="21ECAF7A" wp14:editId="1014AE7E">
            <wp:extent cx="6210935" cy="2840982"/>
            <wp:effectExtent l="0" t="0" r="18415" b="17145"/>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C6A08" w:rsidRPr="00523877" w:rsidRDefault="00023508" w:rsidP="00BA306A">
      <w:pPr>
        <w:pStyle w:val="aa"/>
        <w:spacing w:before="0" w:beforeAutospacing="0" w:after="120" w:afterAutospacing="0"/>
        <w:jc w:val="center"/>
        <w:rPr>
          <w:i/>
        </w:rPr>
      </w:pPr>
      <w:bookmarkStart w:id="10" w:name="_MON_1520342782"/>
      <w:bookmarkStart w:id="11" w:name="_MON_1520342863"/>
      <w:bookmarkStart w:id="12" w:name="_MON_1520342706"/>
      <w:bookmarkEnd w:id="10"/>
      <w:bookmarkEnd w:id="11"/>
      <w:bookmarkEnd w:id="12"/>
      <w:r w:rsidRPr="00523877">
        <w:rPr>
          <w:i/>
        </w:rPr>
        <w:t xml:space="preserve">Рисунок </w:t>
      </w:r>
      <w:r w:rsidR="00523877" w:rsidRPr="00523877">
        <w:rPr>
          <w:i/>
        </w:rPr>
        <w:t>7</w:t>
      </w:r>
      <w:r w:rsidR="006C6A08" w:rsidRPr="00523877">
        <w:rPr>
          <w:i/>
        </w:rPr>
        <w:t>. Средняя стоимость обучения и с</w:t>
      </w:r>
      <w:r w:rsidR="006C6A08" w:rsidRPr="00523877">
        <w:rPr>
          <w:i/>
          <w:spacing w:val="-8"/>
        </w:rPr>
        <w:t xml:space="preserve">редние расходы </w:t>
      </w:r>
      <w:r w:rsidR="00BA306A" w:rsidRPr="00523877">
        <w:rPr>
          <w:i/>
          <w:spacing w:val="-8"/>
        </w:rPr>
        <w:br/>
      </w:r>
      <w:r w:rsidR="006C6A08" w:rsidRPr="00523877">
        <w:rPr>
          <w:i/>
        </w:rPr>
        <w:t xml:space="preserve">на обучение одного обучающегося </w:t>
      </w:r>
      <w:bookmarkStart w:id="13" w:name="OLE_LINK10"/>
      <w:r w:rsidR="006C6A08" w:rsidRPr="00523877">
        <w:rPr>
          <w:i/>
        </w:rPr>
        <w:t>(тыс. тенге)</w:t>
      </w:r>
      <w:bookmarkEnd w:id="13"/>
    </w:p>
    <w:bookmarkStart w:id="14" w:name="_MON_1520343365"/>
    <w:bookmarkStart w:id="15" w:name="_MON_1520343430"/>
    <w:bookmarkStart w:id="16" w:name="_MON_1520343197"/>
    <w:bookmarkEnd w:id="14"/>
    <w:bookmarkEnd w:id="15"/>
    <w:bookmarkEnd w:id="16"/>
    <w:bookmarkStart w:id="17" w:name="_MON_1520343289"/>
    <w:bookmarkEnd w:id="17"/>
    <w:p w:rsidR="006C6A08" w:rsidRPr="00523877" w:rsidRDefault="003626E7" w:rsidP="006170D9">
      <w:pPr>
        <w:pStyle w:val="aa"/>
        <w:spacing w:before="0" w:beforeAutospacing="0" w:after="120" w:afterAutospacing="0"/>
        <w:jc w:val="center"/>
      </w:pPr>
      <w:r w:rsidRPr="00523877">
        <w:rPr>
          <w:noProof/>
        </w:rPr>
        <w:object w:dxaOrig="9632" w:dyaOrig="43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81.6pt;height:3in" o:ole="">
            <v:imagedata r:id="rId22" o:title=""/>
            <o:lock v:ext="edit" aspectratio="f"/>
          </v:shape>
          <o:OLEObject Type="Embed" ProgID="Excel.Sheet.8" ShapeID="_x0000_i1029" DrawAspect="Content" ObjectID="_1536646138" r:id="rId23">
            <o:FieldCodes>\s</o:FieldCodes>
          </o:OLEObject>
        </w:object>
      </w:r>
    </w:p>
    <w:p w:rsidR="006C6A08" w:rsidRPr="00523877" w:rsidRDefault="006C6A08" w:rsidP="006170D9">
      <w:pPr>
        <w:pStyle w:val="aa"/>
        <w:spacing w:before="0" w:beforeAutospacing="0" w:after="120" w:afterAutospacing="0"/>
        <w:jc w:val="center"/>
        <w:rPr>
          <w:i/>
        </w:rPr>
      </w:pPr>
      <w:r w:rsidRPr="00523877">
        <w:rPr>
          <w:i/>
        </w:rPr>
        <w:t xml:space="preserve">Рисунок </w:t>
      </w:r>
      <w:r w:rsidR="00523877" w:rsidRPr="00523877">
        <w:rPr>
          <w:i/>
        </w:rPr>
        <w:t>8</w:t>
      </w:r>
      <w:r w:rsidRPr="00523877">
        <w:rPr>
          <w:i/>
        </w:rPr>
        <w:t xml:space="preserve">. Объем денежных средств на премирование, </w:t>
      </w:r>
      <w:r w:rsidRPr="00523877">
        <w:rPr>
          <w:i/>
        </w:rPr>
        <w:br/>
        <w:t>дополнительные выплаты, материальную помощь (тыс. тенге)</w:t>
      </w:r>
    </w:p>
    <w:p w:rsidR="006C6A08" w:rsidRPr="00D94EAF" w:rsidRDefault="006C6A08" w:rsidP="00BA306A">
      <w:pPr>
        <w:pStyle w:val="aa"/>
        <w:spacing w:before="0" w:beforeAutospacing="0" w:after="120" w:afterAutospacing="0"/>
        <w:ind w:firstLine="567"/>
        <w:jc w:val="both"/>
      </w:pPr>
      <w:r w:rsidRPr="00D94EAF">
        <w:t>Ежегодно планируется объем средств для повышения квалификации ППС, стажировок ППС и студентов и зарубежных командировок</w:t>
      </w:r>
      <w:r w:rsidR="0049111C" w:rsidRPr="00D94EAF">
        <w:t>: в 2011г. – 5</w:t>
      </w:r>
      <w:r w:rsidR="004A640D" w:rsidRPr="00D94EAF">
        <w:t>,</w:t>
      </w:r>
      <w:r w:rsidR="0049111C" w:rsidRPr="00D94EAF">
        <w:t xml:space="preserve">048 </w:t>
      </w:r>
      <w:r w:rsidR="004A640D" w:rsidRPr="00D94EAF">
        <w:t>млн</w:t>
      </w:r>
      <w:r w:rsidR="0049111C" w:rsidRPr="00D94EAF">
        <w:t>. тенге; 2012г. – 10</w:t>
      </w:r>
      <w:r w:rsidR="004A640D" w:rsidRPr="00D94EAF">
        <w:t>,</w:t>
      </w:r>
      <w:r w:rsidR="0049111C" w:rsidRPr="00D94EAF">
        <w:t>231</w:t>
      </w:r>
      <w:r w:rsidR="004A640D" w:rsidRPr="00D94EAF">
        <w:t xml:space="preserve"> млн. тенге; </w:t>
      </w:r>
      <w:r w:rsidR="0049111C" w:rsidRPr="00D94EAF">
        <w:t>2013г.  – 9</w:t>
      </w:r>
      <w:r w:rsidR="004A640D" w:rsidRPr="00D94EAF">
        <w:t>,368</w:t>
      </w:r>
      <w:r w:rsidR="0049111C" w:rsidRPr="00D94EAF">
        <w:t>7</w:t>
      </w:r>
      <w:r w:rsidR="004A640D" w:rsidRPr="00D94EAF">
        <w:t xml:space="preserve"> млн.  тенге; </w:t>
      </w:r>
      <w:r w:rsidR="0049111C" w:rsidRPr="00D94EAF">
        <w:t>2014г. – 11</w:t>
      </w:r>
      <w:r w:rsidR="004A640D" w:rsidRPr="00D94EAF">
        <w:t>,</w:t>
      </w:r>
      <w:r w:rsidR="0049111C" w:rsidRPr="00D94EAF">
        <w:t>0377</w:t>
      </w:r>
      <w:r w:rsidR="004A640D" w:rsidRPr="00D94EAF">
        <w:t xml:space="preserve"> млн. тенге</w:t>
      </w:r>
      <w:r w:rsidR="003626E7" w:rsidRPr="00D94EAF">
        <w:t xml:space="preserve">; 2015г. – </w:t>
      </w:r>
      <w:r w:rsidR="003626E7" w:rsidRPr="006376D0">
        <w:t>9 869,8</w:t>
      </w:r>
      <w:r w:rsidR="003626E7" w:rsidRPr="00D94EAF">
        <w:t xml:space="preserve"> млн. тенге</w:t>
      </w:r>
      <w:r w:rsidRPr="00D94EAF">
        <w:t>.</w:t>
      </w:r>
    </w:p>
    <w:p w:rsidR="006C6A08" w:rsidRPr="00D94EAF" w:rsidRDefault="006C6A08" w:rsidP="00BA306A">
      <w:pPr>
        <w:pStyle w:val="aa"/>
        <w:spacing w:before="0" w:beforeAutospacing="0" w:after="120" w:afterAutospacing="0"/>
        <w:ind w:firstLine="567"/>
        <w:jc w:val="both"/>
      </w:pPr>
      <w:r w:rsidRPr="00D94EAF">
        <w:t>В университете выделяются значительные средства на капитальный и текущий ремонт,  культурно-спортивно-массовые мероприятия, внутри</w:t>
      </w:r>
      <w:r w:rsidR="004A640D" w:rsidRPr="00D94EAF">
        <w:t>вузовские мероприятия.</w:t>
      </w:r>
    </w:p>
    <w:p w:rsidR="006C6A08" w:rsidRPr="00D94EAF" w:rsidRDefault="006C6A08" w:rsidP="00BA306A">
      <w:pPr>
        <w:pStyle w:val="aa"/>
        <w:spacing w:before="0" w:beforeAutospacing="0" w:after="120" w:afterAutospacing="0"/>
        <w:ind w:firstLine="567"/>
        <w:jc w:val="both"/>
      </w:pPr>
      <w:r w:rsidRPr="00D94EAF">
        <w:t>В 2011 году была произведена смена оконных блоков в общежитии №3 и учебном корпусе №6 на сумму 60 457,0 тыс. тенге. В 2011 году введены в эксплуатацию Музей истории СКГУ им. М.Козыбаева и студенческое интернет-кафе на 108 мест. Общая площадь объектов составила 826 м².В 2012 году произведен капительный ремонт скатной чердачной крыши и вытяжной вентиляции учебного корпуса №2 на сумму 42 490,0 тыс. тенге и установлена пожарная сигнализация на всех объектах вуза на общую сумму 48 532,8 тыс. тенге. Произведен капитальный ремонт учебного корпуса №5 на сумму 60 183,6 тыс. тенге.</w:t>
      </w:r>
    </w:p>
    <w:p w:rsidR="0006077E" w:rsidRDefault="0006077E" w:rsidP="00BA306A">
      <w:pPr>
        <w:shd w:val="clear" w:color="auto" w:fill="FFFFFF"/>
        <w:spacing w:after="120"/>
        <w:ind w:firstLine="567"/>
        <w:jc w:val="both"/>
        <w:rPr>
          <w:b/>
          <w:bCs/>
          <w:iCs/>
        </w:rPr>
      </w:pPr>
    </w:p>
    <w:p w:rsidR="009D75C9" w:rsidRPr="00D94EAF" w:rsidRDefault="00DA2776" w:rsidP="00BA306A">
      <w:pPr>
        <w:shd w:val="clear" w:color="auto" w:fill="FFFFFF"/>
        <w:spacing w:after="120"/>
        <w:ind w:firstLine="567"/>
        <w:jc w:val="both"/>
        <w:rPr>
          <w:b/>
          <w:bCs/>
          <w:iCs/>
        </w:rPr>
      </w:pPr>
      <w:r w:rsidRPr="00D94EAF">
        <w:rPr>
          <w:b/>
          <w:bCs/>
          <w:iCs/>
        </w:rPr>
        <w:lastRenderedPageBreak/>
        <w:t>Маркетинговый обзор</w:t>
      </w:r>
    </w:p>
    <w:p w:rsidR="00DA2776" w:rsidRPr="00D94EAF" w:rsidRDefault="007152D9" w:rsidP="00BA306A">
      <w:pPr>
        <w:shd w:val="clear" w:color="auto" w:fill="FFFFFF"/>
        <w:spacing w:after="120"/>
        <w:ind w:firstLine="567"/>
        <w:jc w:val="both"/>
        <w:rPr>
          <w:rFonts w:eastAsia="Times New Roman"/>
          <w:lang w:eastAsia="ru-RU"/>
        </w:rPr>
      </w:pPr>
      <w:r w:rsidRPr="00D94EAF">
        <w:rPr>
          <w:rFonts w:eastAsia="Times New Roman"/>
          <w:lang w:eastAsia="ru-RU"/>
        </w:rPr>
        <w:t>Сфера присутствия СКГУ им. М. Козыбаева распространяется на северный регион Казахстана и целиком охватывает Северо-Казахстанскую область. Потребителями вуза являются все отрасли экономики и социальной сферы области, для которых университет</w:t>
      </w:r>
      <w:r w:rsidR="000C2809" w:rsidRPr="00D94EAF">
        <w:rPr>
          <w:rFonts w:eastAsia="Times New Roman"/>
          <w:lang w:eastAsia="ru-RU"/>
        </w:rPr>
        <w:t xml:space="preserve"> готовит специалистов. </w:t>
      </w:r>
    </w:p>
    <w:p w:rsidR="00DA2776" w:rsidRPr="00D94EAF" w:rsidRDefault="00DA2776" w:rsidP="00BA306A">
      <w:pPr>
        <w:shd w:val="clear" w:color="auto" w:fill="FFFFFF"/>
        <w:spacing w:after="120"/>
        <w:ind w:firstLine="567"/>
        <w:jc w:val="both"/>
        <w:rPr>
          <w:rFonts w:eastAsia="Times New Roman"/>
          <w:lang w:eastAsia="ru-RU"/>
        </w:rPr>
      </w:pPr>
      <w:r w:rsidRPr="00D94EAF">
        <w:rPr>
          <w:rFonts w:eastAsia="Times New Roman"/>
          <w:lang w:eastAsia="ru-RU"/>
        </w:rPr>
        <w:t>К внешним вызовам, которые вуз учитывает при определении стратегии развития, относятся также задачи развития региона. В региональной и мировой экономике Северо-Казахстанская область позиционируется в качестве одного из ведущих производителей</w:t>
      </w:r>
      <w:r w:rsidRPr="00D94EAF">
        <w:t xml:space="preserve"> аграрной продукции и машиностроения, транзитно-логистического узла в приграничной зоне с одним из ведущих экономических партнеров Казахстана – Российской Федерацией. К основным задачам региона, соотносимым с задачами в сфере профессионального образования, относятся: </w:t>
      </w:r>
      <w:r w:rsidRPr="00D94EAF">
        <w:rPr>
          <w:i/>
        </w:rPr>
        <w:t>совершенствование подготовки специалистов</w:t>
      </w:r>
      <w:r w:rsidRPr="00D94EAF">
        <w:t xml:space="preserve"> с высшим и среднепрофессиональным образованием, развитие прикладных научно-исследовательских и проектных разработок в данном секторе промышленности, обеспечение социального партнерства между бизнесом, государством и образованием в процессе адаптации населения к </w:t>
      </w:r>
      <w:r w:rsidRPr="00D94EAF">
        <w:rPr>
          <w:rFonts w:eastAsia="Times New Roman"/>
          <w:lang w:eastAsia="ru-RU"/>
        </w:rPr>
        <w:t>требованиям экономики, сертификация и аккредитация функционирующих на территории области высших учебных заведений в соответствующих профильных международных ассоциациях учебных заведений.</w:t>
      </w:r>
    </w:p>
    <w:p w:rsidR="00DA2776" w:rsidRPr="00D94EAF" w:rsidRDefault="00DA2776" w:rsidP="00BA306A">
      <w:pPr>
        <w:shd w:val="clear" w:color="auto" w:fill="FFFFFF"/>
        <w:spacing w:after="120"/>
        <w:ind w:firstLine="567"/>
        <w:jc w:val="both"/>
        <w:rPr>
          <w:rFonts w:eastAsia="Times New Roman"/>
          <w:lang w:eastAsia="ru-RU"/>
        </w:rPr>
      </w:pPr>
      <w:r w:rsidRPr="00D94EAF">
        <w:rPr>
          <w:rFonts w:eastAsia="Times New Roman"/>
          <w:lang w:eastAsia="ru-RU"/>
        </w:rPr>
        <w:t xml:space="preserve">В производстве промышленной продукции СКО в стоимостном выражении </w:t>
      </w:r>
      <w:r w:rsidR="0088786D" w:rsidRPr="00D94EAF">
        <w:rPr>
          <w:rFonts w:eastAsia="Times New Roman"/>
          <w:lang w:eastAsia="ru-RU"/>
        </w:rPr>
        <w:t>74</w:t>
      </w:r>
      <w:r w:rsidRPr="00D94EAF">
        <w:rPr>
          <w:rFonts w:eastAsia="Times New Roman"/>
          <w:lang w:eastAsia="ru-RU"/>
        </w:rPr>
        <w:t>% занимает о</w:t>
      </w:r>
      <w:r w:rsidR="0088786D" w:rsidRPr="00D94EAF">
        <w:rPr>
          <w:rFonts w:eastAsia="Times New Roman"/>
          <w:lang w:eastAsia="ru-RU"/>
        </w:rPr>
        <w:t>брабатывающая промышленность, 20,4</w:t>
      </w:r>
      <w:r w:rsidRPr="00D94EAF">
        <w:rPr>
          <w:rFonts w:eastAsia="Times New Roman"/>
          <w:lang w:eastAsia="ru-RU"/>
        </w:rPr>
        <w:t>% – производство и распределение электроэнергии, газа и воды</w:t>
      </w:r>
      <w:r w:rsidR="0088786D" w:rsidRPr="00D94EAF">
        <w:rPr>
          <w:rFonts w:eastAsia="Times New Roman"/>
          <w:lang w:eastAsia="ru-RU"/>
        </w:rPr>
        <w:t xml:space="preserve">, водоснабжения, канализационной системы, контроля над сбором и распределением отходов – 4,4% </w:t>
      </w:r>
      <w:r w:rsidRPr="00D94EAF">
        <w:rPr>
          <w:rFonts w:eastAsia="Times New Roman"/>
          <w:lang w:eastAsia="ru-RU"/>
        </w:rPr>
        <w:t xml:space="preserve"> и 1</w:t>
      </w:r>
      <w:r w:rsidR="0088786D" w:rsidRPr="00D94EAF">
        <w:rPr>
          <w:rFonts w:eastAsia="Times New Roman"/>
          <w:lang w:eastAsia="ru-RU"/>
        </w:rPr>
        <w:t>,</w:t>
      </w:r>
      <w:r w:rsidRPr="00D94EAF">
        <w:rPr>
          <w:rFonts w:eastAsia="Times New Roman"/>
          <w:lang w:eastAsia="ru-RU"/>
        </w:rPr>
        <w:t>2% горнодобывающая промышленность. В структуре обрабатывающей промышлен</w:t>
      </w:r>
      <w:r w:rsidR="0088786D" w:rsidRPr="00D94EAF">
        <w:rPr>
          <w:rFonts w:eastAsia="Times New Roman"/>
          <w:lang w:eastAsia="ru-RU"/>
        </w:rPr>
        <w:t>ности в стоимостном выражении 61,6</w:t>
      </w:r>
      <w:r w:rsidRPr="00D94EAF">
        <w:rPr>
          <w:rFonts w:eastAsia="Times New Roman"/>
          <w:lang w:eastAsia="ru-RU"/>
        </w:rPr>
        <w:t>% занимает переработка се</w:t>
      </w:r>
      <w:r w:rsidR="0088786D" w:rsidRPr="00D94EAF">
        <w:rPr>
          <w:rFonts w:eastAsia="Times New Roman"/>
          <w:lang w:eastAsia="ru-RU"/>
        </w:rPr>
        <w:t>льскохозяйственной продукции, 23,5</w:t>
      </w:r>
      <w:r w:rsidRPr="00D94EAF">
        <w:rPr>
          <w:rFonts w:eastAsia="Times New Roman"/>
          <w:lang w:eastAsia="ru-RU"/>
        </w:rPr>
        <w:t>% – машиностроение.</w:t>
      </w:r>
    </w:p>
    <w:p w:rsidR="002D3A0C" w:rsidRPr="00D94EAF" w:rsidRDefault="000C2809" w:rsidP="00BA306A">
      <w:pPr>
        <w:shd w:val="clear" w:color="auto" w:fill="FFFFFF"/>
        <w:spacing w:after="120"/>
        <w:ind w:firstLine="567"/>
        <w:jc w:val="both"/>
        <w:rPr>
          <w:rFonts w:eastAsia="Times New Roman"/>
          <w:lang w:eastAsia="ru-RU"/>
        </w:rPr>
      </w:pPr>
      <w:r w:rsidRPr="00D94EAF">
        <w:rPr>
          <w:rFonts w:eastAsia="Times New Roman"/>
          <w:lang w:eastAsia="ru-RU"/>
        </w:rPr>
        <w:t>Вуз</w:t>
      </w:r>
      <w:r w:rsidR="00BD3D2D" w:rsidRPr="00D94EAF">
        <w:rPr>
          <w:rFonts w:eastAsia="Times New Roman"/>
          <w:lang w:eastAsia="ru-RU"/>
        </w:rPr>
        <w:t xml:space="preserve"> является основным «поставщиком» педагогических кадров для учреждений области общего среднего и профессионального образования</w:t>
      </w:r>
      <w:r w:rsidR="00034FF8" w:rsidRPr="00D94EAF">
        <w:rPr>
          <w:rFonts w:eastAsia="Times New Roman"/>
          <w:lang w:eastAsia="ru-RU"/>
        </w:rPr>
        <w:t>.</w:t>
      </w:r>
    </w:p>
    <w:p w:rsidR="002D3A0C" w:rsidRPr="00D94EAF" w:rsidRDefault="002D3A0C" w:rsidP="00BA306A">
      <w:pPr>
        <w:shd w:val="clear" w:color="auto" w:fill="FFFFFF"/>
        <w:spacing w:after="120"/>
        <w:ind w:firstLine="567"/>
        <w:jc w:val="both"/>
        <w:rPr>
          <w:rFonts w:eastAsia="Times New Roman"/>
          <w:lang w:eastAsia="ru-RU"/>
        </w:rPr>
      </w:pPr>
      <w:r w:rsidRPr="00D94EAF">
        <w:rPr>
          <w:rFonts w:eastAsia="Times New Roman"/>
          <w:lang w:eastAsia="ru-RU"/>
        </w:rPr>
        <w:t xml:space="preserve">Все это обуславливает структуру образовательных программ СКГУ им. М.Козыбаева, в которой </w:t>
      </w:r>
      <w:r w:rsidR="00DA2776" w:rsidRPr="00D94EAF">
        <w:rPr>
          <w:rFonts w:eastAsia="Times New Roman"/>
          <w:lang w:eastAsia="ru-RU"/>
        </w:rPr>
        <w:t>29</w:t>
      </w:r>
      <w:r w:rsidRPr="00D94EAF">
        <w:rPr>
          <w:rFonts w:eastAsia="Times New Roman"/>
          <w:lang w:eastAsia="ru-RU"/>
        </w:rPr>
        <w:t xml:space="preserve">% занимают образовательные программы по направлению образования, </w:t>
      </w:r>
      <w:r w:rsidR="001A7F8B" w:rsidRPr="006376D0">
        <w:rPr>
          <w:rFonts w:eastAsia="Times New Roman"/>
          <w:lang w:eastAsia="ru-RU"/>
        </w:rPr>
        <w:t>29</w:t>
      </w:r>
      <w:r w:rsidRPr="00D94EAF">
        <w:rPr>
          <w:rFonts w:eastAsia="Times New Roman"/>
          <w:lang w:eastAsia="ru-RU"/>
        </w:rPr>
        <w:t xml:space="preserve">% – технические образовательные программы и </w:t>
      </w:r>
      <w:r w:rsidR="001A7F8B" w:rsidRPr="006376D0">
        <w:rPr>
          <w:rFonts w:eastAsia="Times New Roman"/>
          <w:lang w:eastAsia="ru-RU"/>
        </w:rPr>
        <w:t>15</w:t>
      </w:r>
      <w:r w:rsidRPr="00D94EAF">
        <w:rPr>
          <w:rFonts w:eastAsia="Times New Roman"/>
          <w:lang w:eastAsia="ru-RU"/>
        </w:rPr>
        <w:t>% – программы по</w:t>
      </w:r>
      <w:r w:rsidR="00DA2776" w:rsidRPr="00D94EAF">
        <w:rPr>
          <w:rFonts w:eastAsia="Times New Roman"/>
          <w:lang w:eastAsia="ru-RU"/>
        </w:rPr>
        <w:t xml:space="preserve"> направлению естественные науки, программы экономического направления и бизнеса – </w:t>
      </w:r>
      <w:r w:rsidR="001A7F8B" w:rsidRPr="006376D0">
        <w:rPr>
          <w:rFonts w:eastAsia="Times New Roman"/>
          <w:lang w:eastAsia="ru-RU"/>
        </w:rPr>
        <w:t>12</w:t>
      </w:r>
      <w:r w:rsidR="00DA2776" w:rsidRPr="00D94EAF">
        <w:rPr>
          <w:rFonts w:eastAsia="Times New Roman"/>
          <w:lang w:eastAsia="ru-RU"/>
        </w:rPr>
        <w:t>%.</w:t>
      </w:r>
    </w:p>
    <w:p w:rsidR="00AD7E47" w:rsidRPr="00D94EAF" w:rsidRDefault="00AD7E47" w:rsidP="00BA306A">
      <w:pPr>
        <w:shd w:val="clear" w:color="auto" w:fill="FFFFFF"/>
        <w:spacing w:after="120"/>
        <w:ind w:firstLine="567"/>
        <w:jc w:val="both"/>
        <w:rPr>
          <w:rFonts w:eastAsia="Times New Roman"/>
          <w:lang w:eastAsia="ru-RU"/>
        </w:rPr>
      </w:pPr>
      <w:r w:rsidRPr="00D94EAF">
        <w:rPr>
          <w:rFonts w:eastAsia="Times New Roman"/>
          <w:lang w:eastAsia="ru-RU"/>
        </w:rPr>
        <w:t xml:space="preserve">Прямых конкурентов на территории СКО у вуза нет, что в свою очередь можно рассматривать в качестве как положительного, так и отрицательного фактора развития. </w:t>
      </w:r>
    </w:p>
    <w:p w:rsidR="00AD7E47" w:rsidRPr="00D94EAF" w:rsidRDefault="00AD7E47" w:rsidP="00BA306A">
      <w:pPr>
        <w:shd w:val="clear" w:color="auto" w:fill="FFFFFF"/>
        <w:spacing w:after="120"/>
        <w:ind w:firstLine="567"/>
        <w:jc w:val="both"/>
        <w:rPr>
          <w:rFonts w:eastAsia="Times New Roman"/>
          <w:lang w:eastAsia="ru-RU"/>
        </w:rPr>
      </w:pPr>
      <w:r w:rsidRPr="00D94EAF">
        <w:rPr>
          <w:rFonts w:eastAsia="Times New Roman"/>
          <w:lang w:eastAsia="ru-RU"/>
        </w:rPr>
        <w:t xml:space="preserve">Главной спецификой рыночной деятельности университета является наличие двух потребительских рынков и соответственно двух групп потребителей: студента (рынок образовательных услуг) и профессионального сообщества (рынок труда). </w:t>
      </w:r>
    </w:p>
    <w:p w:rsidR="00AD7E47" w:rsidRPr="00D94EAF" w:rsidRDefault="00AD7E47" w:rsidP="00BA306A">
      <w:pPr>
        <w:shd w:val="clear" w:color="auto" w:fill="FFFFFF"/>
        <w:spacing w:after="120"/>
        <w:ind w:firstLine="567"/>
        <w:jc w:val="both"/>
        <w:rPr>
          <w:rFonts w:eastAsia="Times New Roman"/>
          <w:lang w:eastAsia="ru-RU"/>
        </w:rPr>
      </w:pPr>
      <w:r w:rsidRPr="00D94EAF">
        <w:rPr>
          <w:rFonts w:eastAsia="Times New Roman"/>
          <w:lang w:eastAsia="ru-RU"/>
        </w:rPr>
        <w:t>Основными группами потребителей вуза являются абитуриенты (выпускники школ СКО), студенты второго высшего образования, выпускники университета – потенциальные магистранты и докторанты, работодатели. В качестве конкурентов для университетов выступают вузы приграничных российских городов (Новосибирск, Омск, Екатеринбург и др.), вузы г.Кокшетау, г.Костаная. Выбор выпускниками СКО вузов г.Кокшетау определяет их ценовая политика.</w:t>
      </w:r>
    </w:p>
    <w:p w:rsidR="00AD7E47" w:rsidRPr="00D94EAF" w:rsidRDefault="00AD7E47" w:rsidP="00BA306A">
      <w:pPr>
        <w:shd w:val="clear" w:color="auto" w:fill="FFFFFF"/>
        <w:spacing w:after="120"/>
        <w:ind w:firstLine="567"/>
        <w:jc w:val="both"/>
        <w:rPr>
          <w:rFonts w:eastAsia="Times New Roman"/>
          <w:lang w:eastAsia="ru-RU"/>
        </w:rPr>
      </w:pPr>
      <w:r w:rsidRPr="00D94EAF">
        <w:rPr>
          <w:rFonts w:eastAsia="Times New Roman"/>
          <w:lang w:eastAsia="ru-RU"/>
        </w:rPr>
        <w:t xml:space="preserve">Основными потребительскими субъектами, создающими спрос на услуги </w:t>
      </w:r>
      <w:r w:rsidRPr="00D94EAF">
        <w:rPr>
          <w:rFonts w:eastAsia="Times New Roman"/>
          <w:lang w:eastAsia="ru-RU"/>
        </w:rPr>
        <w:br/>
        <w:t>СКГУ им. М.Козыбаева, являются государство как главный и основной заказчик по образовательным услугам в сфере высшего образования; выпускники средних школ; выпускники средних специальных заведений; специалисты, уже имеющие высшее профессиональное образование другого профиля; коммерческие и некоммерческие организации и органы государственной власти, приобретающие образовательные услуги для своих сотрудников.</w:t>
      </w:r>
    </w:p>
    <w:p w:rsidR="00AD7E47" w:rsidRPr="00D94EAF" w:rsidRDefault="00AD7E47" w:rsidP="00BA306A">
      <w:pPr>
        <w:shd w:val="clear" w:color="auto" w:fill="FFFFFF"/>
        <w:spacing w:after="120"/>
        <w:ind w:firstLine="567"/>
        <w:jc w:val="both"/>
        <w:rPr>
          <w:rFonts w:eastAsia="Times New Roman"/>
          <w:lang w:eastAsia="ru-RU"/>
        </w:rPr>
      </w:pPr>
      <w:r w:rsidRPr="00D94EAF">
        <w:rPr>
          <w:rFonts w:eastAsia="Times New Roman"/>
          <w:lang w:eastAsia="ru-RU"/>
        </w:rPr>
        <w:t xml:space="preserve">Спрос на рынке образовательных услуг зависит от спроса на рынке труда. </w:t>
      </w:r>
      <w:r w:rsidRPr="00D94EAF">
        <w:rPr>
          <w:rFonts w:eastAsia="Times New Roman"/>
          <w:lang w:eastAsia="ru-RU"/>
        </w:rPr>
        <w:br/>
        <w:t xml:space="preserve">В 90-х гг. в период стихийного формирования рынка во всех отраслях экономики и </w:t>
      </w:r>
      <w:r w:rsidRPr="00D94EAF">
        <w:rPr>
          <w:rFonts w:eastAsia="Times New Roman"/>
          <w:lang w:eastAsia="ru-RU"/>
        </w:rPr>
        <w:lastRenderedPageBreak/>
        <w:t>экстенсивного расширения сферы предпринимательства и бизнеса произошла реструктуризация традиционного спроса выпускников средних школ на экономические и юридические специальности. Увеличилось количество абитуриентов из числа взрослого контингента, уже имевшего профессиональное образование по другим специальностям и уменьшилось число абитуриентов, поступающих на технические, естественные, педагогические специальности.</w:t>
      </w:r>
    </w:p>
    <w:p w:rsidR="00AD7E47" w:rsidRPr="00D94EAF" w:rsidRDefault="00AD7E47" w:rsidP="00BA306A">
      <w:pPr>
        <w:shd w:val="clear" w:color="auto" w:fill="FFFFFF"/>
        <w:spacing w:after="120"/>
        <w:ind w:firstLine="567"/>
        <w:jc w:val="both"/>
        <w:rPr>
          <w:rFonts w:eastAsia="Times New Roman"/>
          <w:lang w:eastAsia="ru-RU"/>
        </w:rPr>
      </w:pPr>
      <w:r w:rsidRPr="00D94EAF">
        <w:rPr>
          <w:rFonts w:eastAsia="Times New Roman"/>
          <w:lang w:eastAsia="ru-RU"/>
        </w:rPr>
        <w:t>В настоящее время основным рыночным сегментом, обеспечивающим спрос на услуги высших образовательных учреждений в среднесрочной перспективе, являются выпускники средних школ. Спрос имеет ярко выраженную региональную локализацию, т. е. большинство абитуриентов – жители Петропавловска и Северо-</w:t>
      </w:r>
      <w:r w:rsidR="006A1EE7" w:rsidRPr="00D94EAF">
        <w:rPr>
          <w:rFonts w:eastAsia="Times New Roman"/>
          <w:lang w:eastAsia="ru-RU"/>
        </w:rPr>
        <w:t xml:space="preserve">Казахстанской области (таблица </w:t>
      </w:r>
      <w:r w:rsidR="004F2089">
        <w:rPr>
          <w:rFonts w:eastAsia="Times New Roman"/>
          <w:lang w:eastAsia="ru-RU"/>
        </w:rPr>
        <w:t>6</w:t>
      </w:r>
      <w:r w:rsidRPr="00D94EAF">
        <w:rPr>
          <w:rFonts w:eastAsia="Times New Roman"/>
          <w:lang w:eastAsia="ru-RU"/>
        </w:rPr>
        <w:t xml:space="preserve">), и большинство выпускников востребованы региональным рынком труда. </w:t>
      </w:r>
    </w:p>
    <w:p w:rsidR="00AD7E47" w:rsidRPr="00927758" w:rsidRDefault="00AD7E47" w:rsidP="006170D9">
      <w:pPr>
        <w:pStyle w:val="Pa26"/>
        <w:tabs>
          <w:tab w:val="left" w:pos="993"/>
        </w:tabs>
        <w:spacing w:after="120" w:line="240" w:lineRule="auto"/>
        <w:jc w:val="both"/>
        <w:rPr>
          <w:rFonts w:ascii="Times New Roman" w:hAnsi="Times New Roman" w:cs="Times New Roman"/>
          <w:bCs/>
          <w:i/>
          <w:szCs w:val="20"/>
        </w:rPr>
      </w:pPr>
      <w:r w:rsidRPr="00927758">
        <w:rPr>
          <w:rFonts w:ascii="Times New Roman" w:hAnsi="Times New Roman" w:cs="Times New Roman"/>
          <w:bCs/>
          <w:i/>
          <w:szCs w:val="20"/>
        </w:rPr>
        <w:t xml:space="preserve">Таблица </w:t>
      </w:r>
      <w:r w:rsidR="004F2089" w:rsidRPr="00927758">
        <w:rPr>
          <w:rFonts w:ascii="Times New Roman" w:hAnsi="Times New Roman" w:cs="Times New Roman"/>
          <w:bCs/>
          <w:i/>
          <w:szCs w:val="20"/>
        </w:rPr>
        <w:t>6</w:t>
      </w:r>
      <w:r w:rsidRPr="00927758">
        <w:rPr>
          <w:rFonts w:ascii="Times New Roman" w:hAnsi="Times New Roman" w:cs="Times New Roman"/>
          <w:bCs/>
          <w:i/>
          <w:szCs w:val="20"/>
        </w:rPr>
        <w:t>. Региональный состав первого курса</w:t>
      </w:r>
    </w:p>
    <w:tbl>
      <w:tblPr>
        <w:tblW w:w="9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36"/>
        <w:gridCol w:w="1047"/>
        <w:gridCol w:w="1048"/>
        <w:gridCol w:w="1047"/>
        <w:gridCol w:w="1048"/>
        <w:gridCol w:w="1048"/>
      </w:tblGrid>
      <w:tr w:rsidR="00D94EAF" w:rsidRPr="00D94EAF" w:rsidTr="00BA306A">
        <w:tc>
          <w:tcPr>
            <w:tcW w:w="4536" w:type="dxa"/>
          </w:tcPr>
          <w:p w:rsidR="002D3A0C" w:rsidRPr="00D94EAF" w:rsidRDefault="002D3A0C" w:rsidP="00BA306A">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Год</w:t>
            </w:r>
          </w:p>
        </w:tc>
        <w:tc>
          <w:tcPr>
            <w:tcW w:w="1047" w:type="dxa"/>
          </w:tcPr>
          <w:p w:rsidR="002D3A0C" w:rsidRPr="00D94EAF" w:rsidRDefault="002D3A0C" w:rsidP="00BA306A">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2011</w:t>
            </w:r>
          </w:p>
        </w:tc>
        <w:tc>
          <w:tcPr>
            <w:tcW w:w="1048" w:type="dxa"/>
          </w:tcPr>
          <w:p w:rsidR="002D3A0C" w:rsidRPr="00D94EAF" w:rsidRDefault="002D3A0C" w:rsidP="00BA306A">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2012</w:t>
            </w:r>
          </w:p>
        </w:tc>
        <w:tc>
          <w:tcPr>
            <w:tcW w:w="1047" w:type="dxa"/>
          </w:tcPr>
          <w:p w:rsidR="002D3A0C" w:rsidRPr="00D94EAF" w:rsidRDefault="002D3A0C" w:rsidP="00BA306A">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2013</w:t>
            </w:r>
          </w:p>
        </w:tc>
        <w:tc>
          <w:tcPr>
            <w:tcW w:w="1048" w:type="dxa"/>
          </w:tcPr>
          <w:p w:rsidR="002D3A0C" w:rsidRPr="00D94EAF" w:rsidRDefault="002D3A0C" w:rsidP="00BA306A">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2014</w:t>
            </w:r>
          </w:p>
        </w:tc>
        <w:tc>
          <w:tcPr>
            <w:tcW w:w="1048" w:type="dxa"/>
          </w:tcPr>
          <w:p w:rsidR="002D3A0C" w:rsidRPr="00D94EAF" w:rsidRDefault="002D3A0C" w:rsidP="00BA306A">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2015</w:t>
            </w:r>
          </w:p>
        </w:tc>
      </w:tr>
      <w:tr w:rsidR="00D94EAF" w:rsidRPr="00D94EAF" w:rsidTr="00BA306A">
        <w:tc>
          <w:tcPr>
            <w:tcW w:w="4536" w:type="dxa"/>
          </w:tcPr>
          <w:p w:rsidR="002D3A0C" w:rsidRPr="00D94EAF" w:rsidRDefault="002D3A0C" w:rsidP="00BA306A">
            <w:pPr>
              <w:pStyle w:val="ac"/>
              <w:spacing w:after="0" w:line="240" w:lineRule="auto"/>
              <w:ind w:left="0"/>
              <w:rPr>
                <w:rFonts w:ascii="Times New Roman" w:hAnsi="Times New Roman"/>
                <w:sz w:val="20"/>
                <w:szCs w:val="20"/>
              </w:rPr>
            </w:pPr>
            <w:r w:rsidRPr="00D94EAF">
              <w:rPr>
                <w:rFonts w:ascii="Times New Roman" w:hAnsi="Times New Roman"/>
                <w:sz w:val="20"/>
                <w:szCs w:val="20"/>
              </w:rPr>
              <w:t>Граждане, проживающие в СКО</w:t>
            </w:r>
          </w:p>
        </w:tc>
        <w:tc>
          <w:tcPr>
            <w:tcW w:w="1047"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832</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636</w:t>
            </w:r>
          </w:p>
        </w:tc>
        <w:tc>
          <w:tcPr>
            <w:tcW w:w="1047"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455</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1225</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939</w:t>
            </w:r>
          </w:p>
        </w:tc>
      </w:tr>
      <w:tr w:rsidR="00D94EAF" w:rsidRPr="00D94EAF" w:rsidTr="00BA306A">
        <w:tc>
          <w:tcPr>
            <w:tcW w:w="4536" w:type="dxa"/>
          </w:tcPr>
          <w:p w:rsidR="002D3A0C" w:rsidRPr="00D94EAF" w:rsidRDefault="002D3A0C" w:rsidP="00BA306A">
            <w:pPr>
              <w:pStyle w:val="ac"/>
              <w:spacing w:after="0" w:line="240" w:lineRule="auto"/>
              <w:ind w:left="0"/>
              <w:rPr>
                <w:rFonts w:ascii="Times New Roman" w:hAnsi="Times New Roman"/>
                <w:sz w:val="20"/>
                <w:szCs w:val="20"/>
              </w:rPr>
            </w:pPr>
            <w:r w:rsidRPr="00D94EAF">
              <w:rPr>
                <w:rFonts w:ascii="Times New Roman" w:hAnsi="Times New Roman"/>
                <w:sz w:val="20"/>
                <w:szCs w:val="20"/>
              </w:rPr>
              <w:t>Граждане, проживающие в г. Петропавловске</w:t>
            </w:r>
          </w:p>
        </w:tc>
        <w:tc>
          <w:tcPr>
            <w:tcW w:w="1047"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695</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472</w:t>
            </w:r>
          </w:p>
        </w:tc>
        <w:tc>
          <w:tcPr>
            <w:tcW w:w="1047"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416</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1062</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868</w:t>
            </w:r>
          </w:p>
        </w:tc>
      </w:tr>
      <w:tr w:rsidR="00D94EAF" w:rsidRPr="00D94EAF" w:rsidTr="00BA306A">
        <w:tc>
          <w:tcPr>
            <w:tcW w:w="4536" w:type="dxa"/>
          </w:tcPr>
          <w:p w:rsidR="002D3A0C" w:rsidRPr="00D94EAF" w:rsidRDefault="002D3A0C" w:rsidP="00BA306A">
            <w:pPr>
              <w:pStyle w:val="ac"/>
              <w:spacing w:after="0" w:line="240" w:lineRule="auto"/>
              <w:ind w:left="0"/>
              <w:rPr>
                <w:rFonts w:ascii="Times New Roman" w:hAnsi="Times New Roman"/>
                <w:sz w:val="20"/>
                <w:szCs w:val="20"/>
              </w:rPr>
            </w:pPr>
            <w:r w:rsidRPr="00D94EAF">
              <w:rPr>
                <w:rFonts w:ascii="Times New Roman" w:hAnsi="Times New Roman"/>
                <w:sz w:val="20"/>
                <w:szCs w:val="20"/>
              </w:rPr>
              <w:t>Граждане, проживающие в других регионах РК</w:t>
            </w:r>
          </w:p>
        </w:tc>
        <w:tc>
          <w:tcPr>
            <w:tcW w:w="1047"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50</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63</w:t>
            </w:r>
          </w:p>
        </w:tc>
        <w:tc>
          <w:tcPr>
            <w:tcW w:w="1047"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31</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71</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53</w:t>
            </w:r>
          </w:p>
        </w:tc>
      </w:tr>
      <w:tr w:rsidR="002D3A0C" w:rsidRPr="00D94EAF" w:rsidTr="00BA306A">
        <w:tc>
          <w:tcPr>
            <w:tcW w:w="4536" w:type="dxa"/>
          </w:tcPr>
          <w:p w:rsidR="002D3A0C" w:rsidRPr="00D94EAF" w:rsidRDefault="002D3A0C" w:rsidP="00BA306A">
            <w:pPr>
              <w:pStyle w:val="ac"/>
              <w:spacing w:after="0" w:line="240" w:lineRule="auto"/>
              <w:ind w:left="0"/>
              <w:rPr>
                <w:rFonts w:ascii="Times New Roman" w:hAnsi="Times New Roman"/>
                <w:sz w:val="20"/>
                <w:szCs w:val="20"/>
              </w:rPr>
            </w:pPr>
            <w:r w:rsidRPr="00D94EAF">
              <w:rPr>
                <w:rFonts w:ascii="Times New Roman" w:hAnsi="Times New Roman"/>
                <w:sz w:val="20"/>
                <w:szCs w:val="20"/>
              </w:rPr>
              <w:t>Иностранные граждане</w:t>
            </w:r>
          </w:p>
        </w:tc>
        <w:tc>
          <w:tcPr>
            <w:tcW w:w="1047"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20</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10</w:t>
            </w:r>
          </w:p>
        </w:tc>
        <w:tc>
          <w:tcPr>
            <w:tcW w:w="1047"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9</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27</w:t>
            </w:r>
          </w:p>
        </w:tc>
        <w:tc>
          <w:tcPr>
            <w:tcW w:w="1048" w:type="dxa"/>
          </w:tcPr>
          <w:p w:rsidR="002D3A0C" w:rsidRPr="00D94EAF" w:rsidRDefault="002D3A0C" w:rsidP="00BA306A">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24</w:t>
            </w:r>
          </w:p>
        </w:tc>
      </w:tr>
    </w:tbl>
    <w:p w:rsidR="00AD7E47" w:rsidRPr="00D94EAF" w:rsidRDefault="00AD7E47" w:rsidP="005F77D8">
      <w:pPr>
        <w:shd w:val="clear" w:color="auto" w:fill="FFFFFF"/>
        <w:spacing w:before="120" w:after="120"/>
        <w:ind w:firstLine="567"/>
        <w:jc w:val="both"/>
        <w:rPr>
          <w:rFonts w:eastAsia="Times New Roman"/>
          <w:lang w:eastAsia="ru-RU"/>
        </w:rPr>
      </w:pPr>
      <w:r w:rsidRPr="00D94EAF">
        <w:rPr>
          <w:rFonts w:eastAsia="Times New Roman"/>
          <w:lang w:eastAsia="ru-RU"/>
        </w:rPr>
        <w:t>С 2012 года в связи с введением комплексного тестирования уменьшилось количество выпускников колледжей, поступающих на ускоренное обучение.</w:t>
      </w:r>
    </w:p>
    <w:p w:rsidR="00AD7E47" w:rsidRPr="00D94EAF" w:rsidRDefault="00AD7E47" w:rsidP="005F77D8">
      <w:pPr>
        <w:shd w:val="clear" w:color="auto" w:fill="FFFFFF"/>
        <w:spacing w:after="120"/>
        <w:ind w:firstLine="567"/>
        <w:jc w:val="both"/>
        <w:rPr>
          <w:rFonts w:eastAsia="Times New Roman"/>
          <w:lang w:eastAsia="ru-RU"/>
        </w:rPr>
      </w:pPr>
      <w:r w:rsidRPr="00D94EAF">
        <w:rPr>
          <w:rFonts w:eastAsia="Times New Roman"/>
          <w:lang w:eastAsia="ru-RU"/>
        </w:rPr>
        <w:t xml:space="preserve">Стабилизация структуры потребителей услуг высшего образования идет на фоне негативных демографических процессов. С середины 90-х гг. </w:t>
      </w:r>
      <w:r w:rsidR="00D93D2D" w:rsidRPr="00D94EAF">
        <w:rPr>
          <w:rFonts w:eastAsia="Times New Roman"/>
          <w:lang w:eastAsia="ru-RU"/>
        </w:rPr>
        <w:t>прошлого столетия в СКО наблюдалась</w:t>
      </w:r>
      <w:r w:rsidRPr="00D94EAF">
        <w:rPr>
          <w:rFonts w:eastAsia="Times New Roman"/>
          <w:lang w:eastAsia="ru-RU"/>
        </w:rPr>
        <w:t xml:space="preserve"> устойчивая тенденция сн</w:t>
      </w:r>
      <w:r w:rsidR="00D93D2D" w:rsidRPr="00D94EAF">
        <w:rPr>
          <w:rFonts w:eastAsia="Times New Roman"/>
          <w:lang w:eastAsia="ru-RU"/>
        </w:rPr>
        <w:t xml:space="preserve">ижения рождаемости, что сказалось </w:t>
      </w:r>
      <w:r w:rsidRPr="00D94EAF">
        <w:rPr>
          <w:rFonts w:eastAsia="Times New Roman"/>
          <w:lang w:eastAsia="ru-RU"/>
        </w:rPr>
        <w:t>на численности потенциального ко</w:t>
      </w:r>
      <w:r w:rsidR="006A1EE7" w:rsidRPr="00D94EAF">
        <w:rPr>
          <w:rFonts w:eastAsia="Times New Roman"/>
          <w:lang w:eastAsia="ru-RU"/>
        </w:rPr>
        <w:t>нтингента выпускников (</w:t>
      </w:r>
      <w:r w:rsidR="00376DE2">
        <w:rPr>
          <w:rFonts w:eastAsia="Times New Roman"/>
          <w:lang w:eastAsia="ru-RU"/>
        </w:rPr>
        <w:t>рисунок 9</w:t>
      </w:r>
      <w:r w:rsidRPr="00D94EAF">
        <w:rPr>
          <w:rFonts w:eastAsia="Times New Roman"/>
          <w:lang w:eastAsia="ru-RU"/>
        </w:rPr>
        <w:t xml:space="preserve">). Таким образом, абсолютное количество потенциальных потребителей </w:t>
      </w:r>
      <w:r w:rsidR="00D93D2D" w:rsidRPr="00D94EAF">
        <w:rPr>
          <w:rFonts w:eastAsia="Times New Roman"/>
          <w:lang w:eastAsia="ru-RU"/>
        </w:rPr>
        <w:t>имело</w:t>
      </w:r>
      <w:r w:rsidRPr="00D94EAF">
        <w:rPr>
          <w:rFonts w:eastAsia="Times New Roman"/>
          <w:lang w:eastAsia="ru-RU"/>
        </w:rPr>
        <w:t xml:space="preserve"> устойчивую тенденцию к снижению.</w:t>
      </w:r>
    </w:p>
    <w:p w:rsidR="00AD7E47" w:rsidRPr="00D94EAF" w:rsidRDefault="00BF1154" w:rsidP="006170D9">
      <w:pPr>
        <w:pStyle w:val="aa"/>
        <w:widowControl w:val="0"/>
        <w:spacing w:before="0" w:beforeAutospacing="0" w:after="120" w:afterAutospacing="0"/>
        <w:jc w:val="both"/>
      </w:pPr>
      <w:r w:rsidRPr="00D94EAF">
        <w:rPr>
          <w:noProof/>
        </w:rPr>
        <w:drawing>
          <wp:anchor distT="6096" distB="3937" distL="120396" distR="120523" simplePos="0" relativeHeight="251657728" behindDoc="0" locked="0" layoutInCell="1" allowOverlap="1" wp14:anchorId="0476E315" wp14:editId="5FF23ECB">
            <wp:simplePos x="0" y="0"/>
            <wp:positionH relativeFrom="column">
              <wp:posOffset>3668776</wp:posOffset>
            </wp:positionH>
            <wp:positionV relativeFrom="paragraph">
              <wp:posOffset>70231</wp:posOffset>
            </wp:positionV>
            <wp:extent cx="2633345" cy="1167130"/>
            <wp:effectExtent l="0" t="0" r="14605" b="13970"/>
            <wp:wrapNone/>
            <wp:docPr id="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r w:rsidRPr="00D94EAF">
        <w:rPr>
          <w:noProof/>
        </w:rPr>
        <w:drawing>
          <wp:inline distT="0" distB="0" distL="0" distR="0" wp14:anchorId="6B5FEB5A" wp14:editId="59D4D454">
            <wp:extent cx="6296025" cy="3244215"/>
            <wp:effectExtent l="0" t="0" r="0" b="0"/>
            <wp:docPr id="8"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D7E47" w:rsidRPr="00523877" w:rsidRDefault="005F77D8" w:rsidP="005F77D8">
      <w:pPr>
        <w:shd w:val="clear" w:color="auto" w:fill="FFFFFF"/>
        <w:spacing w:after="120"/>
        <w:jc w:val="center"/>
        <w:rPr>
          <w:rFonts w:eastAsia="Times New Roman"/>
          <w:lang w:eastAsia="ru-RU"/>
        </w:rPr>
      </w:pPr>
      <w:r w:rsidRPr="00523877">
        <w:rPr>
          <w:i/>
        </w:rPr>
        <w:t>Рисунок</w:t>
      </w:r>
      <w:r w:rsidR="00523877" w:rsidRPr="00523877">
        <w:rPr>
          <w:i/>
        </w:rPr>
        <w:t xml:space="preserve"> 9. Количество выпускников средних школ области</w:t>
      </w:r>
    </w:p>
    <w:p w:rsidR="00AD7E47" w:rsidRPr="00D94EAF" w:rsidRDefault="00AD7E47" w:rsidP="005F77D8">
      <w:pPr>
        <w:shd w:val="clear" w:color="auto" w:fill="FFFFFF"/>
        <w:spacing w:after="120"/>
        <w:ind w:firstLine="567"/>
        <w:jc w:val="both"/>
        <w:rPr>
          <w:rFonts w:eastAsia="Times New Roman"/>
          <w:lang w:eastAsia="ru-RU"/>
        </w:rPr>
      </w:pPr>
      <w:r w:rsidRPr="00D94EAF">
        <w:rPr>
          <w:rFonts w:eastAsia="Times New Roman"/>
          <w:lang w:eastAsia="ru-RU"/>
        </w:rPr>
        <w:t xml:space="preserve">Прогноз выпуска кадров с высшим и послевузовским образованием с учетом демографических тенденций и изменений структуры спроса, представлен в таблице </w:t>
      </w:r>
      <w:r w:rsidR="004F2089">
        <w:rPr>
          <w:rFonts w:eastAsia="Times New Roman"/>
          <w:lang w:eastAsia="ru-RU"/>
        </w:rPr>
        <w:t>5</w:t>
      </w:r>
      <w:r w:rsidRPr="00D94EAF">
        <w:rPr>
          <w:rFonts w:eastAsia="Times New Roman"/>
          <w:lang w:eastAsia="ru-RU"/>
        </w:rPr>
        <w:t>.</w:t>
      </w:r>
    </w:p>
    <w:p w:rsidR="0006077E" w:rsidRDefault="0006077E">
      <w:pPr>
        <w:rPr>
          <w:rFonts w:eastAsia="Times New Roman"/>
          <w:i/>
          <w:lang w:eastAsia="ru-RU"/>
        </w:rPr>
      </w:pPr>
      <w:r>
        <w:rPr>
          <w:i/>
        </w:rPr>
        <w:br w:type="page"/>
      </w:r>
    </w:p>
    <w:p w:rsidR="00AD7E47" w:rsidRPr="00DB7598" w:rsidRDefault="00AD7E47" w:rsidP="006170D9">
      <w:pPr>
        <w:pStyle w:val="Pa26"/>
        <w:tabs>
          <w:tab w:val="left" w:pos="993"/>
        </w:tabs>
        <w:spacing w:after="120" w:line="240" w:lineRule="auto"/>
        <w:jc w:val="both"/>
        <w:rPr>
          <w:rFonts w:ascii="Times New Roman" w:hAnsi="Times New Roman" w:cs="Times New Roman"/>
          <w:i/>
        </w:rPr>
      </w:pPr>
      <w:r w:rsidRPr="00DB7598">
        <w:rPr>
          <w:rFonts w:ascii="Times New Roman" w:hAnsi="Times New Roman" w:cs="Times New Roman"/>
          <w:i/>
        </w:rPr>
        <w:lastRenderedPageBreak/>
        <w:t>Таблица</w:t>
      </w:r>
      <w:r w:rsidR="004F2089" w:rsidRPr="00DB7598">
        <w:rPr>
          <w:rFonts w:ascii="Times New Roman" w:hAnsi="Times New Roman" w:cs="Times New Roman"/>
          <w:i/>
        </w:rPr>
        <w:t>5</w:t>
      </w:r>
      <w:r w:rsidRPr="00DB7598">
        <w:rPr>
          <w:rFonts w:ascii="Times New Roman" w:hAnsi="Times New Roman" w:cs="Times New Roman"/>
          <w:i/>
        </w:rPr>
        <w:t>. Прогноз выпуска кадров</w:t>
      </w:r>
    </w:p>
    <w:tbl>
      <w:tblPr>
        <w:tblW w:w="98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43"/>
        <w:gridCol w:w="998"/>
        <w:gridCol w:w="998"/>
        <w:gridCol w:w="999"/>
        <w:gridCol w:w="998"/>
        <w:gridCol w:w="998"/>
        <w:gridCol w:w="999"/>
        <w:gridCol w:w="998"/>
        <w:gridCol w:w="999"/>
      </w:tblGrid>
      <w:tr w:rsidR="00D94EAF" w:rsidRPr="00D94EAF" w:rsidTr="005F77D8">
        <w:tc>
          <w:tcPr>
            <w:tcW w:w="1843" w:type="dxa"/>
          </w:tcPr>
          <w:p w:rsidR="007836A4" w:rsidRPr="00D94EAF" w:rsidRDefault="007836A4" w:rsidP="005F77D8">
            <w:pPr>
              <w:pStyle w:val="ac"/>
              <w:spacing w:after="0" w:line="240" w:lineRule="auto"/>
              <w:ind w:left="0"/>
              <w:rPr>
                <w:rFonts w:ascii="Times New Roman" w:hAnsi="Times New Roman"/>
                <w:b/>
                <w:bCs/>
                <w:sz w:val="20"/>
                <w:szCs w:val="20"/>
              </w:rPr>
            </w:pPr>
          </w:p>
        </w:tc>
        <w:tc>
          <w:tcPr>
            <w:tcW w:w="998" w:type="dxa"/>
            <w:tcMar>
              <w:left w:w="28" w:type="dxa"/>
              <w:right w:w="28" w:type="dxa"/>
            </w:tcMar>
            <w:vAlign w:val="center"/>
          </w:tcPr>
          <w:p w:rsidR="007836A4" w:rsidRPr="00D94EAF" w:rsidRDefault="007836A4" w:rsidP="005F77D8">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2010 (факт)</w:t>
            </w:r>
          </w:p>
        </w:tc>
        <w:tc>
          <w:tcPr>
            <w:tcW w:w="998" w:type="dxa"/>
            <w:tcMar>
              <w:left w:w="28" w:type="dxa"/>
              <w:right w:w="28" w:type="dxa"/>
            </w:tcMar>
            <w:vAlign w:val="center"/>
          </w:tcPr>
          <w:p w:rsidR="007836A4" w:rsidRPr="00D94EAF" w:rsidRDefault="007836A4" w:rsidP="005F77D8">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2011 (факт)</w:t>
            </w:r>
          </w:p>
        </w:tc>
        <w:tc>
          <w:tcPr>
            <w:tcW w:w="999" w:type="dxa"/>
            <w:tcMar>
              <w:left w:w="28" w:type="dxa"/>
              <w:right w:w="28" w:type="dxa"/>
            </w:tcMar>
            <w:vAlign w:val="center"/>
          </w:tcPr>
          <w:p w:rsidR="007836A4" w:rsidRPr="00D94EAF" w:rsidRDefault="007836A4" w:rsidP="005F77D8">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2012 (факт)</w:t>
            </w:r>
          </w:p>
        </w:tc>
        <w:tc>
          <w:tcPr>
            <w:tcW w:w="998" w:type="dxa"/>
            <w:tcMar>
              <w:left w:w="28" w:type="dxa"/>
              <w:right w:w="28" w:type="dxa"/>
            </w:tcMar>
            <w:vAlign w:val="center"/>
          </w:tcPr>
          <w:p w:rsidR="007836A4" w:rsidRPr="00D94EAF" w:rsidRDefault="007836A4" w:rsidP="005F77D8">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2013 (факт)</w:t>
            </w:r>
          </w:p>
        </w:tc>
        <w:tc>
          <w:tcPr>
            <w:tcW w:w="998" w:type="dxa"/>
            <w:tcMar>
              <w:left w:w="28" w:type="dxa"/>
              <w:right w:w="28" w:type="dxa"/>
            </w:tcMar>
            <w:vAlign w:val="center"/>
          </w:tcPr>
          <w:p w:rsidR="007836A4" w:rsidRPr="00D94EAF" w:rsidRDefault="007836A4" w:rsidP="005F77D8">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2014 (факт)</w:t>
            </w:r>
          </w:p>
        </w:tc>
        <w:tc>
          <w:tcPr>
            <w:tcW w:w="999" w:type="dxa"/>
            <w:tcMar>
              <w:left w:w="28" w:type="dxa"/>
              <w:right w:w="28" w:type="dxa"/>
            </w:tcMar>
            <w:vAlign w:val="center"/>
          </w:tcPr>
          <w:p w:rsidR="007836A4" w:rsidRPr="00D94EAF" w:rsidRDefault="007836A4" w:rsidP="005F77D8">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2015 (факт)</w:t>
            </w:r>
          </w:p>
        </w:tc>
        <w:tc>
          <w:tcPr>
            <w:tcW w:w="998" w:type="dxa"/>
            <w:tcMar>
              <w:left w:w="28" w:type="dxa"/>
              <w:right w:w="28" w:type="dxa"/>
            </w:tcMar>
            <w:vAlign w:val="center"/>
          </w:tcPr>
          <w:p w:rsidR="007836A4" w:rsidRPr="00D94EAF" w:rsidRDefault="007836A4" w:rsidP="005F77D8">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2016 (прогноз)</w:t>
            </w:r>
          </w:p>
        </w:tc>
        <w:tc>
          <w:tcPr>
            <w:tcW w:w="999" w:type="dxa"/>
            <w:tcMar>
              <w:left w:w="28" w:type="dxa"/>
              <w:right w:w="28" w:type="dxa"/>
            </w:tcMar>
            <w:vAlign w:val="center"/>
          </w:tcPr>
          <w:p w:rsidR="007836A4" w:rsidRPr="00D94EAF" w:rsidRDefault="007836A4" w:rsidP="005F77D8">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2017</w:t>
            </w:r>
          </w:p>
          <w:p w:rsidR="007836A4" w:rsidRPr="00D94EAF" w:rsidRDefault="007836A4" w:rsidP="005F77D8">
            <w:pPr>
              <w:pStyle w:val="ac"/>
              <w:spacing w:after="0" w:line="240" w:lineRule="auto"/>
              <w:ind w:left="0"/>
              <w:jc w:val="center"/>
              <w:rPr>
                <w:rFonts w:ascii="Times New Roman" w:hAnsi="Times New Roman"/>
                <w:b/>
                <w:bCs/>
                <w:sz w:val="20"/>
                <w:szCs w:val="20"/>
              </w:rPr>
            </w:pPr>
            <w:r w:rsidRPr="00D94EAF">
              <w:rPr>
                <w:rFonts w:ascii="Times New Roman" w:hAnsi="Times New Roman"/>
                <w:b/>
                <w:bCs/>
                <w:sz w:val="20"/>
                <w:szCs w:val="20"/>
              </w:rPr>
              <w:t>(прогноз)</w:t>
            </w:r>
          </w:p>
        </w:tc>
      </w:tr>
      <w:tr w:rsidR="00D94EAF" w:rsidRPr="00D94EAF" w:rsidTr="005F77D8">
        <w:tc>
          <w:tcPr>
            <w:tcW w:w="1843" w:type="dxa"/>
          </w:tcPr>
          <w:p w:rsidR="007836A4" w:rsidRPr="00D94EAF" w:rsidRDefault="007836A4" w:rsidP="005F77D8">
            <w:pPr>
              <w:pStyle w:val="ac"/>
              <w:spacing w:after="0" w:line="240" w:lineRule="auto"/>
              <w:ind w:left="0"/>
              <w:rPr>
                <w:rFonts w:ascii="Times New Roman" w:hAnsi="Times New Roman"/>
                <w:sz w:val="20"/>
                <w:szCs w:val="20"/>
              </w:rPr>
            </w:pPr>
            <w:r w:rsidRPr="00D94EAF">
              <w:rPr>
                <w:rFonts w:ascii="Times New Roman" w:hAnsi="Times New Roman"/>
                <w:b/>
                <w:bCs/>
                <w:sz w:val="20"/>
                <w:szCs w:val="20"/>
              </w:rPr>
              <w:t>Бакалавриат</w:t>
            </w:r>
            <w:r w:rsidRPr="00D94EAF">
              <w:rPr>
                <w:rFonts w:ascii="Times New Roman" w:hAnsi="Times New Roman"/>
                <w:sz w:val="20"/>
                <w:szCs w:val="20"/>
              </w:rPr>
              <w:t>,</w:t>
            </w:r>
          </w:p>
          <w:p w:rsidR="007836A4" w:rsidRPr="00D94EAF" w:rsidRDefault="007836A4" w:rsidP="005F77D8">
            <w:pPr>
              <w:pStyle w:val="ac"/>
              <w:spacing w:after="0" w:line="240" w:lineRule="auto"/>
              <w:ind w:left="0"/>
              <w:rPr>
                <w:rFonts w:ascii="Times New Roman" w:hAnsi="Times New Roman"/>
                <w:sz w:val="20"/>
                <w:szCs w:val="20"/>
              </w:rPr>
            </w:pPr>
            <w:r w:rsidRPr="00D94EAF">
              <w:rPr>
                <w:rFonts w:ascii="Times New Roman" w:hAnsi="Times New Roman"/>
                <w:sz w:val="20"/>
                <w:szCs w:val="20"/>
              </w:rPr>
              <w:t>из них:</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lang w:val="en-US"/>
              </w:rPr>
            </w:pPr>
            <w:r w:rsidRPr="00D94EAF">
              <w:rPr>
                <w:rFonts w:ascii="Times New Roman" w:hAnsi="Times New Roman"/>
                <w:sz w:val="20"/>
                <w:szCs w:val="20"/>
                <w:lang w:val="en-US"/>
              </w:rPr>
              <w:t>2480</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2320</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2036</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1989</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1762</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1411</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1006</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967</w:t>
            </w:r>
          </w:p>
        </w:tc>
      </w:tr>
      <w:tr w:rsidR="00D94EAF" w:rsidRPr="00D94EAF" w:rsidTr="005F77D8">
        <w:trPr>
          <w:trHeight w:val="72"/>
        </w:trPr>
        <w:tc>
          <w:tcPr>
            <w:tcW w:w="1843" w:type="dxa"/>
          </w:tcPr>
          <w:p w:rsidR="007836A4" w:rsidRPr="00D94EAF" w:rsidRDefault="007836A4" w:rsidP="005F77D8">
            <w:pPr>
              <w:pStyle w:val="ac"/>
              <w:spacing w:after="0" w:line="240" w:lineRule="auto"/>
              <w:ind w:left="0"/>
              <w:jc w:val="right"/>
              <w:rPr>
                <w:rFonts w:ascii="Times New Roman" w:hAnsi="Times New Roman"/>
                <w:sz w:val="20"/>
                <w:szCs w:val="20"/>
              </w:rPr>
            </w:pPr>
            <w:r w:rsidRPr="00D94EAF">
              <w:rPr>
                <w:rFonts w:ascii="Times New Roman" w:hAnsi="Times New Roman"/>
                <w:sz w:val="20"/>
                <w:szCs w:val="20"/>
              </w:rPr>
              <w:t>очное</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1568</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1420</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1278</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1281</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984</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847</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746</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601</w:t>
            </w:r>
          </w:p>
        </w:tc>
      </w:tr>
      <w:tr w:rsidR="00D94EAF" w:rsidRPr="00D94EAF" w:rsidTr="005F77D8">
        <w:trPr>
          <w:trHeight w:val="72"/>
        </w:trPr>
        <w:tc>
          <w:tcPr>
            <w:tcW w:w="1843" w:type="dxa"/>
          </w:tcPr>
          <w:p w:rsidR="007836A4" w:rsidRPr="00D94EAF" w:rsidRDefault="007836A4" w:rsidP="005F77D8">
            <w:pPr>
              <w:pStyle w:val="ac"/>
              <w:spacing w:after="0" w:line="240" w:lineRule="auto"/>
              <w:ind w:left="0"/>
              <w:jc w:val="right"/>
              <w:rPr>
                <w:rFonts w:ascii="Times New Roman" w:hAnsi="Times New Roman"/>
                <w:sz w:val="20"/>
                <w:szCs w:val="20"/>
              </w:rPr>
            </w:pPr>
            <w:r w:rsidRPr="00D94EAF">
              <w:rPr>
                <w:rFonts w:ascii="Times New Roman" w:hAnsi="Times New Roman"/>
                <w:sz w:val="20"/>
                <w:szCs w:val="20"/>
              </w:rPr>
              <w:t xml:space="preserve">заочное </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912</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900</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758</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708</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778</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564</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260</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366</w:t>
            </w:r>
          </w:p>
        </w:tc>
      </w:tr>
      <w:tr w:rsidR="00D94EAF" w:rsidRPr="00D94EAF" w:rsidTr="005F77D8">
        <w:tc>
          <w:tcPr>
            <w:tcW w:w="1843" w:type="dxa"/>
          </w:tcPr>
          <w:p w:rsidR="007836A4" w:rsidRPr="00D94EAF" w:rsidRDefault="007836A4" w:rsidP="005F77D8">
            <w:pPr>
              <w:pStyle w:val="ac"/>
              <w:spacing w:after="0" w:line="240" w:lineRule="auto"/>
              <w:ind w:left="0" w:right="-49"/>
              <w:rPr>
                <w:rFonts w:ascii="Times New Roman" w:hAnsi="Times New Roman"/>
                <w:b/>
                <w:bCs/>
                <w:sz w:val="20"/>
                <w:szCs w:val="20"/>
              </w:rPr>
            </w:pPr>
            <w:r w:rsidRPr="00D94EAF">
              <w:rPr>
                <w:rFonts w:ascii="Times New Roman" w:hAnsi="Times New Roman"/>
                <w:b/>
                <w:bCs/>
                <w:sz w:val="20"/>
                <w:szCs w:val="20"/>
              </w:rPr>
              <w:t>Магистратура</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33</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49</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56</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51</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62</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62</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50</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41</w:t>
            </w:r>
          </w:p>
        </w:tc>
      </w:tr>
      <w:tr w:rsidR="007836A4" w:rsidRPr="00D94EAF" w:rsidTr="005F77D8">
        <w:tc>
          <w:tcPr>
            <w:tcW w:w="1843" w:type="dxa"/>
          </w:tcPr>
          <w:p w:rsidR="007836A4" w:rsidRPr="00D94EAF" w:rsidRDefault="007836A4" w:rsidP="005F77D8">
            <w:pPr>
              <w:pStyle w:val="ac"/>
              <w:spacing w:after="0" w:line="240" w:lineRule="auto"/>
              <w:ind w:left="0"/>
              <w:jc w:val="right"/>
              <w:rPr>
                <w:rFonts w:ascii="Times New Roman" w:hAnsi="Times New Roman"/>
                <w:b/>
                <w:bCs/>
                <w:sz w:val="20"/>
                <w:szCs w:val="20"/>
              </w:rPr>
            </w:pPr>
            <w:r w:rsidRPr="00D94EAF">
              <w:rPr>
                <w:rFonts w:ascii="Times New Roman" w:hAnsi="Times New Roman"/>
                <w:b/>
                <w:bCs/>
                <w:sz w:val="20"/>
                <w:szCs w:val="20"/>
              </w:rPr>
              <w:t>Итого</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lang w:val="en-US"/>
              </w:rPr>
            </w:pPr>
            <w:r w:rsidRPr="00D94EAF">
              <w:rPr>
                <w:rFonts w:ascii="Times New Roman" w:hAnsi="Times New Roman"/>
                <w:sz w:val="20"/>
                <w:szCs w:val="20"/>
                <w:lang w:val="en-US"/>
              </w:rPr>
              <w:t>2513</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2369</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2092</w:t>
            </w:r>
          </w:p>
        </w:tc>
        <w:tc>
          <w:tcPr>
            <w:tcW w:w="998" w:type="dxa"/>
            <w:vAlign w:val="center"/>
          </w:tcPr>
          <w:p w:rsidR="007836A4" w:rsidRPr="00D94EAF" w:rsidRDefault="00F65DC3"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fldChar w:fldCharType="begin"/>
            </w:r>
            <w:r w:rsidR="007836A4" w:rsidRPr="00D94EAF">
              <w:rPr>
                <w:rFonts w:ascii="Times New Roman" w:hAnsi="Times New Roman"/>
                <w:sz w:val="20"/>
                <w:szCs w:val="20"/>
              </w:rPr>
              <w:instrText xml:space="preserve"> =SUM(ABOVE) </w:instrText>
            </w:r>
            <w:r w:rsidRPr="00D94EAF">
              <w:rPr>
                <w:rFonts w:ascii="Times New Roman" w:hAnsi="Times New Roman"/>
                <w:sz w:val="20"/>
                <w:szCs w:val="20"/>
              </w:rPr>
              <w:fldChar w:fldCharType="separate"/>
            </w:r>
            <w:r w:rsidR="007836A4" w:rsidRPr="00D94EAF">
              <w:rPr>
                <w:rFonts w:ascii="Times New Roman" w:hAnsi="Times New Roman"/>
                <w:noProof/>
                <w:sz w:val="20"/>
                <w:szCs w:val="20"/>
              </w:rPr>
              <w:t>4029</w:t>
            </w:r>
            <w:r w:rsidRPr="00D94EAF">
              <w:rPr>
                <w:rFonts w:ascii="Times New Roman" w:hAnsi="Times New Roman"/>
                <w:sz w:val="20"/>
                <w:szCs w:val="20"/>
              </w:rPr>
              <w:fldChar w:fldCharType="end"/>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1824</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1473</w:t>
            </w:r>
          </w:p>
        </w:tc>
        <w:tc>
          <w:tcPr>
            <w:tcW w:w="998"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1056</w:t>
            </w:r>
          </w:p>
        </w:tc>
        <w:tc>
          <w:tcPr>
            <w:tcW w:w="999" w:type="dxa"/>
            <w:vAlign w:val="center"/>
          </w:tcPr>
          <w:p w:rsidR="007836A4" w:rsidRPr="00D94EAF" w:rsidRDefault="007836A4" w:rsidP="005F77D8">
            <w:pPr>
              <w:pStyle w:val="ac"/>
              <w:spacing w:after="0" w:line="240" w:lineRule="auto"/>
              <w:ind w:left="0"/>
              <w:jc w:val="center"/>
              <w:rPr>
                <w:rFonts w:ascii="Times New Roman" w:hAnsi="Times New Roman"/>
                <w:sz w:val="20"/>
                <w:szCs w:val="20"/>
              </w:rPr>
            </w:pPr>
            <w:r w:rsidRPr="00D94EAF">
              <w:rPr>
                <w:rFonts w:ascii="Times New Roman" w:hAnsi="Times New Roman"/>
                <w:sz w:val="20"/>
                <w:szCs w:val="20"/>
              </w:rPr>
              <w:t>1008</w:t>
            </w:r>
          </w:p>
        </w:tc>
      </w:tr>
    </w:tbl>
    <w:p w:rsidR="00DA2776" w:rsidRPr="00D94EAF" w:rsidRDefault="00DA2776" w:rsidP="005F77D8">
      <w:pPr>
        <w:pStyle w:val="text"/>
        <w:tabs>
          <w:tab w:val="left" w:pos="1701"/>
        </w:tabs>
        <w:spacing w:before="120" w:beforeAutospacing="0" w:after="120" w:afterAutospacing="0"/>
        <w:ind w:firstLine="567"/>
        <w:jc w:val="both"/>
        <w:rPr>
          <w:rFonts w:ascii="Times New Roman" w:hAnsi="Times New Roman" w:cs="Times New Roman"/>
        </w:rPr>
      </w:pPr>
      <w:r w:rsidRPr="00D94EAF">
        <w:rPr>
          <w:rFonts w:ascii="Times New Roman" w:hAnsi="Times New Roman" w:cs="Times New Roman"/>
        </w:rPr>
        <w:t>Основными качественными тенденциями спросовых параметров в настоящее время являются:</w:t>
      </w:r>
    </w:p>
    <w:p w:rsidR="00DA2776" w:rsidRPr="00D94EAF" w:rsidRDefault="00DA2776" w:rsidP="005F77D8">
      <w:pPr>
        <w:numPr>
          <w:ilvl w:val="0"/>
          <w:numId w:val="11"/>
        </w:numPr>
        <w:tabs>
          <w:tab w:val="left" w:pos="993"/>
        </w:tabs>
        <w:ind w:left="0" w:firstLine="567"/>
        <w:jc w:val="both"/>
      </w:pPr>
      <w:r w:rsidRPr="00D94EAF">
        <w:t>постепенная стабилизация спроса на экономические, юридические, управленческие специальности;</w:t>
      </w:r>
    </w:p>
    <w:p w:rsidR="00DA2776" w:rsidRPr="00D94EAF" w:rsidRDefault="00DA2776" w:rsidP="005F77D8">
      <w:pPr>
        <w:numPr>
          <w:ilvl w:val="0"/>
          <w:numId w:val="11"/>
        </w:numPr>
        <w:tabs>
          <w:tab w:val="left" w:pos="993"/>
        </w:tabs>
        <w:ind w:left="0" w:firstLine="567"/>
        <w:jc w:val="both"/>
      </w:pPr>
      <w:r w:rsidRPr="00D94EAF">
        <w:t xml:space="preserve">переориентация спроса на технические, </w:t>
      </w:r>
      <w:r w:rsidR="00BA61D6" w:rsidRPr="00D94EAF">
        <w:t xml:space="preserve">сельско-хозяйственные, </w:t>
      </w:r>
      <w:r w:rsidRPr="00D94EAF">
        <w:t>математические, гуманитарные, естественнонаучные специальности, имеющие четко выраженную прикладную направленность;</w:t>
      </w:r>
    </w:p>
    <w:p w:rsidR="00DA2776" w:rsidRPr="00D94EAF" w:rsidRDefault="00DA2776" w:rsidP="005F77D8">
      <w:pPr>
        <w:numPr>
          <w:ilvl w:val="0"/>
          <w:numId w:val="11"/>
        </w:numPr>
        <w:tabs>
          <w:tab w:val="left" w:pos="993"/>
        </w:tabs>
        <w:spacing w:after="120"/>
        <w:ind w:left="0" w:firstLine="567"/>
        <w:jc w:val="both"/>
      </w:pPr>
      <w:r w:rsidRPr="00D94EAF">
        <w:t>переориентация спроса на качественную, а не формальную сторону образовательного процесса (рост реального престижа дипломов с отличием, участия в научных конференциях, научных студенческих публикаций).</w:t>
      </w:r>
    </w:p>
    <w:p w:rsidR="00D93D2D" w:rsidRPr="00D94EAF" w:rsidRDefault="00D93D2D" w:rsidP="006170D9">
      <w:pPr>
        <w:spacing w:after="120"/>
        <w:ind w:firstLine="567"/>
        <w:jc w:val="both"/>
      </w:pPr>
      <w:r w:rsidRPr="00D94EAF">
        <w:t>Анализ тенденций спросовых параметров по СКО показывает, что основным фактором выбора профессии является вероятность получения государственного гранта. Востребованным</w:t>
      </w:r>
      <w:r w:rsidR="00BA61D6" w:rsidRPr="00D94EAF">
        <w:t xml:space="preserve">  станови</w:t>
      </w:r>
      <w:r w:rsidRPr="00D94EAF">
        <w:t xml:space="preserve">тся </w:t>
      </w:r>
      <w:r w:rsidR="00BA61D6" w:rsidRPr="00D94EAF">
        <w:t>получение второго высшего образования.</w:t>
      </w:r>
    </w:p>
    <w:p w:rsidR="007152D9" w:rsidRPr="00D94EAF" w:rsidRDefault="00034FF8" w:rsidP="006170D9">
      <w:pPr>
        <w:spacing w:after="120"/>
        <w:ind w:firstLine="567"/>
        <w:jc w:val="both"/>
      </w:pPr>
      <w:r w:rsidRPr="00D94EAF">
        <w:t>Преподаватели и сотрудники вуза</w:t>
      </w:r>
      <w:r w:rsidR="007152D9" w:rsidRPr="00D94EAF">
        <w:t xml:space="preserve"> принимают активное участие в жизни общества, в развитии куль</w:t>
      </w:r>
      <w:r w:rsidRPr="00D94EAF">
        <w:t xml:space="preserve">туры и науки города, области и </w:t>
      </w:r>
      <w:r w:rsidR="007152D9" w:rsidRPr="00D94EAF">
        <w:t>региона. К основным формам такого участия относятся:</w:t>
      </w:r>
    </w:p>
    <w:p w:rsidR="007152D9" w:rsidRPr="00D94EAF" w:rsidRDefault="007152D9" w:rsidP="005F77D8">
      <w:pPr>
        <w:numPr>
          <w:ilvl w:val="1"/>
          <w:numId w:val="3"/>
        </w:numPr>
        <w:tabs>
          <w:tab w:val="clear" w:pos="1440"/>
          <w:tab w:val="num" w:pos="993"/>
        </w:tabs>
        <w:ind w:left="0" w:firstLine="567"/>
        <w:jc w:val="both"/>
      </w:pPr>
      <w:r w:rsidRPr="00D94EAF">
        <w:t>участие ППС в областных</w:t>
      </w:r>
      <w:r w:rsidR="00BD3D2D" w:rsidRPr="00D94EAF">
        <w:t xml:space="preserve"> и региональных </w:t>
      </w:r>
      <w:r w:rsidRPr="00D94EAF">
        <w:t>комиссиях в разных областях образования, промышленности и экономики;</w:t>
      </w:r>
    </w:p>
    <w:p w:rsidR="007152D9" w:rsidRPr="00D94EAF" w:rsidRDefault="007152D9" w:rsidP="005F77D8">
      <w:pPr>
        <w:numPr>
          <w:ilvl w:val="1"/>
          <w:numId w:val="3"/>
        </w:numPr>
        <w:tabs>
          <w:tab w:val="clear" w:pos="1440"/>
          <w:tab w:val="num" w:pos="993"/>
        </w:tabs>
        <w:ind w:left="0" w:firstLine="567"/>
        <w:jc w:val="both"/>
      </w:pPr>
      <w:r w:rsidRPr="00D94EAF">
        <w:t>оказание консультативной помощи организациями и производствам;</w:t>
      </w:r>
    </w:p>
    <w:p w:rsidR="007152D9" w:rsidRPr="00D94EAF" w:rsidRDefault="007152D9" w:rsidP="005F77D8">
      <w:pPr>
        <w:numPr>
          <w:ilvl w:val="1"/>
          <w:numId w:val="3"/>
        </w:numPr>
        <w:tabs>
          <w:tab w:val="clear" w:pos="1440"/>
          <w:tab w:val="num" w:pos="993"/>
        </w:tabs>
        <w:ind w:left="0" w:firstLine="567"/>
        <w:jc w:val="both"/>
      </w:pPr>
      <w:r w:rsidRPr="00D94EAF">
        <w:t>организация и руководство общественными объединениями;</w:t>
      </w:r>
    </w:p>
    <w:p w:rsidR="007152D9" w:rsidRPr="00D94EAF" w:rsidRDefault="007152D9" w:rsidP="005F77D8">
      <w:pPr>
        <w:numPr>
          <w:ilvl w:val="1"/>
          <w:numId w:val="3"/>
        </w:numPr>
        <w:tabs>
          <w:tab w:val="clear" w:pos="1440"/>
          <w:tab w:val="num" w:pos="993"/>
        </w:tabs>
        <w:ind w:left="0" w:firstLine="567"/>
        <w:jc w:val="both"/>
      </w:pPr>
      <w:r w:rsidRPr="00D94EAF">
        <w:t xml:space="preserve">организация и участие в спортивных и оздоровительных мероприятиях разного масштаба; </w:t>
      </w:r>
    </w:p>
    <w:p w:rsidR="007152D9" w:rsidRPr="00D94EAF" w:rsidRDefault="007152D9" w:rsidP="005F77D8">
      <w:pPr>
        <w:numPr>
          <w:ilvl w:val="1"/>
          <w:numId w:val="3"/>
        </w:numPr>
        <w:tabs>
          <w:tab w:val="clear" w:pos="1440"/>
          <w:tab w:val="num" w:pos="993"/>
        </w:tabs>
        <w:ind w:left="0" w:firstLine="567"/>
        <w:jc w:val="both"/>
      </w:pPr>
      <w:r w:rsidRPr="00D94EAF">
        <w:t>освещение деятельности университета в средствах массовой информации области и республики;</w:t>
      </w:r>
    </w:p>
    <w:p w:rsidR="00BD3D2D" w:rsidRPr="00D94EAF" w:rsidRDefault="007152D9" w:rsidP="005F77D8">
      <w:pPr>
        <w:numPr>
          <w:ilvl w:val="1"/>
          <w:numId w:val="3"/>
        </w:numPr>
        <w:tabs>
          <w:tab w:val="clear" w:pos="1440"/>
          <w:tab w:val="num" w:pos="993"/>
        </w:tabs>
        <w:ind w:left="0" w:firstLine="567"/>
        <w:jc w:val="both"/>
      </w:pPr>
      <w:r w:rsidRPr="00D94EAF">
        <w:t>участие в деятельности общества по охране окру</w:t>
      </w:r>
      <w:r w:rsidR="00BD3D2D" w:rsidRPr="00D94EAF">
        <w:t>жающей среды;</w:t>
      </w:r>
    </w:p>
    <w:p w:rsidR="007152D9" w:rsidRPr="00D94EAF" w:rsidRDefault="00BD3D2D" w:rsidP="005F77D8">
      <w:pPr>
        <w:numPr>
          <w:ilvl w:val="1"/>
          <w:numId w:val="3"/>
        </w:numPr>
        <w:tabs>
          <w:tab w:val="clear" w:pos="1440"/>
          <w:tab w:val="num" w:pos="993"/>
        </w:tabs>
        <w:spacing w:after="120"/>
        <w:ind w:left="0" w:firstLine="567"/>
        <w:jc w:val="both"/>
      </w:pPr>
      <w:r w:rsidRPr="00D94EAF">
        <w:t>культурная и просветительная работа творческих коллективов университета</w:t>
      </w:r>
    </w:p>
    <w:p w:rsidR="00397590" w:rsidRPr="00D94EAF" w:rsidRDefault="00397590" w:rsidP="006170D9">
      <w:pPr>
        <w:spacing w:after="120"/>
      </w:pPr>
    </w:p>
    <w:p w:rsidR="001477A9" w:rsidRPr="00D94EAF" w:rsidRDefault="001477A9" w:rsidP="006170D9">
      <w:pPr>
        <w:pStyle w:val="1"/>
        <w:numPr>
          <w:ilvl w:val="0"/>
          <w:numId w:val="2"/>
        </w:numPr>
        <w:tabs>
          <w:tab w:val="left" w:pos="284"/>
        </w:tabs>
        <w:spacing w:before="0" w:after="120"/>
        <w:ind w:hanging="720"/>
        <w:jc w:val="center"/>
        <w:rPr>
          <w:rFonts w:ascii="Times New Roman" w:hAnsi="Times New Roman"/>
          <w:smallCaps/>
          <w:sz w:val="24"/>
          <w:szCs w:val="24"/>
        </w:rPr>
      </w:pPr>
      <w:bookmarkStart w:id="18" w:name="_Toc462903026"/>
      <w:r w:rsidRPr="00D94EAF">
        <w:rPr>
          <w:rFonts w:ascii="Times New Roman" w:hAnsi="Times New Roman"/>
          <w:smallCaps/>
          <w:sz w:val="24"/>
          <w:szCs w:val="24"/>
        </w:rPr>
        <w:t>Анализ глобальных тенденций</w:t>
      </w:r>
      <w:bookmarkEnd w:id="18"/>
    </w:p>
    <w:p w:rsidR="001477A9" w:rsidRPr="00D94EAF" w:rsidRDefault="00707D39" w:rsidP="00B028C8">
      <w:pPr>
        <w:spacing w:after="120"/>
        <w:ind w:firstLine="567"/>
        <w:jc w:val="both"/>
      </w:pPr>
      <w:r>
        <w:t>Содержание Стратегического плана</w:t>
      </w:r>
      <w:r w:rsidR="001477A9" w:rsidRPr="00D94EAF">
        <w:t xml:space="preserve"> развития СКГУ им. М. Козыбаева определяется следующими </w:t>
      </w:r>
      <w:r w:rsidR="00EB7E49" w:rsidRPr="00D94EAF">
        <w:t xml:space="preserve">глобальными </w:t>
      </w:r>
      <w:r w:rsidR="001477A9" w:rsidRPr="00D94EAF">
        <w:t>тенденциями развития системы образования в целом:</w:t>
      </w:r>
    </w:p>
    <w:p w:rsidR="001477A9" w:rsidRPr="00D94EAF" w:rsidRDefault="001F4438" w:rsidP="00B028C8">
      <w:pPr>
        <w:numPr>
          <w:ilvl w:val="0"/>
          <w:numId w:val="12"/>
        </w:numPr>
        <w:tabs>
          <w:tab w:val="clear" w:pos="720"/>
          <w:tab w:val="num" w:pos="0"/>
          <w:tab w:val="left" w:pos="993"/>
        </w:tabs>
        <w:ind w:left="0" w:firstLine="567"/>
        <w:jc w:val="both"/>
      </w:pPr>
      <w:r w:rsidRPr="00D94EAF">
        <w:t>реализация принципов</w:t>
      </w:r>
      <w:r w:rsidR="001477A9" w:rsidRPr="00D94EAF">
        <w:t xml:space="preserve"> Болонского процесса;</w:t>
      </w:r>
    </w:p>
    <w:p w:rsidR="00B46DF1" w:rsidRPr="00D94EAF" w:rsidRDefault="00B46DF1" w:rsidP="00B028C8">
      <w:pPr>
        <w:numPr>
          <w:ilvl w:val="0"/>
          <w:numId w:val="12"/>
        </w:numPr>
        <w:tabs>
          <w:tab w:val="clear" w:pos="720"/>
          <w:tab w:val="num" w:pos="0"/>
          <w:tab w:val="left" w:pos="993"/>
        </w:tabs>
        <w:ind w:left="0" w:firstLine="567"/>
        <w:jc w:val="both"/>
      </w:pPr>
      <w:r w:rsidRPr="00D94EAF">
        <w:t>интернационализация образования, развитие международной мобильностистудентов</w:t>
      </w:r>
      <w:r w:rsidR="0028183D" w:rsidRPr="00D94EAF">
        <w:t xml:space="preserve"> и преподавателей</w:t>
      </w:r>
      <w:r w:rsidRPr="00D94EAF">
        <w:t>;</w:t>
      </w:r>
    </w:p>
    <w:p w:rsidR="001F4438" w:rsidRPr="00D94EAF" w:rsidRDefault="00B46DF1" w:rsidP="00B028C8">
      <w:pPr>
        <w:numPr>
          <w:ilvl w:val="0"/>
          <w:numId w:val="12"/>
        </w:numPr>
        <w:tabs>
          <w:tab w:val="clear" w:pos="720"/>
          <w:tab w:val="num" w:pos="0"/>
          <w:tab w:val="left" w:pos="993"/>
        </w:tabs>
        <w:ind w:left="0" w:firstLine="567"/>
        <w:jc w:val="both"/>
      </w:pPr>
      <w:r w:rsidRPr="00D94EAF">
        <w:t xml:space="preserve">ориентация на профессиональное обучение, трансформация образовательных программ с учетом </w:t>
      </w:r>
      <w:r w:rsidR="007572AF" w:rsidRPr="00D94EAF">
        <w:t>потребностей рынка труда, развитие предпринимательского образования</w:t>
      </w:r>
      <w:r w:rsidR="001F4438" w:rsidRPr="00D94EAF">
        <w:t>, модернизации педагогического образования;</w:t>
      </w:r>
    </w:p>
    <w:p w:rsidR="00B46DF1" w:rsidRPr="00D94EAF" w:rsidRDefault="00B46DF1" w:rsidP="00B028C8">
      <w:pPr>
        <w:numPr>
          <w:ilvl w:val="0"/>
          <w:numId w:val="12"/>
        </w:numPr>
        <w:tabs>
          <w:tab w:val="clear" w:pos="720"/>
          <w:tab w:val="num" w:pos="0"/>
          <w:tab w:val="left" w:pos="993"/>
        </w:tabs>
        <w:ind w:left="0" w:firstLine="567"/>
        <w:jc w:val="both"/>
      </w:pPr>
      <w:r w:rsidRPr="00D94EAF">
        <w:t>развитие студентоцентрированного обучения, смещение акцентов с преподавания на активную образовательную деятельность студента;</w:t>
      </w:r>
    </w:p>
    <w:p w:rsidR="009755A5" w:rsidRPr="00D94EAF" w:rsidRDefault="009755A5" w:rsidP="00B028C8">
      <w:pPr>
        <w:numPr>
          <w:ilvl w:val="0"/>
          <w:numId w:val="12"/>
        </w:numPr>
        <w:tabs>
          <w:tab w:val="clear" w:pos="720"/>
          <w:tab w:val="num" w:pos="0"/>
          <w:tab w:val="left" w:pos="993"/>
        </w:tabs>
        <w:ind w:left="0" w:firstLine="567"/>
        <w:jc w:val="both"/>
      </w:pPr>
      <w:r w:rsidRPr="00D94EAF">
        <w:t>повышение ответственности вузов за эффективное функционирование системы внутреннего обеспечения качества;</w:t>
      </w:r>
    </w:p>
    <w:p w:rsidR="001477A9" w:rsidRPr="00D94EAF" w:rsidRDefault="0005235A" w:rsidP="00B028C8">
      <w:pPr>
        <w:numPr>
          <w:ilvl w:val="0"/>
          <w:numId w:val="12"/>
        </w:numPr>
        <w:tabs>
          <w:tab w:val="clear" w:pos="720"/>
          <w:tab w:val="num" w:pos="0"/>
          <w:tab w:val="left" w:pos="993"/>
        </w:tabs>
        <w:ind w:left="0" w:firstLine="567"/>
        <w:jc w:val="both"/>
      </w:pPr>
      <w:r w:rsidRPr="00D94EAF">
        <w:t>переход на полиязычное образование</w:t>
      </w:r>
      <w:r w:rsidR="001477A9" w:rsidRPr="00D94EAF">
        <w:t>;</w:t>
      </w:r>
    </w:p>
    <w:p w:rsidR="009755A5" w:rsidRPr="00D94EAF" w:rsidRDefault="009755A5" w:rsidP="00B028C8">
      <w:pPr>
        <w:numPr>
          <w:ilvl w:val="0"/>
          <w:numId w:val="12"/>
        </w:numPr>
        <w:tabs>
          <w:tab w:val="clear" w:pos="720"/>
          <w:tab w:val="num" w:pos="0"/>
          <w:tab w:val="left" w:pos="993"/>
        </w:tabs>
        <w:ind w:left="0" w:firstLine="567"/>
        <w:jc w:val="both"/>
      </w:pPr>
      <w:bookmarkStart w:id="19" w:name="OLE_LINK1"/>
      <w:r w:rsidRPr="00D94EAF">
        <w:lastRenderedPageBreak/>
        <w:t xml:space="preserve">активное развитие </w:t>
      </w:r>
      <w:r w:rsidR="00926A23" w:rsidRPr="00D94EAF">
        <w:t>и коммерциализация результатов научно-исследовательской деятельности</w:t>
      </w:r>
      <w:r w:rsidRPr="00D94EAF">
        <w:t xml:space="preserve">; </w:t>
      </w:r>
      <w:bookmarkEnd w:id="19"/>
    </w:p>
    <w:p w:rsidR="001477A9" w:rsidRPr="00D94EAF" w:rsidRDefault="001477A9" w:rsidP="00B028C8">
      <w:pPr>
        <w:numPr>
          <w:ilvl w:val="0"/>
          <w:numId w:val="12"/>
        </w:numPr>
        <w:tabs>
          <w:tab w:val="clear" w:pos="720"/>
          <w:tab w:val="num" w:pos="0"/>
          <w:tab w:val="left" w:pos="993"/>
        </w:tabs>
        <w:ind w:left="0" w:firstLine="567"/>
        <w:jc w:val="both"/>
      </w:pPr>
      <w:r w:rsidRPr="00D94EAF">
        <w:t>объединение университетов с промышленными комплексами, стремление к интеграции разных типов высших учебных заведений в научно-образовательные мегаполисы;</w:t>
      </w:r>
    </w:p>
    <w:p w:rsidR="001477A9" w:rsidRPr="00D94EAF" w:rsidRDefault="001477A9" w:rsidP="00B028C8">
      <w:pPr>
        <w:numPr>
          <w:ilvl w:val="0"/>
          <w:numId w:val="12"/>
        </w:numPr>
        <w:tabs>
          <w:tab w:val="clear" w:pos="720"/>
          <w:tab w:val="num" w:pos="0"/>
          <w:tab w:val="left" w:pos="993"/>
        </w:tabs>
        <w:ind w:left="0" w:firstLine="567"/>
        <w:jc w:val="both"/>
      </w:pPr>
      <w:r w:rsidRPr="00D94EAF">
        <w:t>формирование  международных рейтингов, возрастание конкуренции в университетской среде;</w:t>
      </w:r>
    </w:p>
    <w:p w:rsidR="009755A5" w:rsidRPr="00D94EAF" w:rsidRDefault="009755A5" w:rsidP="00B028C8">
      <w:pPr>
        <w:numPr>
          <w:ilvl w:val="0"/>
          <w:numId w:val="12"/>
        </w:numPr>
        <w:tabs>
          <w:tab w:val="clear" w:pos="720"/>
          <w:tab w:val="num" w:pos="0"/>
          <w:tab w:val="left" w:pos="993"/>
        </w:tabs>
        <w:ind w:left="0" w:firstLine="567"/>
        <w:jc w:val="both"/>
      </w:pPr>
      <w:r w:rsidRPr="00D94EAF">
        <w:t>обеспечение доступности образования, создание равных условий и безбарьерного доступа для студентов с особыми образовательными потребностями;</w:t>
      </w:r>
    </w:p>
    <w:p w:rsidR="0028183D" w:rsidRPr="00D94EAF" w:rsidRDefault="009755A5" w:rsidP="00B028C8">
      <w:pPr>
        <w:numPr>
          <w:ilvl w:val="0"/>
          <w:numId w:val="12"/>
        </w:numPr>
        <w:tabs>
          <w:tab w:val="clear" w:pos="720"/>
          <w:tab w:val="num" w:pos="0"/>
          <w:tab w:val="left" w:pos="993"/>
        </w:tabs>
        <w:ind w:left="0" w:firstLine="567"/>
        <w:jc w:val="both"/>
      </w:pPr>
      <w:r w:rsidRPr="00D94EAF">
        <w:t>повышение роли информационных технологий в распространении знаний;</w:t>
      </w:r>
    </w:p>
    <w:p w:rsidR="002248E4" w:rsidRDefault="0028183D" w:rsidP="0006077E">
      <w:pPr>
        <w:numPr>
          <w:ilvl w:val="0"/>
          <w:numId w:val="12"/>
        </w:numPr>
        <w:tabs>
          <w:tab w:val="clear" w:pos="720"/>
          <w:tab w:val="num" w:pos="0"/>
          <w:tab w:val="left" w:pos="993"/>
        </w:tabs>
        <w:spacing w:after="120"/>
        <w:ind w:left="0" w:firstLine="567"/>
        <w:jc w:val="both"/>
      </w:pPr>
      <w:r w:rsidRPr="00D94EAF">
        <w:t>развитие в обществе  ценностей казахстанской идентичности и единства.</w:t>
      </w:r>
    </w:p>
    <w:p w:rsidR="0006077E" w:rsidRDefault="0006077E" w:rsidP="0006077E">
      <w:pPr>
        <w:tabs>
          <w:tab w:val="left" w:pos="993"/>
        </w:tabs>
        <w:spacing w:after="120"/>
        <w:ind w:left="567"/>
        <w:jc w:val="both"/>
      </w:pPr>
    </w:p>
    <w:p w:rsidR="00732901" w:rsidRDefault="00732901" w:rsidP="00B028C8">
      <w:pPr>
        <w:pStyle w:val="1"/>
        <w:numPr>
          <w:ilvl w:val="0"/>
          <w:numId w:val="2"/>
        </w:numPr>
        <w:tabs>
          <w:tab w:val="left" w:pos="284"/>
        </w:tabs>
        <w:spacing w:before="0" w:after="120"/>
        <w:ind w:hanging="720"/>
        <w:jc w:val="center"/>
        <w:rPr>
          <w:rFonts w:ascii="Times New Roman" w:hAnsi="Times New Roman"/>
          <w:smallCaps/>
          <w:sz w:val="24"/>
          <w:szCs w:val="24"/>
        </w:rPr>
      </w:pPr>
      <w:bookmarkStart w:id="20" w:name="_Toc462903027"/>
      <w:r w:rsidRPr="00D94EAF">
        <w:rPr>
          <w:rFonts w:ascii="Times New Roman" w:hAnsi="Times New Roman"/>
          <w:smallCaps/>
          <w:sz w:val="24"/>
          <w:szCs w:val="24"/>
        </w:rPr>
        <w:t>Потребности и ожидания заинтересованных сторон</w:t>
      </w:r>
      <w:bookmarkEnd w:id="20"/>
    </w:p>
    <w:p w:rsidR="0006077E" w:rsidRPr="0006077E" w:rsidRDefault="0006077E" w:rsidP="0006077E"/>
    <w:p w:rsidR="00E32B83" w:rsidRPr="00D94EAF" w:rsidRDefault="00E32B83" w:rsidP="00B028C8">
      <w:pPr>
        <w:spacing w:after="120"/>
        <w:ind w:firstLine="567"/>
        <w:jc w:val="both"/>
      </w:pPr>
      <w:r w:rsidRPr="00D94EAF">
        <w:t>Учитывая основные виды деятельности</w:t>
      </w:r>
      <w:r w:rsidR="004611AE" w:rsidRPr="00D94EAF">
        <w:t>,</w:t>
      </w:r>
      <w:r w:rsidRPr="00D94EAF">
        <w:t xml:space="preserve"> ключевыми заинтересованными сторонами университета являются</w:t>
      </w:r>
      <w:r w:rsidR="004611AE" w:rsidRPr="00D94EAF">
        <w:t>:</w:t>
      </w:r>
      <w:r w:rsidRPr="00D94EAF">
        <w:t xml:space="preserve"> ППС, обучающиеся и их  родители, общество и государство, общественные объединения, СМИ, население, учебные заведения, работодатели, вузы, НИИ, поставщики товаров и услуг,  Акиматы, МОН РК, МФ РК и другие государственные органы.</w:t>
      </w:r>
      <w:r w:rsidR="004611AE" w:rsidRPr="00D94EAF">
        <w:t xml:space="preserve"> В таблице </w:t>
      </w:r>
      <w:r w:rsidR="00927758">
        <w:t xml:space="preserve">7 </w:t>
      </w:r>
      <w:r w:rsidR="004611AE" w:rsidRPr="00D94EAF">
        <w:t>выделены основные потребности и ожидани</w:t>
      </w:r>
      <w:r w:rsidR="00927758">
        <w:t>я</w:t>
      </w:r>
      <w:r w:rsidR="004611AE" w:rsidRPr="00D94EAF">
        <w:t xml:space="preserve"> ключевых заинтересованных сторон.</w:t>
      </w:r>
    </w:p>
    <w:p w:rsidR="00732901" w:rsidRPr="004F2089" w:rsidRDefault="00B028C8" w:rsidP="00B028C8">
      <w:pPr>
        <w:spacing w:after="120"/>
        <w:jc w:val="both"/>
        <w:rPr>
          <w:i/>
        </w:rPr>
      </w:pPr>
      <w:r w:rsidRPr="004F2089">
        <w:rPr>
          <w:i/>
        </w:rPr>
        <w:t>Таблица</w:t>
      </w:r>
      <w:r w:rsidR="004F2089" w:rsidRPr="004F2089">
        <w:rPr>
          <w:i/>
        </w:rPr>
        <w:t xml:space="preserve"> 7.Потребности и ожидани</w:t>
      </w:r>
      <w:r w:rsidR="00927758">
        <w:rPr>
          <w:i/>
        </w:rPr>
        <w:t>я</w:t>
      </w:r>
      <w:r w:rsidR="004F2089" w:rsidRPr="004F2089">
        <w:rPr>
          <w:i/>
        </w:rPr>
        <w:t xml:space="preserve"> ключевых заинтересованных сторон</w:t>
      </w:r>
    </w:p>
    <w:tbl>
      <w:tblPr>
        <w:tblStyle w:val="a4"/>
        <w:tblW w:w="9781" w:type="dxa"/>
        <w:tblInd w:w="108" w:type="dxa"/>
        <w:tblLook w:val="04A0" w:firstRow="1" w:lastRow="0" w:firstColumn="1" w:lastColumn="0" w:noHBand="0" w:noVBand="1"/>
      </w:tblPr>
      <w:tblGrid>
        <w:gridCol w:w="1912"/>
        <w:gridCol w:w="3191"/>
        <w:gridCol w:w="2410"/>
        <w:gridCol w:w="2268"/>
      </w:tblGrid>
      <w:tr w:rsidR="00D94EAF" w:rsidRPr="00D94EAF" w:rsidTr="002B2B5A">
        <w:trPr>
          <w:tblHeader/>
        </w:trPr>
        <w:tc>
          <w:tcPr>
            <w:tcW w:w="1912" w:type="dxa"/>
          </w:tcPr>
          <w:p w:rsidR="00732901" w:rsidRPr="00D94EAF" w:rsidRDefault="00732901" w:rsidP="00B028C8">
            <w:pPr>
              <w:jc w:val="center"/>
              <w:rPr>
                <w:b/>
                <w:sz w:val="20"/>
                <w:szCs w:val="20"/>
              </w:rPr>
            </w:pPr>
            <w:r w:rsidRPr="00D94EAF">
              <w:rPr>
                <w:b/>
                <w:sz w:val="20"/>
                <w:szCs w:val="20"/>
              </w:rPr>
              <w:t>Заинтересованные стороны</w:t>
            </w:r>
          </w:p>
        </w:tc>
        <w:tc>
          <w:tcPr>
            <w:tcW w:w="3191" w:type="dxa"/>
          </w:tcPr>
          <w:p w:rsidR="00732901" w:rsidRPr="00D94EAF" w:rsidRDefault="00732901" w:rsidP="00B028C8">
            <w:pPr>
              <w:jc w:val="center"/>
              <w:rPr>
                <w:b/>
                <w:sz w:val="20"/>
                <w:szCs w:val="20"/>
              </w:rPr>
            </w:pPr>
            <w:r w:rsidRPr="00D94EAF">
              <w:rPr>
                <w:b/>
                <w:sz w:val="20"/>
                <w:szCs w:val="20"/>
              </w:rPr>
              <w:t>Основные потребности и ожидания</w:t>
            </w:r>
          </w:p>
        </w:tc>
        <w:tc>
          <w:tcPr>
            <w:tcW w:w="2410" w:type="dxa"/>
          </w:tcPr>
          <w:p w:rsidR="00732901" w:rsidRPr="00D94EAF" w:rsidRDefault="00732901" w:rsidP="00B028C8">
            <w:pPr>
              <w:jc w:val="center"/>
              <w:rPr>
                <w:b/>
                <w:sz w:val="20"/>
                <w:szCs w:val="20"/>
              </w:rPr>
            </w:pPr>
            <w:r w:rsidRPr="00D94EAF">
              <w:rPr>
                <w:b/>
                <w:sz w:val="20"/>
                <w:szCs w:val="20"/>
              </w:rPr>
              <w:t xml:space="preserve">Источники </w:t>
            </w:r>
            <w:r w:rsidR="00E32B83" w:rsidRPr="00D94EAF">
              <w:rPr>
                <w:b/>
                <w:sz w:val="20"/>
                <w:szCs w:val="20"/>
              </w:rPr>
              <w:t xml:space="preserve">для </w:t>
            </w:r>
            <w:r w:rsidRPr="00D94EAF">
              <w:rPr>
                <w:b/>
                <w:sz w:val="20"/>
                <w:szCs w:val="20"/>
              </w:rPr>
              <w:t>определения основных потребностей и ожиданий</w:t>
            </w:r>
          </w:p>
        </w:tc>
        <w:tc>
          <w:tcPr>
            <w:tcW w:w="2268" w:type="dxa"/>
          </w:tcPr>
          <w:p w:rsidR="00732901" w:rsidRPr="00D94EAF" w:rsidRDefault="00732901" w:rsidP="00B028C8">
            <w:pPr>
              <w:jc w:val="center"/>
              <w:rPr>
                <w:b/>
                <w:sz w:val="20"/>
                <w:szCs w:val="20"/>
              </w:rPr>
            </w:pPr>
            <w:r w:rsidRPr="00D94EAF">
              <w:rPr>
                <w:b/>
                <w:sz w:val="20"/>
                <w:szCs w:val="20"/>
              </w:rPr>
              <w:t xml:space="preserve">Источники для определения </w:t>
            </w:r>
            <w:r w:rsidR="00E32B83" w:rsidRPr="00D94EAF">
              <w:rPr>
                <w:b/>
                <w:sz w:val="20"/>
                <w:szCs w:val="20"/>
              </w:rPr>
              <w:t>потребностей и ожиданий</w:t>
            </w:r>
          </w:p>
        </w:tc>
      </w:tr>
      <w:tr w:rsidR="00D94EAF" w:rsidRPr="00D94EAF" w:rsidTr="004611AE">
        <w:tc>
          <w:tcPr>
            <w:tcW w:w="1912" w:type="dxa"/>
          </w:tcPr>
          <w:p w:rsidR="00732901" w:rsidRPr="00D94EAF" w:rsidRDefault="00732901" w:rsidP="00732901">
            <w:pPr>
              <w:rPr>
                <w:sz w:val="20"/>
                <w:szCs w:val="20"/>
              </w:rPr>
            </w:pPr>
            <w:r w:rsidRPr="00D94EAF">
              <w:rPr>
                <w:sz w:val="20"/>
                <w:szCs w:val="20"/>
              </w:rPr>
              <w:t>Профессорско-преподавательский состав и работники</w:t>
            </w:r>
          </w:p>
          <w:p w:rsidR="00732901" w:rsidRPr="00D94EAF" w:rsidRDefault="00732901" w:rsidP="00732901">
            <w:pPr>
              <w:rPr>
                <w:sz w:val="20"/>
                <w:szCs w:val="20"/>
              </w:rPr>
            </w:pPr>
          </w:p>
        </w:tc>
        <w:tc>
          <w:tcPr>
            <w:tcW w:w="3191" w:type="dxa"/>
          </w:tcPr>
          <w:p w:rsidR="00732901" w:rsidRPr="00D94EAF" w:rsidRDefault="00732901" w:rsidP="00732901">
            <w:pPr>
              <w:rPr>
                <w:sz w:val="20"/>
                <w:szCs w:val="20"/>
              </w:rPr>
            </w:pPr>
            <w:r w:rsidRPr="00D94EAF">
              <w:rPr>
                <w:sz w:val="20"/>
                <w:szCs w:val="20"/>
              </w:rPr>
              <w:t>Обеспечение необходимыми ресурсами  для реализации всех процессов</w:t>
            </w:r>
          </w:p>
          <w:p w:rsidR="00732901" w:rsidRPr="00D94EAF" w:rsidRDefault="00732901" w:rsidP="00732901">
            <w:pPr>
              <w:rPr>
                <w:sz w:val="20"/>
                <w:szCs w:val="20"/>
              </w:rPr>
            </w:pPr>
            <w:r w:rsidRPr="00D94EAF">
              <w:rPr>
                <w:sz w:val="20"/>
                <w:szCs w:val="20"/>
              </w:rPr>
              <w:t>Возможность профессионального и карьерного роста</w:t>
            </w:r>
          </w:p>
          <w:p w:rsidR="00732901" w:rsidRPr="00D94EAF" w:rsidRDefault="00732901" w:rsidP="00732901">
            <w:pPr>
              <w:rPr>
                <w:sz w:val="20"/>
                <w:szCs w:val="20"/>
              </w:rPr>
            </w:pPr>
            <w:r w:rsidRPr="00D94EAF">
              <w:rPr>
                <w:sz w:val="20"/>
                <w:szCs w:val="20"/>
              </w:rPr>
              <w:t xml:space="preserve">Соблюдение корпоративных требований </w:t>
            </w:r>
          </w:p>
          <w:p w:rsidR="00732901" w:rsidRPr="00D94EAF" w:rsidRDefault="00732901" w:rsidP="00732901">
            <w:pPr>
              <w:rPr>
                <w:sz w:val="20"/>
                <w:szCs w:val="20"/>
              </w:rPr>
            </w:pPr>
            <w:r w:rsidRPr="00D94EAF">
              <w:rPr>
                <w:sz w:val="20"/>
                <w:szCs w:val="20"/>
              </w:rPr>
              <w:t>Достаточный уровень заработной платы</w:t>
            </w:r>
          </w:p>
        </w:tc>
        <w:tc>
          <w:tcPr>
            <w:tcW w:w="2410" w:type="dxa"/>
          </w:tcPr>
          <w:p w:rsidR="00732901" w:rsidRPr="00D94EAF" w:rsidRDefault="00732901" w:rsidP="00732901">
            <w:pPr>
              <w:rPr>
                <w:sz w:val="20"/>
                <w:szCs w:val="20"/>
              </w:rPr>
            </w:pPr>
            <w:r w:rsidRPr="00D94EAF">
              <w:rPr>
                <w:sz w:val="20"/>
                <w:szCs w:val="20"/>
              </w:rPr>
              <w:t>Кодекс о труде</w:t>
            </w:r>
          </w:p>
          <w:p w:rsidR="00732901" w:rsidRPr="00D94EAF" w:rsidRDefault="00732901" w:rsidP="00732901">
            <w:pPr>
              <w:rPr>
                <w:sz w:val="20"/>
                <w:szCs w:val="20"/>
              </w:rPr>
            </w:pPr>
            <w:r w:rsidRPr="00D94EAF">
              <w:rPr>
                <w:sz w:val="20"/>
                <w:szCs w:val="20"/>
              </w:rPr>
              <w:t>Внешние нормативные документы</w:t>
            </w:r>
          </w:p>
        </w:tc>
        <w:tc>
          <w:tcPr>
            <w:tcW w:w="2268" w:type="dxa"/>
          </w:tcPr>
          <w:p w:rsidR="00732901" w:rsidRPr="00D94EAF" w:rsidRDefault="00732901" w:rsidP="00732901">
            <w:pPr>
              <w:rPr>
                <w:sz w:val="20"/>
                <w:szCs w:val="20"/>
              </w:rPr>
            </w:pPr>
            <w:r w:rsidRPr="00D94EAF">
              <w:rPr>
                <w:sz w:val="20"/>
                <w:szCs w:val="20"/>
              </w:rPr>
              <w:t>Требования профсоюзной организации</w:t>
            </w:r>
          </w:p>
          <w:p w:rsidR="00732901" w:rsidRPr="00D94EAF" w:rsidRDefault="00732901" w:rsidP="00732901">
            <w:pPr>
              <w:rPr>
                <w:sz w:val="20"/>
                <w:szCs w:val="20"/>
              </w:rPr>
            </w:pPr>
            <w:r w:rsidRPr="00D94EAF">
              <w:rPr>
                <w:sz w:val="20"/>
                <w:szCs w:val="20"/>
              </w:rPr>
              <w:t>Анкетирование работников</w:t>
            </w:r>
          </w:p>
          <w:p w:rsidR="00732901" w:rsidRPr="00D94EAF" w:rsidRDefault="00732901" w:rsidP="00732901">
            <w:pPr>
              <w:rPr>
                <w:sz w:val="20"/>
                <w:szCs w:val="20"/>
              </w:rPr>
            </w:pPr>
            <w:r w:rsidRPr="00D94EAF">
              <w:rPr>
                <w:sz w:val="20"/>
                <w:szCs w:val="20"/>
              </w:rPr>
              <w:t>Встречи работников  с руководством вуза</w:t>
            </w:r>
          </w:p>
        </w:tc>
      </w:tr>
      <w:tr w:rsidR="00D94EAF" w:rsidRPr="00D94EAF" w:rsidTr="004611AE">
        <w:tc>
          <w:tcPr>
            <w:tcW w:w="1912" w:type="dxa"/>
          </w:tcPr>
          <w:p w:rsidR="00732901" w:rsidRPr="00D94EAF" w:rsidRDefault="00732901" w:rsidP="00732901">
            <w:pPr>
              <w:rPr>
                <w:sz w:val="20"/>
                <w:szCs w:val="20"/>
              </w:rPr>
            </w:pPr>
            <w:r w:rsidRPr="00D94EAF">
              <w:rPr>
                <w:sz w:val="20"/>
                <w:szCs w:val="20"/>
              </w:rPr>
              <w:t>Обучающиеся (студенты, магистранты, докторанты, слушатели)</w:t>
            </w:r>
          </w:p>
        </w:tc>
        <w:tc>
          <w:tcPr>
            <w:tcW w:w="3191" w:type="dxa"/>
          </w:tcPr>
          <w:p w:rsidR="00732901" w:rsidRPr="00D94EAF" w:rsidRDefault="00732901" w:rsidP="00732901">
            <w:pPr>
              <w:rPr>
                <w:sz w:val="20"/>
                <w:szCs w:val="20"/>
              </w:rPr>
            </w:pPr>
            <w:r w:rsidRPr="00D94EAF">
              <w:rPr>
                <w:sz w:val="20"/>
                <w:szCs w:val="20"/>
              </w:rPr>
              <w:t>Получение актуальных знаний и компетенций, позволяющих трудоустроиться в будущем</w:t>
            </w:r>
          </w:p>
          <w:p w:rsidR="00732901" w:rsidRPr="00D94EAF" w:rsidRDefault="00732901" w:rsidP="00732901">
            <w:pPr>
              <w:rPr>
                <w:sz w:val="20"/>
                <w:szCs w:val="20"/>
              </w:rPr>
            </w:pPr>
            <w:r w:rsidRPr="00D94EAF">
              <w:rPr>
                <w:sz w:val="20"/>
                <w:szCs w:val="20"/>
              </w:rPr>
              <w:t xml:space="preserve">Наличие условий для нравственного, личностного и физического развития  </w:t>
            </w:r>
          </w:p>
          <w:p w:rsidR="00732901" w:rsidRPr="00D94EAF" w:rsidRDefault="00732901" w:rsidP="00732901">
            <w:pPr>
              <w:rPr>
                <w:sz w:val="20"/>
                <w:szCs w:val="20"/>
              </w:rPr>
            </w:pPr>
            <w:r w:rsidRPr="00D94EAF">
              <w:rPr>
                <w:sz w:val="20"/>
                <w:szCs w:val="20"/>
              </w:rPr>
              <w:t>Создание комфортных условий для обучения и проживанияобучающихся</w:t>
            </w:r>
          </w:p>
        </w:tc>
        <w:tc>
          <w:tcPr>
            <w:tcW w:w="2410" w:type="dxa"/>
          </w:tcPr>
          <w:p w:rsidR="00732901" w:rsidRPr="00D94EAF" w:rsidRDefault="00732901" w:rsidP="00732901">
            <w:pPr>
              <w:rPr>
                <w:sz w:val="20"/>
                <w:szCs w:val="20"/>
                <w:shd w:val="clear" w:color="auto" w:fill="FFFFFF"/>
              </w:rPr>
            </w:pPr>
            <w:r w:rsidRPr="00D94EAF">
              <w:rPr>
                <w:sz w:val="20"/>
                <w:szCs w:val="20"/>
                <w:shd w:val="clear" w:color="auto" w:fill="FFFFFF"/>
              </w:rPr>
              <w:t>Государственные общеобязательные стандарты</w:t>
            </w:r>
          </w:p>
          <w:p w:rsidR="00732901" w:rsidRPr="00D94EAF" w:rsidRDefault="00732901" w:rsidP="00732901">
            <w:pPr>
              <w:rPr>
                <w:sz w:val="20"/>
                <w:szCs w:val="20"/>
              </w:rPr>
            </w:pPr>
            <w:r w:rsidRPr="00D94EAF">
              <w:rPr>
                <w:sz w:val="20"/>
                <w:szCs w:val="20"/>
              </w:rPr>
              <w:t>Профессиональные стандарты</w:t>
            </w:r>
          </w:p>
          <w:p w:rsidR="00732901" w:rsidRPr="00D94EAF" w:rsidRDefault="00732901" w:rsidP="00732901">
            <w:pPr>
              <w:rPr>
                <w:sz w:val="20"/>
                <w:szCs w:val="20"/>
              </w:rPr>
            </w:pPr>
            <w:r w:rsidRPr="00D94EAF">
              <w:rPr>
                <w:sz w:val="20"/>
                <w:szCs w:val="20"/>
              </w:rPr>
              <w:t>Договора об обучении</w:t>
            </w:r>
          </w:p>
          <w:p w:rsidR="00732901" w:rsidRPr="00D94EAF" w:rsidRDefault="00732901" w:rsidP="00732901">
            <w:pPr>
              <w:rPr>
                <w:sz w:val="20"/>
                <w:szCs w:val="20"/>
              </w:rPr>
            </w:pPr>
            <w:r w:rsidRPr="00D94EAF">
              <w:rPr>
                <w:sz w:val="20"/>
                <w:szCs w:val="20"/>
              </w:rPr>
              <w:t>Внешние нормативные документы</w:t>
            </w:r>
          </w:p>
        </w:tc>
        <w:tc>
          <w:tcPr>
            <w:tcW w:w="2268" w:type="dxa"/>
          </w:tcPr>
          <w:p w:rsidR="00732901" w:rsidRPr="00D94EAF" w:rsidRDefault="00732901" w:rsidP="00732901">
            <w:pPr>
              <w:rPr>
                <w:sz w:val="20"/>
                <w:szCs w:val="20"/>
              </w:rPr>
            </w:pPr>
            <w:r w:rsidRPr="00D94EAF">
              <w:rPr>
                <w:sz w:val="20"/>
                <w:szCs w:val="20"/>
              </w:rPr>
              <w:t>Анкетирование обучающихся</w:t>
            </w:r>
          </w:p>
          <w:p w:rsidR="00732901" w:rsidRPr="00D94EAF" w:rsidRDefault="00732901" w:rsidP="00732901">
            <w:pPr>
              <w:rPr>
                <w:sz w:val="20"/>
                <w:szCs w:val="20"/>
              </w:rPr>
            </w:pPr>
            <w:r w:rsidRPr="00D94EAF">
              <w:rPr>
                <w:sz w:val="20"/>
                <w:szCs w:val="20"/>
              </w:rPr>
              <w:t>Встречи обучающихся с руководством вуза</w:t>
            </w:r>
          </w:p>
          <w:p w:rsidR="00732901" w:rsidRPr="00D94EAF" w:rsidRDefault="00732901" w:rsidP="00732901">
            <w:pPr>
              <w:rPr>
                <w:sz w:val="20"/>
                <w:szCs w:val="20"/>
              </w:rPr>
            </w:pPr>
            <w:r w:rsidRPr="00D94EAF">
              <w:rPr>
                <w:sz w:val="20"/>
                <w:szCs w:val="20"/>
              </w:rPr>
              <w:t>Механизмы обратной связи</w:t>
            </w:r>
          </w:p>
        </w:tc>
      </w:tr>
      <w:tr w:rsidR="00D94EAF" w:rsidRPr="00D94EAF" w:rsidTr="004611AE">
        <w:tc>
          <w:tcPr>
            <w:tcW w:w="1912" w:type="dxa"/>
          </w:tcPr>
          <w:p w:rsidR="00732901" w:rsidRPr="00D94EAF" w:rsidRDefault="00732901" w:rsidP="00732901">
            <w:pPr>
              <w:rPr>
                <w:sz w:val="20"/>
                <w:szCs w:val="20"/>
              </w:rPr>
            </w:pPr>
            <w:r w:rsidRPr="00D94EAF">
              <w:rPr>
                <w:sz w:val="20"/>
                <w:szCs w:val="20"/>
              </w:rPr>
              <w:t xml:space="preserve">Родители </w:t>
            </w:r>
          </w:p>
        </w:tc>
        <w:tc>
          <w:tcPr>
            <w:tcW w:w="3191" w:type="dxa"/>
          </w:tcPr>
          <w:p w:rsidR="00732901" w:rsidRPr="00D94EAF" w:rsidRDefault="00732901" w:rsidP="00732901">
            <w:pPr>
              <w:rPr>
                <w:sz w:val="20"/>
                <w:szCs w:val="20"/>
              </w:rPr>
            </w:pPr>
            <w:bookmarkStart w:id="21" w:name="OLE_LINK2"/>
            <w:r w:rsidRPr="00D94EAF">
              <w:rPr>
                <w:sz w:val="20"/>
                <w:szCs w:val="20"/>
              </w:rPr>
              <w:t>Получение  обучающимися актуальных знаний и компетенций, позволяющих трудоустроиться в будущем</w:t>
            </w:r>
          </w:p>
          <w:p w:rsidR="00732901" w:rsidRPr="00D94EAF" w:rsidRDefault="00732901" w:rsidP="00732901">
            <w:pPr>
              <w:rPr>
                <w:sz w:val="20"/>
                <w:szCs w:val="20"/>
              </w:rPr>
            </w:pPr>
            <w:r w:rsidRPr="00D94EAF">
              <w:rPr>
                <w:sz w:val="20"/>
                <w:szCs w:val="20"/>
              </w:rPr>
              <w:t>Создание комфортных условий для обучения и проживанияобучающихся</w:t>
            </w:r>
          </w:p>
          <w:bookmarkEnd w:id="21"/>
          <w:p w:rsidR="00732901" w:rsidRPr="00D94EAF" w:rsidRDefault="00732901" w:rsidP="00732901">
            <w:pPr>
              <w:rPr>
                <w:sz w:val="20"/>
                <w:szCs w:val="20"/>
              </w:rPr>
            </w:pPr>
            <w:r w:rsidRPr="00D94EAF">
              <w:rPr>
                <w:sz w:val="20"/>
                <w:szCs w:val="20"/>
              </w:rPr>
              <w:t>Предоставление обратной связи от вуза о процессе обучения</w:t>
            </w:r>
          </w:p>
          <w:p w:rsidR="00732901" w:rsidRPr="00D94EAF" w:rsidRDefault="00732901" w:rsidP="00732901">
            <w:pPr>
              <w:rPr>
                <w:sz w:val="20"/>
                <w:szCs w:val="20"/>
              </w:rPr>
            </w:pPr>
            <w:r w:rsidRPr="00D94EAF">
              <w:rPr>
                <w:sz w:val="20"/>
                <w:szCs w:val="20"/>
              </w:rPr>
              <w:t>Гибкая система оплаты</w:t>
            </w:r>
          </w:p>
        </w:tc>
        <w:tc>
          <w:tcPr>
            <w:tcW w:w="2410" w:type="dxa"/>
          </w:tcPr>
          <w:p w:rsidR="00732901" w:rsidRPr="00D94EAF" w:rsidRDefault="00732901" w:rsidP="00732901">
            <w:pPr>
              <w:rPr>
                <w:sz w:val="20"/>
                <w:szCs w:val="20"/>
                <w:shd w:val="clear" w:color="auto" w:fill="FFFFFF"/>
              </w:rPr>
            </w:pPr>
            <w:r w:rsidRPr="00D94EAF">
              <w:rPr>
                <w:sz w:val="20"/>
                <w:szCs w:val="20"/>
                <w:shd w:val="clear" w:color="auto" w:fill="FFFFFF"/>
              </w:rPr>
              <w:t>Государственные общеобязательные стандарты</w:t>
            </w:r>
          </w:p>
          <w:p w:rsidR="00732901" w:rsidRPr="00D94EAF" w:rsidRDefault="00732901" w:rsidP="00732901">
            <w:pPr>
              <w:rPr>
                <w:sz w:val="20"/>
                <w:szCs w:val="20"/>
              </w:rPr>
            </w:pPr>
            <w:r w:rsidRPr="00D94EAF">
              <w:rPr>
                <w:sz w:val="20"/>
                <w:szCs w:val="20"/>
              </w:rPr>
              <w:t>Профессиональные стандарты</w:t>
            </w:r>
          </w:p>
          <w:p w:rsidR="00732901" w:rsidRPr="00D94EAF" w:rsidRDefault="00732901" w:rsidP="00732901">
            <w:pPr>
              <w:rPr>
                <w:sz w:val="20"/>
                <w:szCs w:val="20"/>
              </w:rPr>
            </w:pPr>
            <w:r w:rsidRPr="00D94EAF">
              <w:rPr>
                <w:sz w:val="20"/>
                <w:szCs w:val="20"/>
              </w:rPr>
              <w:t>Договора об обучении</w:t>
            </w:r>
          </w:p>
          <w:p w:rsidR="00732901" w:rsidRPr="00D94EAF" w:rsidRDefault="00732901" w:rsidP="00732901">
            <w:pPr>
              <w:rPr>
                <w:sz w:val="20"/>
                <w:szCs w:val="20"/>
              </w:rPr>
            </w:pPr>
            <w:r w:rsidRPr="00D94EAF">
              <w:rPr>
                <w:sz w:val="20"/>
                <w:szCs w:val="20"/>
              </w:rPr>
              <w:t>Внешние нормативные документы</w:t>
            </w:r>
          </w:p>
        </w:tc>
        <w:tc>
          <w:tcPr>
            <w:tcW w:w="2268" w:type="dxa"/>
          </w:tcPr>
          <w:p w:rsidR="00732901" w:rsidRPr="00D94EAF" w:rsidRDefault="00732901" w:rsidP="00732901">
            <w:pPr>
              <w:rPr>
                <w:sz w:val="20"/>
                <w:szCs w:val="20"/>
              </w:rPr>
            </w:pPr>
            <w:r w:rsidRPr="00D94EAF">
              <w:rPr>
                <w:sz w:val="20"/>
                <w:szCs w:val="20"/>
              </w:rPr>
              <w:t xml:space="preserve">Взаимодействие руководства факультета с родителями (встречи, переписка и т п.) </w:t>
            </w:r>
          </w:p>
        </w:tc>
      </w:tr>
      <w:tr w:rsidR="00D94EAF" w:rsidRPr="00D94EAF" w:rsidTr="004611AE">
        <w:tc>
          <w:tcPr>
            <w:tcW w:w="1912" w:type="dxa"/>
          </w:tcPr>
          <w:p w:rsidR="00732901" w:rsidRPr="00D94EAF" w:rsidRDefault="00732901" w:rsidP="00732901">
            <w:pPr>
              <w:rPr>
                <w:sz w:val="20"/>
                <w:szCs w:val="20"/>
              </w:rPr>
            </w:pPr>
            <w:r w:rsidRPr="00D94EAF">
              <w:rPr>
                <w:sz w:val="20"/>
                <w:szCs w:val="20"/>
              </w:rPr>
              <w:t xml:space="preserve">Общество  и государство </w:t>
            </w:r>
          </w:p>
        </w:tc>
        <w:tc>
          <w:tcPr>
            <w:tcW w:w="3191" w:type="dxa"/>
          </w:tcPr>
          <w:p w:rsidR="00732901" w:rsidRPr="00D94EAF" w:rsidRDefault="00732901" w:rsidP="00732901">
            <w:pPr>
              <w:rPr>
                <w:sz w:val="20"/>
                <w:szCs w:val="20"/>
              </w:rPr>
            </w:pPr>
            <w:r w:rsidRPr="00D94EAF">
              <w:rPr>
                <w:sz w:val="20"/>
                <w:szCs w:val="20"/>
              </w:rPr>
              <w:t>Подготовка кадров высшей квалификации, способных решать творческие задачи, проводить фундаментальные и прикладные исследования, обеспечивающие прогресс во всех областях знаний и отраслях народного хозяйства</w:t>
            </w:r>
          </w:p>
          <w:p w:rsidR="00732901" w:rsidRPr="00D94EAF" w:rsidRDefault="00732901" w:rsidP="00732901">
            <w:pPr>
              <w:rPr>
                <w:sz w:val="20"/>
                <w:szCs w:val="20"/>
              </w:rPr>
            </w:pPr>
            <w:r w:rsidRPr="00D94EAF">
              <w:rPr>
                <w:sz w:val="20"/>
                <w:szCs w:val="20"/>
              </w:rPr>
              <w:lastRenderedPageBreak/>
              <w:t>Подготовка высококвалифицированных специалистов, способных эффективно решать практические задачи в различных отраслях деятельности</w:t>
            </w:r>
          </w:p>
          <w:p w:rsidR="00732901" w:rsidRPr="00D94EAF" w:rsidRDefault="00732901" w:rsidP="00732901">
            <w:pPr>
              <w:rPr>
                <w:sz w:val="20"/>
                <w:szCs w:val="20"/>
              </w:rPr>
            </w:pPr>
            <w:r w:rsidRPr="00D94EAF">
              <w:rPr>
                <w:sz w:val="20"/>
                <w:szCs w:val="20"/>
              </w:rPr>
              <w:t>Воспитание высокообразованных, культурно и нравственно раз витых личностей, способных сохранить и обогатить национальную культуру</w:t>
            </w:r>
          </w:p>
          <w:p w:rsidR="00732901" w:rsidRPr="00DB109D" w:rsidRDefault="00732901" w:rsidP="00732901">
            <w:pPr>
              <w:rPr>
                <w:spacing w:val="-6"/>
                <w:sz w:val="20"/>
                <w:szCs w:val="20"/>
              </w:rPr>
            </w:pPr>
            <w:r w:rsidRPr="002248E4">
              <w:rPr>
                <w:spacing w:val="-6"/>
                <w:sz w:val="20"/>
                <w:szCs w:val="20"/>
              </w:rPr>
              <w:t>Подготовка физически развитых и здоровых личностей путем физического воспитания студентов</w:t>
            </w:r>
          </w:p>
          <w:p w:rsidR="00DE5CDC" w:rsidRPr="00DB109D" w:rsidRDefault="00DE5CDC" w:rsidP="00732901">
            <w:pPr>
              <w:rPr>
                <w:spacing w:val="-6"/>
                <w:sz w:val="20"/>
                <w:szCs w:val="20"/>
              </w:rPr>
            </w:pPr>
          </w:p>
        </w:tc>
        <w:tc>
          <w:tcPr>
            <w:tcW w:w="2410" w:type="dxa"/>
          </w:tcPr>
          <w:p w:rsidR="00732901" w:rsidRPr="00D94EAF" w:rsidRDefault="00732901" w:rsidP="00732901">
            <w:pPr>
              <w:rPr>
                <w:sz w:val="20"/>
                <w:szCs w:val="20"/>
                <w:shd w:val="clear" w:color="auto" w:fill="FFFFFF"/>
              </w:rPr>
            </w:pPr>
            <w:r w:rsidRPr="00D94EAF">
              <w:rPr>
                <w:sz w:val="20"/>
                <w:szCs w:val="20"/>
                <w:shd w:val="clear" w:color="auto" w:fill="FFFFFF"/>
              </w:rPr>
              <w:lastRenderedPageBreak/>
              <w:t>Государственные общеобязательные стандарты</w:t>
            </w:r>
          </w:p>
          <w:p w:rsidR="00732901" w:rsidRPr="00D94EAF" w:rsidRDefault="00732901" w:rsidP="00732901">
            <w:pPr>
              <w:rPr>
                <w:sz w:val="20"/>
                <w:szCs w:val="20"/>
              </w:rPr>
            </w:pPr>
            <w:r w:rsidRPr="00D94EAF">
              <w:rPr>
                <w:sz w:val="20"/>
                <w:szCs w:val="20"/>
              </w:rPr>
              <w:t>Профессиональные стандарты</w:t>
            </w:r>
          </w:p>
          <w:p w:rsidR="00732901" w:rsidRPr="00D94EAF" w:rsidRDefault="00732901" w:rsidP="00732901">
            <w:pPr>
              <w:rPr>
                <w:sz w:val="20"/>
                <w:szCs w:val="20"/>
              </w:rPr>
            </w:pPr>
            <w:r w:rsidRPr="00D94EAF">
              <w:rPr>
                <w:sz w:val="20"/>
                <w:szCs w:val="20"/>
              </w:rPr>
              <w:t xml:space="preserve">Государственные программы развития </w:t>
            </w:r>
          </w:p>
          <w:p w:rsidR="00732901" w:rsidRPr="00D94EAF" w:rsidRDefault="00732901" w:rsidP="00732901">
            <w:pPr>
              <w:rPr>
                <w:sz w:val="20"/>
                <w:szCs w:val="20"/>
              </w:rPr>
            </w:pPr>
            <w:r w:rsidRPr="00D94EAF">
              <w:rPr>
                <w:sz w:val="20"/>
                <w:szCs w:val="20"/>
              </w:rPr>
              <w:lastRenderedPageBreak/>
              <w:t>Внешние нормативные документы</w:t>
            </w:r>
          </w:p>
        </w:tc>
        <w:tc>
          <w:tcPr>
            <w:tcW w:w="2268" w:type="dxa"/>
          </w:tcPr>
          <w:p w:rsidR="00732901" w:rsidRPr="00D94EAF" w:rsidRDefault="00732901" w:rsidP="00732901">
            <w:pPr>
              <w:rPr>
                <w:sz w:val="20"/>
                <w:szCs w:val="20"/>
              </w:rPr>
            </w:pPr>
            <w:r w:rsidRPr="00D94EAF">
              <w:rPr>
                <w:sz w:val="20"/>
                <w:szCs w:val="20"/>
              </w:rPr>
              <w:lastRenderedPageBreak/>
              <w:t>Общественные опросы</w:t>
            </w:r>
          </w:p>
          <w:p w:rsidR="00732901" w:rsidRPr="00D94EAF" w:rsidRDefault="00732901" w:rsidP="00732901">
            <w:pPr>
              <w:rPr>
                <w:sz w:val="20"/>
                <w:szCs w:val="20"/>
              </w:rPr>
            </w:pPr>
            <w:r w:rsidRPr="00D94EAF">
              <w:rPr>
                <w:sz w:val="20"/>
                <w:szCs w:val="20"/>
              </w:rPr>
              <w:t xml:space="preserve">Социологические исследования </w:t>
            </w:r>
          </w:p>
        </w:tc>
      </w:tr>
      <w:tr w:rsidR="00D94EAF" w:rsidRPr="00D94EAF" w:rsidTr="004611AE">
        <w:tc>
          <w:tcPr>
            <w:tcW w:w="1912" w:type="dxa"/>
          </w:tcPr>
          <w:p w:rsidR="00732901" w:rsidRPr="00D94EAF" w:rsidRDefault="00732901" w:rsidP="00732901">
            <w:pPr>
              <w:rPr>
                <w:sz w:val="20"/>
                <w:szCs w:val="20"/>
              </w:rPr>
            </w:pPr>
            <w:r w:rsidRPr="00D94EAF">
              <w:rPr>
                <w:sz w:val="20"/>
                <w:szCs w:val="20"/>
              </w:rPr>
              <w:lastRenderedPageBreak/>
              <w:t>Общественные объединения, СМИ, население</w:t>
            </w:r>
          </w:p>
        </w:tc>
        <w:tc>
          <w:tcPr>
            <w:tcW w:w="3191" w:type="dxa"/>
          </w:tcPr>
          <w:p w:rsidR="00732901" w:rsidRPr="00D94EAF" w:rsidRDefault="00732901" w:rsidP="00732901">
            <w:pPr>
              <w:rPr>
                <w:sz w:val="20"/>
                <w:szCs w:val="20"/>
              </w:rPr>
            </w:pPr>
            <w:r w:rsidRPr="00D94EAF">
              <w:rPr>
                <w:sz w:val="20"/>
                <w:szCs w:val="20"/>
              </w:rPr>
              <w:t>Информирование населения о  правилах поступления в вузы и государственной  политике в системе высшего  образования</w:t>
            </w:r>
          </w:p>
          <w:p w:rsidR="00732901" w:rsidRPr="00D94EAF" w:rsidRDefault="00732901" w:rsidP="00732901">
            <w:pPr>
              <w:rPr>
                <w:sz w:val="20"/>
                <w:szCs w:val="20"/>
              </w:rPr>
            </w:pPr>
            <w:r w:rsidRPr="00D94EAF">
              <w:rPr>
                <w:sz w:val="20"/>
                <w:szCs w:val="20"/>
              </w:rPr>
              <w:t>Прозрачность и своевременность информирования о деятельности вуза</w:t>
            </w:r>
          </w:p>
        </w:tc>
        <w:tc>
          <w:tcPr>
            <w:tcW w:w="2410" w:type="dxa"/>
          </w:tcPr>
          <w:p w:rsidR="00732901" w:rsidRPr="00D94EAF" w:rsidRDefault="00732901" w:rsidP="00732901">
            <w:pPr>
              <w:rPr>
                <w:sz w:val="20"/>
                <w:szCs w:val="20"/>
              </w:rPr>
            </w:pPr>
            <w:r w:rsidRPr="00D94EAF">
              <w:rPr>
                <w:sz w:val="20"/>
                <w:szCs w:val="20"/>
              </w:rPr>
              <w:t>Закон о доступе к информации</w:t>
            </w:r>
          </w:p>
        </w:tc>
        <w:tc>
          <w:tcPr>
            <w:tcW w:w="2268" w:type="dxa"/>
          </w:tcPr>
          <w:p w:rsidR="00732901" w:rsidRPr="00D94EAF" w:rsidRDefault="00732901" w:rsidP="00732901">
            <w:pPr>
              <w:rPr>
                <w:sz w:val="20"/>
                <w:szCs w:val="20"/>
              </w:rPr>
            </w:pPr>
            <w:r w:rsidRPr="00D94EAF">
              <w:rPr>
                <w:sz w:val="20"/>
                <w:szCs w:val="20"/>
              </w:rPr>
              <w:t>Общественные опросы</w:t>
            </w:r>
          </w:p>
          <w:p w:rsidR="00732901" w:rsidRPr="00D94EAF" w:rsidRDefault="00732901" w:rsidP="00732901">
            <w:pPr>
              <w:rPr>
                <w:sz w:val="20"/>
                <w:szCs w:val="20"/>
              </w:rPr>
            </w:pPr>
            <w:r w:rsidRPr="00D94EAF">
              <w:rPr>
                <w:sz w:val="20"/>
                <w:szCs w:val="20"/>
              </w:rPr>
              <w:t xml:space="preserve">Социологические исследования </w:t>
            </w:r>
          </w:p>
        </w:tc>
      </w:tr>
      <w:tr w:rsidR="00D94EAF" w:rsidRPr="00D94EAF" w:rsidTr="004611AE">
        <w:tc>
          <w:tcPr>
            <w:tcW w:w="1912" w:type="dxa"/>
          </w:tcPr>
          <w:p w:rsidR="00732901" w:rsidRPr="00D94EAF" w:rsidRDefault="00732901" w:rsidP="00732901">
            <w:pPr>
              <w:rPr>
                <w:sz w:val="20"/>
                <w:szCs w:val="20"/>
              </w:rPr>
            </w:pPr>
            <w:r w:rsidRPr="00D94EAF">
              <w:rPr>
                <w:sz w:val="20"/>
                <w:szCs w:val="20"/>
              </w:rPr>
              <w:t>Учебные заведения (школы, лицеи, училища, колледжи)</w:t>
            </w:r>
          </w:p>
        </w:tc>
        <w:tc>
          <w:tcPr>
            <w:tcW w:w="3191" w:type="dxa"/>
          </w:tcPr>
          <w:p w:rsidR="00732901" w:rsidRPr="00D94EAF" w:rsidRDefault="00732901" w:rsidP="00732901">
            <w:pPr>
              <w:rPr>
                <w:sz w:val="20"/>
                <w:szCs w:val="20"/>
              </w:rPr>
            </w:pPr>
            <w:r w:rsidRPr="00D94EAF">
              <w:rPr>
                <w:sz w:val="20"/>
                <w:szCs w:val="20"/>
              </w:rPr>
              <w:t>Профориентационная работа</w:t>
            </w:r>
          </w:p>
          <w:p w:rsidR="00732901" w:rsidRPr="00DE5CDC" w:rsidRDefault="00732901" w:rsidP="00732901">
            <w:pPr>
              <w:rPr>
                <w:spacing w:val="-6"/>
                <w:sz w:val="20"/>
                <w:szCs w:val="20"/>
              </w:rPr>
            </w:pPr>
            <w:r w:rsidRPr="00DE5CDC">
              <w:rPr>
                <w:spacing w:val="-6"/>
                <w:sz w:val="20"/>
                <w:szCs w:val="20"/>
              </w:rPr>
              <w:t>Информирование об образовательных  программах вуза</w:t>
            </w:r>
          </w:p>
          <w:p w:rsidR="00732901" w:rsidRPr="00D94EAF" w:rsidRDefault="00732901" w:rsidP="00732901">
            <w:pPr>
              <w:rPr>
                <w:sz w:val="20"/>
                <w:szCs w:val="20"/>
              </w:rPr>
            </w:pPr>
            <w:r w:rsidRPr="00D94EAF">
              <w:rPr>
                <w:sz w:val="20"/>
                <w:szCs w:val="20"/>
              </w:rPr>
              <w:t>Участие ППС в подготовке к ЕНТ</w:t>
            </w:r>
          </w:p>
          <w:p w:rsidR="00732901" w:rsidRPr="00D94EAF" w:rsidRDefault="00732901" w:rsidP="00732901">
            <w:pPr>
              <w:rPr>
                <w:sz w:val="20"/>
                <w:szCs w:val="20"/>
              </w:rPr>
            </w:pPr>
            <w:r w:rsidRPr="00D94EAF">
              <w:rPr>
                <w:sz w:val="20"/>
                <w:szCs w:val="20"/>
              </w:rPr>
              <w:t>Сотрудничество в проведении совместных мероприятий</w:t>
            </w:r>
          </w:p>
          <w:p w:rsidR="00732901" w:rsidRPr="00D94EAF" w:rsidRDefault="00732901" w:rsidP="00732901">
            <w:pPr>
              <w:rPr>
                <w:sz w:val="20"/>
                <w:szCs w:val="20"/>
              </w:rPr>
            </w:pPr>
            <w:r w:rsidRPr="00D94EAF">
              <w:rPr>
                <w:sz w:val="20"/>
                <w:szCs w:val="20"/>
              </w:rPr>
              <w:t>Участие в углубленной подготовке  школьников и содействие научно-исследовательской работе</w:t>
            </w:r>
          </w:p>
        </w:tc>
        <w:tc>
          <w:tcPr>
            <w:tcW w:w="2410" w:type="dxa"/>
          </w:tcPr>
          <w:p w:rsidR="00732901" w:rsidRPr="00D94EAF" w:rsidRDefault="00732901" w:rsidP="00732901">
            <w:pPr>
              <w:rPr>
                <w:sz w:val="20"/>
                <w:szCs w:val="20"/>
              </w:rPr>
            </w:pPr>
            <w:r w:rsidRPr="00D94EAF">
              <w:rPr>
                <w:sz w:val="20"/>
                <w:szCs w:val="20"/>
              </w:rPr>
              <w:t>Закон о доступе к информации</w:t>
            </w:r>
          </w:p>
          <w:p w:rsidR="00732901" w:rsidRPr="00D94EAF" w:rsidRDefault="00732901" w:rsidP="00732901">
            <w:pPr>
              <w:rPr>
                <w:sz w:val="20"/>
                <w:szCs w:val="20"/>
              </w:rPr>
            </w:pPr>
            <w:r w:rsidRPr="00D94EAF">
              <w:rPr>
                <w:sz w:val="20"/>
                <w:szCs w:val="20"/>
              </w:rPr>
              <w:t>Внешние нормативные документы</w:t>
            </w:r>
          </w:p>
        </w:tc>
        <w:tc>
          <w:tcPr>
            <w:tcW w:w="2268" w:type="dxa"/>
          </w:tcPr>
          <w:p w:rsidR="00732901" w:rsidRPr="00D94EAF" w:rsidRDefault="00732901" w:rsidP="00732901">
            <w:pPr>
              <w:rPr>
                <w:sz w:val="20"/>
                <w:szCs w:val="20"/>
              </w:rPr>
            </w:pPr>
            <w:r w:rsidRPr="00D94EAF">
              <w:rPr>
                <w:sz w:val="20"/>
                <w:szCs w:val="20"/>
              </w:rPr>
              <w:t>Анкетирование абитуриентов</w:t>
            </w:r>
          </w:p>
          <w:p w:rsidR="00732901" w:rsidRPr="00D94EAF" w:rsidRDefault="00732901" w:rsidP="00732901">
            <w:pPr>
              <w:rPr>
                <w:sz w:val="20"/>
                <w:szCs w:val="20"/>
              </w:rPr>
            </w:pPr>
            <w:r w:rsidRPr="00D94EAF">
              <w:rPr>
                <w:sz w:val="20"/>
                <w:szCs w:val="20"/>
              </w:rPr>
              <w:t>Результаты обратной связи при профориентационной  работе</w:t>
            </w:r>
          </w:p>
          <w:p w:rsidR="00732901" w:rsidRPr="00D94EAF" w:rsidRDefault="00732901" w:rsidP="00732901">
            <w:pPr>
              <w:rPr>
                <w:sz w:val="20"/>
                <w:szCs w:val="20"/>
              </w:rPr>
            </w:pPr>
            <w:r w:rsidRPr="00D94EAF">
              <w:rPr>
                <w:sz w:val="20"/>
                <w:szCs w:val="20"/>
              </w:rPr>
              <w:t>Мероприятия с участием учебных заведений</w:t>
            </w:r>
          </w:p>
        </w:tc>
      </w:tr>
      <w:tr w:rsidR="00D94EAF" w:rsidRPr="00D94EAF" w:rsidTr="004611AE">
        <w:tc>
          <w:tcPr>
            <w:tcW w:w="1912" w:type="dxa"/>
          </w:tcPr>
          <w:p w:rsidR="00732901" w:rsidRPr="00D94EAF" w:rsidRDefault="00732901" w:rsidP="00732901">
            <w:pPr>
              <w:rPr>
                <w:sz w:val="20"/>
                <w:szCs w:val="20"/>
              </w:rPr>
            </w:pPr>
            <w:r w:rsidRPr="00D94EAF">
              <w:rPr>
                <w:sz w:val="20"/>
                <w:szCs w:val="20"/>
              </w:rPr>
              <w:t>Работодатели (профессиональные организации, базы практики)</w:t>
            </w:r>
          </w:p>
        </w:tc>
        <w:tc>
          <w:tcPr>
            <w:tcW w:w="3191" w:type="dxa"/>
          </w:tcPr>
          <w:p w:rsidR="00732901" w:rsidRPr="00D94EAF" w:rsidRDefault="00732901" w:rsidP="00732901">
            <w:pPr>
              <w:rPr>
                <w:sz w:val="20"/>
                <w:szCs w:val="20"/>
              </w:rPr>
            </w:pPr>
            <w:r w:rsidRPr="00D94EAF">
              <w:rPr>
                <w:sz w:val="20"/>
                <w:szCs w:val="20"/>
              </w:rPr>
              <w:t>Компетентность, трудоспособность, социальная и профессиональная адаптивность  выпускников</w:t>
            </w:r>
          </w:p>
          <w:p w:rsidR="00732901" w:rsidRPr="00D94EAF" w:rsidRDefault="00732901" w:rsidP="00732901">
            <w:pPr>
              <w:rPr>
                <w:sz w:val="20"/>
                <w:szCs w:val="20"/>
              </w:rPr>
            </w:pPr>
            <w:r w:rsidRPr="00D94EAF">
              <w:rPr>
                <w:sz w:val="20"/>
                <w:szCs w:val="20"/>
              </w:rPr>
              <w:t>Высокая работоспособность, что предполагает наличие крепкого здоровья и высокой физической выносливости</w:t>
            </w:r>
          </w:p>
        </w:tc>
        <w:tc>
          <w:tcPr>
            <w:tcW w:w="2410" w:type="dxa"/>
          </w:tcPr>
          <w:p w:rsidR="00732901" w:rsidRPr="00D94EAF" w:rsidRDefault="00732901" w:rsidP="00732901">
            <w:pPr>
              <w:rPr>
                <w:sz w:val="20"/>
                <w:szCs w:val="20"/>
              </w:rPr>
            </w:pPr>
            <w:r w:rsidRPr="00D94EAF">
              <w:rPr>
                <w:sz w:val="20"/>
                <w:szCs w:val="20"/>
              </w:rPr>
              <w:t>Профессиональные стандарты</w:t>
            </w:r>
          </w:p>
        </w:tc>
        <w:tc>
          <w:tcPr>
            <w:tcW w:w="2268" w:type="dxa"/>
          </w:tcPr>
          <w:p w:rsidR="00732901" w:rsidRPr="00D94EAF" w:rsidRDefault="00732901" w:rsidP="00732901">
            <w:pPr>
              <w:rPr>
                <w:sz w:val="20"/>
                <w:szCs w:val="20"/>
              </w:rPr>
            </w:pPr>
            <w:r w:rsidRPr="00D94EAF">
              <w:rPr>
                <w:sz w:val="20"/>
                <w:szCs w:val="20"/>
              </w:rPr>
              <w:t xml:space="preserve">Анкетирование </w:t>
            </w:r>
          </w:p>
          <w:p w:rsidR="00732901" w:rsidRPr="00D94EAF" w:rsidRDefault="00732901" w:rsidP="00732901">
            <w:pPr>
              <w:rPr>
                <w:sz w:val="20"/>
                <w:szCs w:val="20"/>
              </w:rPr>
            </w:pPr>
            <w:r w:rsidRPr="00D94EAF">
              <w:rPr>
                <w:sz w:val="20"/>
                <w:szCs w:val="20"/>
              </w:rPr>
              <w:t>Результаты обратной связи при организации профессиональной практики</w:t>
            </w:r>
          </w:p>
          <w:p w:rsidR="00732901" w:rsidRPr="00D94EAF" w:rsidRDefault="00732901" w:rsidP="00732901">
            <w:pPr>
              <w:rPr>
                <w:sz w:val="20"/>
                <w:szCs w:val="20"/>
              </w:rPr>
            </w:pPr>
            <w:bookmarkStart w:id="22" w:name="OLE_LINK5"/>
            <w:r w:rsidRPr="00D94EAF">
              <w:rPr>
                <w:sz w:val="20"/>
                <w:szCs w:val="20"/>
              </w:rPr>
              <w:t xml:space="preserve">Мероприятия с участием </w:t>
            </w:r>
            <w:bookmarkEnd w:id="22"/>
            <w:r w:rsidRPr="00D94EAF">
              <w:rPr>
                <w:sz w:val="20"/>
                <w:szCs w:val="20"/>
              </w:rPr>
              <w:t>работодателей</w:t>
            </w:r>
          </w:p>
          <w:p w:rsidR="00732901" w:rsidRPr="00DE5CDC" w:rsidRDefault="00732901" w:rsidP="00732901">
            <w:pPr>
              <w:rPr>
                <w:spacing w:val="-6"/>
                <w:sz w:val="20"/>
                <w:szCs w:val="20"/>
              </w:rPr>
            </w:pPr>
            <w:r w:rsidRPr="00DE5CDC">
              <w:rPr>
                <w:spacing w:val="-6"/>
                <w:sz w:val="20"/>
                <w:szCs w:val="20"/>
              </w:rPr>
              <w:t>Результаты работы ГАК</w:t>
            </w:r>
          </w:p>
        </w:tc>
      </w:tr>
      <w:tr w:rsidR="00D94EAF" w:rsidRPr="00D94EAF" w:rsidTr="004611AE">
        <w:tc>
          <w:tcPr>
            <w:tcW w:w="1912" w:type="dxa"/>
          </w:tcPr>
          <w:p w:rsidR="00732901" w:rsidRPr="00D94EAF" w:rsidRDefault="00732901" w:rsidP="00732901">
            <w:pPr>
              <w:rPr>
                <w:sz w:val="20"/>
                <w:szCs w:val="20"/>
              </w:rPr>
            </w:pPr>
            <w:r w:rsidRPr="00D94EAF">
              <w:rPr>
                <w:sz w:val="20"/>
                <w:szCs w:val="20"/>
              </w:rPr>
              <w:t>Партнеры (вузы, НИИ и другие организации)</w:t>
            </w:r>
          </w:p>
        </w:tc>
        <w:tc>
          <w:tcPr>
            <w:tcW w:w="3191" w:type="dxa"/>
          </w:tcPr>
          <w:p w:rsidR="00732901" w:rsidRPr="00D94EAF" w:rsidRDefault="00732901" w:rsidP="00732901">
            <w:pPr>
              <w:rPr>
                <w:sz w:val="20"/>
                <w:szCs w:val="20"/>
              </w:rPr>
            </w:pPr>
            <w:r w:rsidRPr="00D94EAF">
              <w:rPr>
                <w:sz w:val="20"/>
                <w:szCs w:val="20"/>
              </w:rPr>
              <w:t>Сотрудничество в части проведения совместных мероприятий</w:t>
            </w:r>
          </w:p>
        </w:tc>
        <w:tc>
          <w:tcPr>
            <w:tcW w:w="2410" w:type="dxa"/>
          </w:tcPr>
          <w:p w:rsidR="00732901" w:rsidRPr="00D94EAF" w:rsidRDefault="00732901" w:rsidP="00732901">
            <w:pPr>
              <w:rPr>
                <w:sz w:val="20"/>
                <w:szCs w:val="20"/>
              </w:rPr>
            </w:pPr>
            <w:r w:rsidRPr="00D94EAF">
              <w:rPr>
                <w:sz w:val="20"/>
                <w:szCs w:val="20"/>
              </w:rPr>
              <w:t>Договора о сотрудничестве</w:t>
            </w:r>
          </w:p>
        </w:tc>
        <w:tc>
          <w:tcPr>
            <w:tcW w:w="2268" w:type="dxa"/>
          </w:tcPr>
          <w:p w:rsidR="00732901" w:rsidRPr="00D94EAF" w:rsidRDefault="00732901" w:rsidP="00732901">
            <w:pPr>
              <w:rPr>
                <w:sz w:val="20"/>
                <w:szCs w:val="20"/>
              </w:rPr>
            </w:pPr>
          </w:p>
        </w:tc>
      </w:tr>
      <w:tr w:rsidR="00D94EAF" w:rsidRPr="00D94EAF" w:rsidTr="004611AE">
        <w:tc>
          <w:tcPr>
            <w:tcW w:w="1912" w:type="dxa"/>
          </w:tcPr>
          <w:p w:rsidR="00732901" w:rsidRPr="00D94EAF" w:rsidRDefault="00732901" w:rsidP="00732901">
            <w:pPr>
              <w:rPr>
                <w:sz w:val="20"/>
                <w:szCs w:val="20"/>
              </w:rPr>
            </w:pPr>
            <w:r w:rsidRPr="00D94EAF">
              <w:rPr>
                <w:sz w:val="20"/>
                <w:szCs w:val="20"/>
              </w:rPr>
              <w:t>Поставщики товаров и услуг</w:t>
            </w:r>
          </w:p>
        </w:tc>
        <w:tc>
          <w:tcPr>
            <w:tcW w:w="3191" w:type="dxa"/>
          </w:tcPr>
          <w:p w:rsidR="00732901" w:rsidRPr="00D94EAF" w:rsidRDefault="00732901" w:rsidP="00732901">
            <w:pPr>
              <w:rPr>
                <w:sz w:val="20"/>
                <w:szCs w:val="20"/>
              </w:rPr>
            </w:pPr>
            <w:r w:rsidRPr="00D94EAF">
              <w:rPr>
                <w:sz w:val="20"/>
                <w:szCs w:val="20"/>
              </w:rPr>
              <w:t>Информирование о потребностях в товарах и услугах</w:t>
            </w:r>
          </w:p>
          <w:p w:rsidR="00732901" w:rsidRPr="00D94EAF" w:rsidRDefault="00732901" w:rsidP="00732901">
            <w:pPr>
              <w:rPr>
                <w:sz w:val="20"/>
                <w:szCs w:val="20"/>
              </w:rPr>
            </w:pPr>
            <w:r w:rsidRPr="00D94EAF">
              <w:rPr>
                <w:sz w:val="20"/>
                <w:szCs w:val="20"/>
              </w:rPr>
              <w:t>Эффективное сотрудничество при поставке товаров и услуг</w:t>
            </w:r>
          </w:p>
        </w:tc>
        <w:tc>
          <w:tcPr>
            <w:tcW w:w="2410" w:type="dxa"/>
          </w:tcPr>
          <w:p w:rsidR="00732901" w:rsidRPr="00D94EAF" w:rsidRDefault="00732901" w:rsidP="00732901">
            <w:pPr>
              <w:rPr>
                <w:sz w:val="20"/>
                <w:szCs w:val="20"/>
              </w:rPr>
            </w:pPr>
            <w:r w:rsidRPr="00D94EAF">
              <w:rPr>
                <w:sz w:val="20"/>
                <w:szCs w:val="20"/>
              </w:rPr>
              <w:t>Закон о государственных закупках</w:t>
            </w:r>
          </w:p>
        </w:tc>
        <w:tc>
          <w:tcPr>
            <w:tcW w:w="2268" w:type="dxa"/>
          </w:tcPr>
          <w:p w:rsidR="00732901" w:rsidRPr="00D94EAF" w:rsidRDefault="00CB03C2" w:rsidP="00732901">
            <w:pPr>
              <w:rPr>
                <w:sz w:val="20"/>
                <w:szCs w:val="20"/>
              </w:rPr>
            </w:pPr>
            <w:r>
              <w:rPr>
                <w:sz w:val="20"/>
                <w:szCs w:val="20"/>
              </w:rPr>
              <w:t>Сайт государственных закупок</w:t>
            </w:r>
          </w:p>
        </w:tc>
      </w:tr>
      <w:tr w:rsidR="00D94EAF" w:rsidRPr="00D94EAF" w:rsidTr="004611AE">
        <w:tc>
          <w:tcPr>
            <w:tcW w:w="1912" w:type="dxa"/>
          </w:tcPr>
          <w:p w:rsidR="00732901" w:rsidRPr="00D94EAF" w:rsidRDefault="00732901" w:rsidP="00732901">
            <w:pPr>
              <w:rPr>
                <w:sz w:val="20"/>
                <w:szCs w:val="20"/>
              </w:rPr>
            </w:pPr>
            <w:r w:rsidRPr="00D94EAF">
              <w:rPr>
                <w:sz w:val="20"/>
                <w:szCs w:val="20"/>
              </w:rPr>
              <w:t>Акиматы</w:t>
            </w:r>
          </w:p>
        </w:tc>
        <w:tc>
          <w:tcPr>
            <w:tcW w:w="3191" w:type="dxa"/>
          </w:tcPr>
          <w:p w:rsidR="00732901" w:rsidRPr="00D94EAF" w:rsidRDefault="00732901" w:rsidP="00732901">
            <w:pPr>
              <w:rPr>
                <w:sz w:val="20"/>
                <w:szCs w:val="20"/>
                <w:shd w:val="clear" w:color="auto" w:fill="FFFFFF"/>
              </w:rPr>
            </w:pPr>
            <w:r w:rsidRPr="00D94EAF">
              <w:rPr>
                <w:sz w:val="20"/>
                <w:szCs w:val="20"/>
                <w:shd w:val="clear" w:color="auto" w:fill="FFFFFF"/>
              </w:rPr>
              <w:t>Сотрудничество при проведении общегородских и областных мероприятий</w:t>
            </w:r>
          </w:p>
          <w:p w:rsidR="00732901" w:rsidRPr="00D94EAF" w:rsidRDefault="00732901" w:rsidP="00732901">
            <w:pPr>
              <w:rPr>
                <w:sz w:val="20"/>
                <w:szCs w:val="20"/>
                <w:shd w:val="clear" w:color="auto" w:fill="FFFFFF"/>
              </w:rPr>
            </w:pPr>
            <w:r w:rsidRPr="00D94EAF">
              <w:rPr>
                <w:sz w:val="20"/>
                <w:szCs w:val="20"/>
                <w:shd w:val="clear" w:color="auto" w:fill="FFFFFF"/>
              </w:rPr>
              <w:t xml:space="preserve">Привлечение  студентов на общественные  общегородские мероприятия </w:t>
            </w:r>
          </w:p>
          <w:p w:rsidR="00732901" w:rsidRPr="00D94EAF" w:rsidRDefault="00732901" w:rsidP="00732901">
            <w:pPr>
              <w:rPr>
                <w:sz w:val="20"/>
                <w:szCs w:val="20"/>
                <w:shd w:val="clear" w:color="auto" w:fill="FFFFFF"/>
              </w:rPr>
            </w:pPr>
            <w:r w:rsidRPr="00D94EAF">
              <w:rPr>
                <w:sz w:val="20"/>
                <w:szCs w:val="20"/>
                <w:shd w:val="clear" w:color="auto" w:fill="FFFFFF"/>
              </w:rPr>
              <w:t>Открытие новых специальностей для обеспечения кадрами СКО</w:t>
            </w:r>
          </w:p>
          <w:p w:rsidR="00732901" w:rsidRPr="00D94EAF" w:rsidRDefault="00732901" w:rsidP="00732901">
            <w:pPr>
              <w:rPr>
                <w:sz w:val="20"/>
                <w:szCs w:val="20"/>
              </w:rPr>
            </w:pPr>
            <w:r w:rsidRPr="00D94EAF">
              <w:rPr>
                <w:sz w:val="20"/>
                <w:szCs w:val="20"/>
                <w:shd w:val="clear" w:color="auto" w:fill="FFFFFF"/>
              </w:rPr>
              <w:t>Участие ППС в региональных комитетах и комиссиях</w:t>
            </w:r>
          </w:p>
        </w:tc>
        <w:tc>
          <w:tcPr>
            <w:tcW w:w="2410" w:type="dxa"/>
          </w:tcPr>
          <w:p w:rsidR="00732901" w:rsidRPr="00D94EAF" w:rsidRDefault="00732901" w:rsidP="00732901">
            <w:pPr>
              <w:rPr>
                <w:sz w:val="20"/>
                <w:szCs w:val="20"/>
              </w:rPr>
            </w:pPr>
            <w:r w:rsidRPr="00D94EAF">
              <w:rPr>
                <w:sz w:val="20"/>
                <w:szCs w:val="20"/>
              </w:rPr>
              <w:t>Программа развития СКО</w:t>
            </w:r>
          </w:p>
          <w:p w:rsidR="00732901" w:rsidRPr="00D94EAF" w:rsidRDefault="00732901" w:rsidP="00732901">
            <w:pPr>
              <w:rPr>
                <w:sz w:val="20"/>
                <w:szCs w:val="20"/>
              </w:rPr>
            </w:pPr>
          </w:p>
        </w:tc>
        <w:tc>
          <w:tcPr>
            <w:tcW w:w="2268" w:type="dxa"/>
          </w:tcPr>
          <w:p w:rsidR="00732901" w:rsidRPr="00D94EAF" w:rsidRDefault="00732901" w:rsidP="00732901">
            <w:pPr>
              <w:rPr>
                <w:sz w:val="20"/>
                <w:szCs w:val="20"/>
              </w:rPr>
            </w:pPr>
          </w:p>
        </w:tc>
      </w:tr>
      <w:tr w:rsidR="00D94EAF" w:rsidRPr="00D94EAF" w:rsidTr="004611AE">
        <w:tc>
          <w:tcPr>
            <w:tcW w:w="1912" w:type="dxa"/>
          </w:tcPr>
          <w:p w:rsidR="00732901" w:rsidRPr="00D94EAF" w:rsidRDefault="00732901" w:rsidP="00732901">
            <w:pPr>
              <w:rPr>
                <w:sz w:val="20"/>
                <w:szCs w:val="20"/>
              </w:rPr>
            </w:pPr>
            <w:r w:rsidRPr="00D94EAF">
              <w:rPr>
                <w:sz w:val="20"/>
                <w:szCs w:val="20"/>
              </w:rPr>
              <w:t>МОН РК</w:t>
            </w:r>
          </w:p>
        </w:tc>
        <w:tc>
          <w:tcPr>
            <w:tcW w:w="3191" w:type="dxa"/>
          </w:tcPr>
          <w:p w:rsidR="00732901" w:rsidRPr="00D94EAF" w:rsidRDefault="00732901" w:rsidP="00732901">
            <w:pPr>
              <w:rPr>
                <w:sz w:val="20"/>
                <w:szCs w:val="20"/>
                <w:shd w:val="clear" w:color="auto" w:fill="FFFFFF"/>
              </w:rPr>
            </w:pPr>
            <w:r w:rsidRPr="00D94EAF">
              <w:rPr>
                <w:sz w:val="20"/>
                <w:szCs w:val="20"/>
                <w:shd w:val="clear" w:color="auto" w:fill="FFFFFF"/>
              </w:rPr>
              <w:t xml:space="preserve">Соответствие образовательных услуг вуза требованиям </w:t>
            </w:r>
            <w:r w:rsidRPr="00D94EAF">
              <w:rPr>
                <w:sz w:val="20"/>
                <w:szCs w:val="20"/>
                <w:shd w:val="clear" w:color="auto" w:fill="FFFFFF"/>
              </w:rPr>
              <w:lastRenderedPageBreak/>
              <w:t>государственных общеобязательных  стандартов, критериям лицензирования и требованиям  нормативных документов  в сфере образования</w:t>
            </w:r>
          </w:p>
          <w:p w:rsidR="00732901" w:rsidRPr="00D94EAF" w:rsidRDefault="00732901" w:rsidP="00732901">
            <w:pPr>
              <w:rPr>
                <w:sz w:val="20"/>
                <w:szCs w:val="20"/>
              </w:rPr>
            </w:pPr>
            <w:r w:rsidRPr="00D94EAF">
              <w:rPr>
                <w:sz w:val="20"/>
                <w:szCs w:val="20"/>
                <w:shd w:val="clear" w:color="auto" w:fill="FFFFFF"/>
              </w:rPr>
              <w:t>Выполнение стратегических задач , определенных программами развития образования РК</w:t>
            </w:r>
          </w:p>
        </w:tc>
        <w:tc>
          <w:tcPr>
            <w:tcW w:w="2410" w:type="dxa"/>
          </w:tcPr>
          <w:p w:rsidR="00732901" w:rsidRPr="00D94EAF" w:rsidRDefault="00732901" w:rsidP="00732901">
            <w:pPr>
              <w:rPr>
                <w:sz w:val="20"/>
                <w:szCs w:val="20"/>
                <w:shd w:val="clear" w:color="auto" w:fill="FFFFFF"/>
              </w:rPr>
            </w:pPr>
            <w:r w:rsidRPr="00D94EAF">
              <w:rPr>
                <w:sz w:val="20"/>
                <w:szCs w:val="20"/>
                <w:shd w:val="clear" w:color="auto" w:fill="FFFFFF"/>
              </w:rPr>
              <w:lastRenderedPageBreak/>
              <w:t xml:space="preserve">Государственные общеобязательные </w:t>
            </w:r>
            <w:r w:rsidRPr="00D94EAF">
              <w:rPr>
                <w:sz w:val="20"/>
                <w:szCs w:val="20"/>
                <w:shd w:val="clear" w:color="auto" w:fill="FFFFFF"/>
              </w:rPr>
              <w:lastRenderedPageBreak/>
              <w:t>стандарты</w:t>
            </w:r>
          </w:p>
          <w:p w:rsidR="00732901" w:rsidRPr="00D94EAF" w:rsidRDefault="00732901" w:rsidP="00732901">
            <w:pPr>
              <w:rPr>
                <w:sz w:val="20"/>
                <w:szCs w:val="20"/>
                <w:shd w:val="clear" w:color="auto" w:fill="FFFFFF"/>
              </w:rPr>
            </w:pPr>
            <w:r w:rsidRPr="00D94EAF">
              <w:rPr>
                <w:sz w:val="20"/>
                <w:szCs w:val="20"/>
              </w:rPr>
              <w:t>Квалификационные требования, предъявляемые к образовательной деятельности, и перечень документов, подтверждающих соответствие им</w:t>
            </w:r>
          </w:p>
          <w:p w:rsidR="00732901" w:rsidRPr="00D94EAF" w:rsidRDefault="00732901" w:rsidP="00732901">
            <w:pPr>
              <w:rPr>
                <w:sz w:val="20"/>
                <w:szCs w:val="20"/>
              </w:rPr>
            </w:pPr>
            <w:r w:rsidRPr="00D94EAF">
              <w:rPr>
                <w:sz w:val="20"/>
                <w:szCs w:val="20"/>
              </w:rPr>
              <w:t xml:space="preserve">Внешние нормативные документы МОН РК </w:t>
            </w:r>
          </w:p>
        </w:tc>
        <w:tc>
          <w:tcPr>
            <w:tcW w:w="2268" w:type="dxa"/>
          </w:tcPr>
          <w:p w:rsidR="00732901" w:rsidRPr="00D94EAF" w:rsidRDefault="00732901" w:rsidP="00732901">
            <w:pPr>
              <w:rPr>
                <w:sz w:val="20"/>
                <w:szCs w:val="20"/>
              </w:rPr>
            </w:pPr>
            <w:r w:rsidRPr="00D94EAF">
              <w:rPr>
                <w:sz w:val="20"/>
                <w:szCs w:val="20"/>
              </w:rPr>
              <w:lastRenderedPageBreak/>
              <w:t xml:space="preserve">Государственная программа развития </w:t>
            </w:r>
            <w:r w:rsidRPr="00D94EAF">
              <w:rPr>
                <w:sz w:val="20"/>
                <w:szCs w:val="20"/>
              </w:rPr>
              <w:lastRenderedPageBreak/>
              <w:t>образования</w:t>
            </w:r>
          </w:p>
          <w:p w:rsidR="00732901" w:rsidRPr="00D94EAF" w:rsidRDefault="00732901" w:rsidP="00732901">
            <w:pPr>
              <w:rPr>
                <w:sz w:val="20"/>
                <w:szCs w:val="20"/>
              </w:rPr>
            </w:pPr>
          </w:p>
        </w:tc>
      </w:tr>
      <w:tr w:rsidR="00D94EAF" w:rsidRPr="00D94EAF" w:rsidTr="004611AE">
        <w:tc>
          <w:tcPr>
            <w:tcW w:w="1912" w:type="dxa"/>
          </w:tcPr>
          <w:p w:rsidR="00732901" w:rsidRPr="00D94EAF" w:rsidRDefault="00732901" w:rsidP="0006077E">
            <w:pPr>
              <w:rPr>
                <w:sz w:val="20"/>
                <w:szCs w:val="20"/>
              </w:rPr>
            </w:pPr>
            <w:r w:rsidRPr="00D94EAF">
              <w:rPr>
                <w:sz w:val="20"/>
                <w:szCs w:val="20"/>
              </w:rPr>
              <w:lastRenderedPageBreak/>
              <w:t>МФ РК, гос</w:t>
            </w:r>
            <w:r w:rsidR="0006077E">
              <w:rPr>
                <w:sz w:val="20"/>
                <w:szCs w:val="20"/>
              </w:rPr>
              <w:t>.</w:t>
            </w:r>
            <w:r w:rsidRPr="00D94EAF">
              <w:rPr>
                <w:sz w:val="20"/>
                <w:szCs w:val="20"/>
              </w:rPr>
              <w:t>органы (налоговые, СЭС)</w:t>
            </w:r>
          </w:p>
        </w:tc>
        <w:tc>
          <w:tcPr>
            <w:tcW w:w="3191" w:type="dxa"/>
          </w:tcPr>
          <w:p w:rsidR="00732901" w:rsidRPr="00D94EAF" w:rsidRDefault="00732901" w:rsidP="00732901">
            <w:pPr>
              <w:rPr>
                <w:sz w:val="20"/>
                <w:szCs w:val="20"/>
              </w:rPr>
            </w:pPr>
            <w:r w:rsidRPr="00D94EAF">
              <w:rPr>
                <w:sz w:val="20"/>
                <w:szCs w:val="20"/>
                <w:shd w:val="clear" w:color="auto" w:fill="FFFFFF"/>
              </w:rPr>
              <w:t>Соблюдение законодательных требований</w:t>
            </w:r>
          </w:p>
        </w:tc>
        <w:tc>
          <w:tcPr>
            <w:tcW w:w="2410" w:type="dxa"/>
          </w:tcPr>
          <w:p w:rsidR="00732901" w:rsidRPr="00D94EAF" w:rsidRDefault="00732901" w:rsidP="00732901">
            <w:pPr>
              <w:rPr>
                <w:sz w:val="20"/>
                <w:szCs w:val="20"/>
              </w:rPr>
            </w:pPr>
            <w:r w:rsidRPr="00D94EAF">
              <w:rPr>
                <w:sz w:val="20"/>
                <w:szCs w:val="20"/>
              </w:rPr>
              <w:t xml:space="preserve">Внешние законодательные акты </w:t>
            </w:r>
          </w:p>
        </w:tc>
        <w:tc>
          <w:tcPr>
            <w:tcW w:w="2268" w:type="dxa"/>
          </w:tcPr>
          <w:p w:rsidR="00732901" w:rsidRPr="00D94EAF" w:rsidRDefault="00732901" w:rsidP="00732901">
            <w:pPr>
              <w:rPr>
                <w:sz w:val="20"/>
                <w:szCs w:val="20"/>
              </w:rPr>
            </w:pPr>
          </w:p>
        </w:tc>
      </w:tr>
    </w:tbl>
    <w:p w:rsidR="0006077E" w:rsidRDefault="0006077E" w:rsidP="0006077E">
      <w:pPr>
        <w:pStyle w:val="1"/>
        <w:tabs>
          <w:tab w:val="left" w:pos="284"/>
        </w:tabs>
        <w:spacing w:before="40" w:after="0" w:line="360" w:lineRule="auto"/>
        <w:ind w:left="720"/>
        <w:rPr>
          <w:rFonts w:ascii="Times New Roman" w:hAnsi="Times New Roman"/>
          <w:smallCaps/>
          <w:sz w:val="24"/>
          <w:szCs w:val="24"/>
        </w:rPr>
      </w:pPr>
    </w:p>
    <w:p w:rsidR="000E2185" w:rsidRPr="00773858" w:rsidRDefault="000E2185" w:rsidP="00A50D34">
      <w:pPr>
        <w:pStyle w:val="1"/>
        <w:numPr>
          <w:ilvl w:val="0"/>
          <w:numId w:val="2"/>
        </w:numPr>
        <w:tabs>
          <w:tab w:val="left" w:pos="284"/>
        </w:tabs>
        <w:spacing w:before="40" w:after="0" w:line="360" w:lineRule="auto"/>
        <w:ind w:hanging="720"/>
        <w:jc w:val="center"/>
        <w:rPr>
          <w:rFonts w:ascii="Times New Roman" w:hAnsi="Times New Roman"/>
          <w:smallCaps/>
          <w:sz w:val="24"/>
          <w:szCs w:val="24"/>
        </w:rPr>
      </w:pPr>
      <w:bookmarkStart w:id="23" w:name="_Toc462903028"/>
      <w:r w:rsidRPr="00773858">
        <w:rPr>
          <w:rFonts w:ascii="Times New Roman" w:hAnsi="Times New Roman"/>
          <w:smallCaps/>
          <w:sz w:val="24"/>
          <w:szCs w:val="24"/>
        </w:rPr>
        <w:t>SWOT-анализ</w:t>
      </w:r>
      <w:bookmarkEnd w:id="23"/>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678"/>
        <w:gridCol w:w="4536"/>
      </w:tblGrid>
      <w:tr w:rsidR="0058128C" w:rsidRPr="00991D38" w:rsidTr="00AB5BAF">
        <w:trPr>
          <w:cantSplit/>
          <w:trHeight w:val="464"/>
        </w:trPr>
        <w:tc>
          <w:tcPr>
            <w:tcW w:w="709" w:type="dxa"/>
            <w:textDirection w:val="btLr"/>
            <w:vAlign w:val="center"/>
          </w:tcPr>
          <w:p w:rsidR="0058128C" w:rsidRPr="003F07BC" w:rsidRDefault="0058128C" w:rsidP="00AB5BAF">
            <w:pPr>
              <w:spacing w:before="40"/>
              <w:ind w:left="113" w:right="113"/>
              <w:jc w:val="center"/>
              <w:rPr>
                <w:b/>
                <w:bCs/>
              </w:rPr>
            </w:pPr>
          </w:p>
        </w:tc>
        <w:tc>
          <w:tcPr>
            <w:tcW w:w="4678" w:type="dxa"/>
          </w:tcPr>
          <w:p w:rsidR="0058128C" w:rsidRPr="00991D38" w:rsidRDefault="0058128C" w:rsidP="00AB5BAF">
            <w:pPr>
              <w:spacing w:before="40"/>
              <w:jc w:val="center"/>
              <w:rPr>
                <w:b/>
                <w:bCs/>
              </w:rPr>
            </w:pPr>
            <w:r w:rsidRPr="00991D38">
              <w:rPr>
                <w:b/>
                <w:bCs/>
                <w:sz w:val="22"/>
              </w:rPr>
              <w:t>Сильные стороны</w:t>
            </w:r>
          </w:p>
        </w:tc>
        <w:tc>
          <w:tcPr>
            <w:tcW w:w="4536" w:type="dxa"/>
          </w:tcPr>
          <w:p w:rsidR="0058128C" w:rsidRPr="00991D38" w:rsidRDefault="0058128C" w:rsidP="00AB5BAF">
            <w:pPr>
              <w:spacing w:before="40"/>
              <w:jc w:val="center"/>
              <w:rPr>
                <w:b/>
                <w:bCs/>
              </w:rPr>
            </w:pPr>
            <w:r w:rsidRPr="00991D38">
              <w:rPr>
                <w:b/>
                <w:bCs/>
                <w:sz w:val="22"/>
              </w:rPr>
              <w:t>Слабые стороны</w:t>
            </w:r>
          </w:p>
        </w:tc>
      </w:tr>
      <w:tr w:rsidR="0058128C" w:rsidRPr="00AD129B" w:rsidTr="00AB5BAF">
        <w:trPr>
          <w:cantSplit/>
          <w:trHeight w:val="1134"/>
        </w:trPr>
        <w:tc>
          <w:tcPr>
            <w:tcW w:w="709" w:type="dxa"/>
            <w:textDirection w:val="btLr"/>
            <w:vAlign w:val="center"/>
          </w:tcPr>
          <w:p w:rsidR="0058128C" w:rsidRPr="003F07BC" w:rsidRDefault="0058128C" w:rsidP="00AB5BAF">
            <w:pPr>
              <w:ind w:left="34" w:right="113"/>
              <w:jc w:val="center"/>
            </w:pPr>
            <w:r w:rsidRPr="003F07BC">
              <w:t xml:space="preserve">Внутренние факторы </w:t>
            </w:r>
          </w:p>
        </w:tc>
        <w:tc>
          <w:tcPr>
            <w:tcW w:w="4678" w:type="dxa"/>
          </w:tcPr>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наличие современных образовательных программ;</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уровень образовательных услуг, отвечающий требованиям работодателей;</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востребованность выпускников университета на рынке труда;</w:t>
            </w:r>
          </w:p>
          <w:p w:rsidR="0058128C" w:rsidRDefault="0058128C" w:rsidP="0058128C">
            <w:pPr>
              <w:numPr>
                <w:ilvl w:val="0"/>
                <w:numId w:val="24"/>
              </w:numPr>
              <w:tabs>
                <w:tab w:val="clear" w:pos="720"/>
                <w:tab w:val="num" w:pos="318"/>
              </w:tabs>
              <w:ind w:left="318" w:hanging="284"/>
              <w:rPr>
                <w:sz w:val="20"/>
                <w:szCs w:val="20"/>
              </w:rPr>
            </w:pPr>
            <w:r w:rsidRPr="00CA255F">
              <w:rPr>
                <w:sz w:val="20"/>
                <w:szCs w:val="20"/>
              </w:rPr>
              <w:t>привлечение работодателей к разработке и реализации образовательных программ;</w:t>
            </w:r>
          </w:p>
          <w:p w:rsidR="0058128C" w:rsidRPr="000D49D7" w:rsidRDefault="0058128C" w:rsidP="0058128C">
            <w:pPr>
              <w:numPr>
                <w:ilvl w:val="0"/>
                <w:numId w:val="24"/>
              </w:numPr>
              <w:tabs>
                <w:tab w:val="clear" w:pos="720"/>
                <w:tab w:val="num" w:pos="318"/>
              </w:tabs>
              <w:ind w:left="318" w:hanging="284"/>
              <w:rPr>
                <w:sz w:val="20"/>
                <w:szCs w:val="20"/>
              </w:rPr>
            </w:pPr>
            <w:r w:rsidRPr="000D49D7">
              <w:rPr>
                <w:sz w:val="20"/>
                <w:szCs w:val="20"/>
              </w:rPr>
              <w:t>специализированная аккредитация 81% образовательных программ;</w:t>
            </w:r>
          </w:p>
          <w:p w:rsidR="0058128C" w:rsidRDefault="0058128C" w:rsidP="0058128C">
            <w:pPr>
              <w:numPr>
                <w:ilvl w:val="0"/>
                <w:numId w:val="24"/>
              </w:numPr>
              <w:tabs>
                <w:tab w:val="clear" w:pos="720"/>
                <w:tab w:val="num" w:pos="318"/>
              </w:tabs>
              <w:ind w:left="318" w:hanging="284"/>
              <w:rPr>
                <w:sz w:val="20"/>
                <w:szCs w:val="20"/>
              </w:rPr>
            </w:pPr>
            <w:r w:rsidRPr="00013005">
              <w:rPr>
                <w:sz w:val="20"/>
                <w:szCs w:val="20"/>
              </w:rPr>
              <w:t>выдача  приложений к диплому выпускникам, прошедшим специализированную аккредитацию образовательной программы с присвоением з</w:t>
            </w:r>
            <w:r>
              <w:rPr>
                <w:sz w:val="20"/>
                <w:szCs w:val="20"/>
              </w:rPr>
              <w:t>нака качества в агентстве ASIIN;</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 xml:space="preserve">высокий уровень применения информационных технологий в учебном процессе и управленческой деятельности; </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 xml:space="preserve">управление образовательным процессом через информационно-аналитический комплекс  «Электронный ректорат»; </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систематический анализ и мониторинг учебных достижений обучающихся;</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внедрение новых подходов в реализации дистанцион</w:t>
            </w:r>
            <w:r>
              <w:rPr>
                <w:sz w:val="20"/>
                <w:szCs w:val="20"/>
              </w:rPr>
              <w:t>ных образовательных технологий</w:t>
            </w:r>
            <w:r w:rsidRPr="00CA255F">
              <w:rPr>
                <w:sz w:val="20"/>
                <w:szCs w:val="20"/>
              </w:rPr>
              <w:t>;</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выполнение НИР в соответствии с приоритетами национальной политики в сфере науки и инновационного развития;</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функционирование Научно-технологического парка;</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проведение на базе университета международных, республиканских и региональных научных конференций, семинаров и круглых столов;</w:t>
            </w:r>
          </w:p>
          <w:p w:rsidR="0058128C" w:rsidRPr="000D49D7" w:rsidRDefault="0058128C" w:rsidP="0058128C">
            <w:pPr>
              <w:numPr>
                <w:ilvl w:val="0"/>
                <w:numId w:val="24"/>
              </w:numPr>
              <w:tabs>
                <w:tab w:val="clear" w:pos="720"/>
                <w:tab w:val="num" w:pos="318"/>
              </w:tabs>
              <w:ind w:left="318" w:hanging="284"/>
              <w:rPr>
                <w:sz w:val="20"/>
                <w:szCs w:val="20"/>
              </w:rPr>
            </w:pPr>
            <w:r w:rsidRPr="00CA255F">
              <w:rPr>
                <w:sz w:val="20"/>
                <w:szCs w:val="20"/>
              </w:rPr>
              <w:t>открытость и доступность информации об осуществляемой научно</w:t>
            </w:r>
            <w:r>
              <w:rPr>
                <w:sz w:val="20"/>
                <w:szCs w:val="20"/>
              </w:rPr>
              <w:t>-исследовательской деятельности;</w:t>
            </w:r>
          </w:p>
          <w:p w:rsidR="0058128C" w:rsidRDefault="0058128C" w:rsidP="0058128C">
            <w:pPr>
              <w:numPr>
                <w:ilvl w:val="0"/>
                <w:numId w:val="24"/>
              </w:numPr>
              <w:tabs>
                <w:tab w:val="clear" w:pos="720"/>
                <w:tab w:val="num" w:pos="318"/>
              </w:tabs>
              <w:ind w:left="318" w:hanging="284"/>
              <w:rPr>
                <w:sz w:val="20"/>
                <w:szCs w:val="20"/>
              </w:rPr>
            </w:pPr>
            <w:r w:rsidRPr="00CA255F">
              <w:rPr>
                <w:sz w:val="20"/>
                <w:szCs w:val="20"/>
              </w:rPr>
              <w:t>генерация и создание индивидуальных ресурсов студентов в сети NKZU Net;</w:t>
            </w:r>
          </w:p>
          <w:p w:rsidR="0058128C" w:rsidRPr="00013005" w:rsidRDefault="0058128C" w:rsidP="0058128C">
            <w:pPr>
              <w:numPr>
                <w:ilvl w:val="0"/>
                <w:numId w:val="24"/>
              </w:numPr>
              <w:tabs>
                <w:tab w:val="clear" w:pos="720"/>
                <w:tab w:val="num" w:pos="318"/>
              </w:tabs>
              <w:ind w:left="318" w:hanging="284"/>
              <w:rPr>
                <w:sz w:val="20"/>
                <w:szCs w:val="20"/>
              </w:rPr>
            </w:pPr>
            <w:r w:rsidRPr="000D49D7">
              <w:rPr>
                <w:sz w:val="20"/>
                <w:szCs w:val="20"/>
              </w:rPr>
              <w:t>достаточность основных фондов (зданий и сооружений) для организации учебного процесса и его расширения.</w:t>
            </w:r>
          </w:p>
        </w:tc>
        <w:tc>
          <w:tcPr>
            <w:tcW w:w="4536" w:type="dxa"/>
          </w:tcPr>
          <w:p w:rsidR="0058128C" w:rsidRPr="00AD6929" w:rsidRDefault="0058128C" w:rsidP="0058128C">
            <w:pPr>
              <w:numPr>
                <w:ilvl w:val="0"/>
                <w:numId w:val="24"/>
              </w:numPr>
              <w:tabs>
                <w:tab w:val="clear" w:pos="720"/>
                <w:tab w:val="num" w:pos="318"/>
              </w:tabs>
              <w:ind w:left="318" w:hanging="284"/>
              <w:rPr>
                <w:sz w:val="20"/>
                <w:szCs w:val="20"/>
              </w:rPr>
            </w:pPr>
            <w:r w:rsidRPr="00AD6929">
              <w:rPr>
                <w:sz w:val="20"/>
                <w:szCs w:val="20"/>
              </w:rPr>
              <w:t>снижение контингента обучающихся;</w:t>
            </w:r>
          </w:p>
          <w:p w:rsidR="0058128C" w:rsidRPr="00AD6929" w:rsidRDefault="0058128C" w:rsidP="0058128C">
            <w:pPr>
              <w:numPr>
                <w:ilvl w:val="0"/>
                <w:numId w:val="24"/>
              </w:numPr>
              <w:tabs>
                <w:tab w:val="clear" w:pos="720"/>
                <w:tab w:val="num" w:pos="318"/>
              </w:tabs>
              <w:ind w:left="318" w:hanging="284"/>
              <w:rPr>
                <w:sz w:val="20"/>
                <w:szCs w:val="20"/>
              </w:rPr>
            </w:pPr>
            <w:r w:rsidRPr="00AD6929">
              <w:rPr>
                <w:sz w:val="20"/>
                <w:szCs w:val="20"/>
              </w:rPr>
              <w:t>недостаточный уровень профориентационной работы;</w:t>
            </w:r>
          </w:p>
          <w:p w:rsidR="0058128C" w:rsidRDefault="0058128C" w:rsidP="0058128C">
            <w:pPr>
              <w:numPr>
                <w:ilvl w:val="0"/>
                <w:numId w:val="24"/>
              </w:numPr>
              <w:tabs>
                <w:tab w:val="clear" w:pos="720"/>
                <w:tab w:val="num" w:pos="318"/>
              </w:tabs>
              <w:ind w:left="318" w:hanging="284"/>
              <w:rPr>
                <w:sz w:val="20"/>
                <w:szCs w:val="20"/>
              </w:rPr>
            </w:pPr>
            <w:r w:rsidRPr="00AD6929">
              <w:rPr>
                <w:sz w:val="20"/>
                <w:szCs w:val="20"/>
              </w:rPr>
              <w:t>небольшой контингент магистрантов и докторантов</w:t>
            </w:r>
            <w:r>
              <w:rPr>
                <w:sz w:val="20"/>
                <w:szCs w:val="20"/>
              </w:rPr>
              <w:t>;</w:t>
            </w:r>
          </w:p>
          <w:p w:rsidR="0058128C" w:rsidRPr="00AD6929" w:rsidRDefault="0058128C" w:rsidP="0058128C">
            <w:pPr>
              <w:numPr>
                <w:ilvl w:val="0"/>
                <w:numId w:val="24"/>
              </w:numPr>
              <w:tabs>
                <w:tab w:val="clear" w:pos="720"/>
                <w:tab w:val="num" w:pos="318"/>
              </w:tabs>
              <w:ind w:left="318" w:hanging="284"/>
              <w:rPr>
                <w:sz w:val="20"/>
                <w:szCs w:val="20"/>
              </w:rPr>
            </w:pPr>
            <w:r>
              <w:rPr>
                <w:sz w:val="20"/>
                <w:szCs w:val="20"/>
              </w:rPr>
              <w:t>отсутствие</w:t>
            </w:r>
            <w:r w:rsidRPr="00AD6929">
              <w:rPr>
                <w:sz w:val="20"/>
                <w:szCs w:val="20"/>
              </w:rPr>
              <w:t xml:space="preserve"> образовательных программ магистратуры и докторантуры</w:t>
            </w:r>
            <w:r>
              <w:rPr>
                <w:sz w:val="20"/>
                <w:szCs w:val="20"/>
              </w:rPr>
              <w:t>, реализуемых на английском языке</w:t>
            </w:r>
            <w:r w:rsidRPr="00AD6929">
              <w:rPr>
                <w:sz w:val="20"/>
                <w:szCs w:val="20"/>
              </w:rPr>
              <w:t>;</w:t>
            </w:r>
          </w:p>
          <w:p w:rsidR="0058128C" w:rsidRPr="000D49D7" w:rsidRDefault="0058128C" w:rsidP="0058128C">
            <w:pPr>
              <w:numPr>
                <w:ilvl w:val="0"/>
                <w:numId w:val="24"/>
              </w:numPr>
              <w:tabs>
                <w:tab w:val="clear" w:pos="720"/>
                <w:tab w:val="num" w:pos="318"/>
              </w:tabs>
              <w:ind w:left="318" w:hanging="284"/>
              <w:rPr>
                <w:sz w:val="20"/>
                <w:szCs w:val="20"/>
              </w:rPr>
            </w:pPr>
            <w:r w:rsidRPr="000D49D7">
              <w:rPr>
                <w:sz w:val="20"/>
                <w:szCs w:val="20"/>
              </w:rPr>
              <w:t>недостаток специалистов, владеющих английским языком для реализации трехязычного образования;</w:t>
            </w:r>
          </w:p>
          <w:p w:rsidR="0058128C" w:rsidRPr="000D49D7" w:rsidRDefault="0058128C" w:rsidP="0058128C">
            <w:pPr>
              <w:numPr>
                <w:ilvl w:val="0"/>
                <w:numId w:val="24"/>
              </w:numPr>
              <w:tabs>
                <w:tab w:val="clear" w:pos="720"/>
                <w:tab w:val="num" w:pos="318"/>
              </w:tabs>
              <w:ind w:left="318" w:hanging="284"/>
              <w:rPr>
                <w:sz w:val="20"/>
                <w:szCs w:val="20"/>
              </w:rPr>
            </w:pPr>
            <w:r w:rsidRPr="000D49D7">
              <w:rPr>
                <w:sz w:val="20"/>
                <w:szCs w:val="20"/>
              </w:rPr>
              <w:t>недостаток преподавателей с учеными степенями и званиями;</w:t>
            </w:r>
          </w:p>
          <w:p w:rsidR="0058128C" w:rsidRPr="000D49D7" w:rsidRDefault="0058128C" w:rsidP="0058128C">
            <w:pPr>
              <w:numPr>
                <w:ilvl w:val="0"/>
                <w:numId w:val="24"/>
              </w:numPr>
              <w:tabs>
                <w:tab w:val="clear" w:pos="720"/>
                <w:tab w:val="num" w:pos="318"/>
              </w:tabs>
              <w:ind w:left="318" w:hanging="284"/>
              <w:rPr>
                <w:sz w:val="20"/>
                <w:szCs w:val="20"/>
              </w:rPr>
            </w:pPr>
            <w:r>
              <w:rPr>
                <w:sz w:val="20"/>
                <w:szCs w:val="20"/>
              </w:rPr>
              <w:t>недостаточная мотивация</w:t>
            </w:r>
            <w:r w:rsidRPr="000D49D7">
              <w:rPr>
                <w:sz w:val="20"/>
                <w:szCs w:val="20"/>
              </w:rPr>
              <w:t xml:space="preserve"> профессионального роста ППС и сотрудников;</w:t>
            </w:r>
          </w:p>
          <w:p w:rsidR="0058128C" w:rsidRPr="000D49D7" w:rsidRDefault="0058128C" w:rsidP="0058128C">
            <w:pPr>
              <w:numPr>
                <w:ilvl w:val="0"/>
                <w:numId w:val="24"/>
              </w:numPr>
              <w:tabs>
                <w:tab w:val="clear" w:pos="720"/>
                <w:tab w:val="num" w:pos="318"/>
              </w:tabs>
              <w:ind w:left="318" w:hanging="284"/>
              <w:rPr>
                <w:sz w:val="20"/>
                <w:szCs w:val="20"/>
              </w:rPr>
            </w:pPr>
            <w:r w:rsidRPr="000D49D7">
              <w:rPr>
                <w:sz w:val="20"/>
                <w:szCs w:val="20"/>
              </w:rPr>
              <w:t>неустойчивая система управления;</w:t>
            </w:r>
          </w:p>
          <w:p w:rsidR="0058128C" w:rsidRPr="000D49D7" w:rsidRDefault="0058128C" w:rsidP="0058128C">
            <w:pPr>
              <w:numPr>
                <w:ilvl w:val="0"/>
                <w:numId w:val="24"/>
              </w:numPr>
              <w:tabs>
                <w:tab w:val="clear" w:pos="720"/>
                <w:tab w:val="num" w:pos="318"/>
              </w:tabs>
              <w:ind w:left="318" w:hanging="284"/>
              <w:rPr>
                <w:sz w:val="20"/>
                <w:szCs w:val="20"/>
              </w:rPr>
            </w:pPr>
            <w:r w:rsidRPr="000D49D7">
              <w:rPr>
                <w:sz w:val="20"/>
                <w:szCs w:val="20"/>
              </w:rPr>
              <w:t>недостаточный уровень компетенций и квалификации персонала вузов в стратегическом планировании;</w:t>
            </w:r>
          </w:p>
          <w:p w:rsidR="0058128C" w:rsidRDefault="0058128C" w:rsidP="0058128C">
            <w:pPr>
              <w:numPr>
                <w:ilvl w:val="0"/>
                <w:numId w:val="24"/>
              </w:numPr>
              <w:tabs>
                <w:tab w:val="clear" w:pos="720"/>
                <w:tab w:val="num" w:pos="318"/>
              </w:tabs>
              <w:ind w:left="318" w:hanging="284"/>
              <w:rPr>
                <w:sz w:val="20"/>
                <w:szCs w:val="20"/>
              </w:rPr>
            </w:pPr>
            <w:r w:rsidRPr="00163358">
              <w:rPr>
                <w:sz w:val="20"/>
                <w:szCs w:val="20"/>
              </w:rPr>
              <w:t>недостаточный уровень информационно-технического обеспечения;</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 xml:space="preserve">недостаточная интеграция образования, науки и производства, </w:t>
            </w:r>
            <w:r>
              <w:rPr>
                <w:sz w:val="20"/>
                <w:szCs w:val="20"/>
              </w:rPr>
              <w:t xml:space="preserve">отсутствие результатов </w:t>
            </w:r>
            <w:r w:rsidRPr="00CA255F">
              <w:rPr>
                <w:sz w:val="20"/>
                <w:szCs w:val="20"/>
              </w:rPr>
              <w:t xml:space="preserve"> коммерциализации </w:t>
            </w:r>
            <w:r>
              <w:rPr>
                <w:sz w:val="20"/>
                <w:szCs w:val="20"/>
              </w:rPr>
              <w:t>научных исследований</w:t>
            </w:r>
            <w:r w:rsidRPr="00CA255F">
              <w:rPr>
                <w:sz w:val="20"/>
                <w:szCs w:val="20"/>
              </w:rPr>
              <w:t>;</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слабо</w:t>
            </w:r>
            <w:r>
              <w:rPr>
                <w:sz w:val="20"/>
                <w:szCs w:val="20"/>
              </w:rPr>
              <w:t xml:space="preserve">е развитие научного </w:t>
            </w:r>
            <w:r w:rsidRPr="00CA255F">
              <w:rPr>
                <w:sz w:val="20"/>
                <w:szCs w:val="20"/>
              </w:rPr>
              <w:t>предпринимате</w:t>
            </w:r>
            <w:r>
              <w:rPr>
                <w:sz w:val="20"/>
                <w:szCs w:val="20"/>
              </w:rPr>
              <w:t>льства, невостребованность р</w:t>
            </w:r>
            <w:r w:rsidRPr="00CA255F">
              <w:rPr>
                <w:sz w:val="20"/>
                <w:szCs w:val="20"/>
              </w:rPr>
              <w:t>езультат</w:t>
            </w:r>
            <w:r>
              <w:rPr>
                <w:sz w:val="20"/>
                <w:szCs w:val="20"/>
              </w:rPr>
              <w:t>ов</w:t>
            </w:r>
            <w:r w:rsidRPr="00CA255F">
              <w:rPr>
                <w:sz w:val="20"/>
                <w:szCs w:val="20"/>
              </w:rPr>
              <w:t xml:space="preserve"> научно-технической деятельности для бизнеса </w:t>
            </w:r>
            <w:r>
              <w:rPr>
                <w:sz w:val="20"/>
                <w:szCs w:val="20"/>
              </w:rPr>
              <w:t>и предприятий</w:t>
            </w:r>
            <w:r w:rsidRPr="00CA255F">
              <w:rPr>
                <w:sz w:val="20"/>
                <w:szCs w:val="20"/>
              </w:rPr>
              <w:t>;</w:t>
            </w:r>
          </w:p>
          <w:p w:rsidR="0058128C" w:rsidRPr="00CA255F" w:rsidRDefault="0058128C" w:rsidP="0058128C">
            <w:pPr>
              <w:numPr>
                <w:ilvl w:val="0"/>
                <w:numId w:val="24"/>
              </w:numPr>
              <w:tabs>
                <w:tab w:val="clear" w:pos="720"/>
                <w:tab w:val="num" w:pos="318"/>
              </w:tabs>
              <w:ind w:left="318" w:hanging="284"/>
              <w:rPr>
                <w:sz w:val="20"/>
                <w:szCs w:val="20"/>
              </w:rPr>
            </w:pPr>
            <w:r w:rsidRPr="00CA255F">
              <w:rPr>
                <w:sz w:val="20"/>
                <w:szCs w:val="20"/>
              </w:rPr>
              <w:t>низк</w:t>
            </w:r>
            <w:r>
              <w:rPr>
                <w:sz w:val="20"/>
                <w:szCs w:val="20"/>
              </w:rPr>
              <w:t>ий уровень менеджмента в науке;</w:t>
            </w:r>
          </w:p>
          <w:p w:rsidR="0058128C" w:rsidRPr="005132CD" w:rsidRDefault="0058128C" w:rsidP="0058128C">
            <w:pPr>
              <w:numPr>
                <w:ilvl w:val="0"/>
                <w:numId w:val="24"/>
              </w:numPr>
              <w:tabs>
                <w:tab w:val="clear" w:pos="720"/>
                <w:tab w:val="num" w:pos="318"/>
              </w:tabs>
              <w:ind w:left="318" w:hanging="284"/>
              <w:rPr>
                <w:sz w:val="20"/>
                <w:szCs w:val="20"/>
              </w:rPr>
            </w:pPr>
            <w:r w:rsidRPr="005132CD">
              <w:rPr>
                <w:sz w:val="20"/>
                <w:szCs w:val="20"/>
              </w:rPr>
              <w:t>недостаточная публикационная активность студентов и магистрантов в изданиях с импакт-фактором</w:t>
            </w:r>
            <w:r w:rsidRPr="00CA255F">
              <w:rPr>
                <w:sz w:val="20"/>
                <w:szCs w:val="20"/>
              </w:rPr>
              <w:t>;</w:t>
            </w:r>
          </w:p>
          <w:p w:rsidR="0058128C" w:rsidRPr="005132CD" w:rsidRDefault="0058128C" w:rsidP="0058128C">
            <w:pPr>
              <w:numPr>
                <w:ilvl w:val="0"/>
                <w:numId w:val="24"/>
              </w:numPr>
              <w:tabs>
                <w:tab w:val="clear" w:pos="720"/>
                <w:tab w:val="num" w:pos="318"/>
              </w:tabs>
              <w:ind w:left="318" w:hanging="284"/>
              <w:rPr>
                <w:sz w:val="20"/>
                <w:szCs w:val="20"/>
              </w:rPr>
            </w:pPr>
            <w:r w:rsidRPr="005132CD">
              <w:rPr>
                <w:sz w:val="20"/>
                <w:szCs w:val="20"/>
              </w:rPr>
              <w:t>низкая материально-техническая оснащенность научно-исследовательской инфраструктуры;</w:t>
            </w:r>
          </w:p>
          <w:p w:rsidR="0058128C" w:rsidRDefault="0058128C" w:rsidP="0058128C">
            <w:pPr>
              <w:numPr>
                <w:ilvl w:val="0"/>
                <w:numId w:val="24"/>
              </w:numPr>
              <w:tabs>
                <w:tab w:val="clear" w:pos="720"/>
                <w:tab w:val="num" w:pos="318"/>
              </w:tabs>
              <w:ind w:left="318" w:hanging="284"/>
              <w:rPr>
                <w:sz w:val="20"/>
                <w:szCs w:val="20"/>
              </w:rPr>
            </w:pPr>
            <w:r w:rsidRPr="00CA255F">
              <w:rPr>
                <w:sz w:val="20"/>
                <w:szCs w:val="20"/>
              </w:rPr>
              <w:t xml:space="preserve">слабый уровень технического </w:t>
            </w:r>
            <w:r>
              <w:rPr>
                <w:sz w:val="20"/>
                <w:szCs w:val="20"/>
              </w:rPr>
              <w:t>обеспечения библиотечного фонда;</w:t>
            </w:r>
          </w:p>
          <w:p w:rsidR="0058128C" w:rsidRPr="000D49D7" w:rsidRDefault="0058128C" w:rsidP="0058128C">
            <w:pPr>
              <w:numPr>
                <w:ilvl w:val="0"/>
                <w:numId w:val="24"/>
              </w:numPr>
              <w:tabs>
                <w:tab w:val="clear" w:pos="720"/>
                <w:tab w:val="num" w:pos="318"/>
              </w:tabs>
              <w:ind w:left="318" w:hanging="284"/>
              <w:rPr>
                <w:sz w:val="20"/>
                <w:szCs w:val="20"/>
              </w:rPr>
            </w:pPr>
            <w:r w:rsidRPr="000D49D7">
              <w:rPr>
                <w:sz w:val="20"/>
                <w:szCs w:val="20"/>
              </w:rPr>
              <w:t xml:space="preserve">высокая степень износа </w:t>
            </w:r>
            <w:r>
              <w:rPr>
                <w:sz w:val="20"/>
                <w:szCs w:val="20"/>
              </w:rPr>
              <w:t xml:space="preserve"> основных фондов.</w:t>
            </w:r>
          </w:p>
          <w:p w:rsidR="0058128C" w:rsidRPr="00AD129B" w:rsidRDefault="0058128C" w:rsidP="00AB5BAF">
            <w:pPr>
              <w:pStyle w:val="ac"/>
              <w:shd w:val="clear" w:color="auto" w:fill="FFFFFF"/>
              <w:tabs>
                <w:tab w:val="left" w:pos="318"/>
              </w:tabs>
              <w:ind w:left="261"/>
              <w:rPr>
                <w:color w:val="7030A0"/>
                <w:sz w:val="20"/>
                <w:szCs w:val="20"/>
              </w:rPr>
            </w:pPr>
          </w:p>
        </w:tc>
      </w:tr>
      <w:tr w:rsidR="0058128C" w:rsidRPr="00991D38" w:rsidTr="0058128C">
        <w:trPr>
          <w:cantSplit/>
          <w:trHeight w:val="415"/>
        </w:trPr>
        <w:tc>
          <w:tcPr>
            <w:tcW w:w="709" w:type="dxa"/>
            <w:tcBorders>
              <w:top w:val="single" w:sz="4" w:space="0" w:color="auto"/>
              <w:left w:val="single" w:sz="4" w:space="0" w:color="auto"/>
              <w:bottom w:val="single" w:sz="4" w:space="0" w:color="auto"/>
              <w:right w:val="single" w:sz="4" w:space="0" w:color="auto"/>
            </w:tcBorders>
            <w:textDirection w:val="btLr"/>
            <w:vAlign w:val="center"/>
          </w:tcPr>
          <w:p w:rsidR="0058128C" w:rsidRPr="0058128C" w:rsidRDefault="0058128C" w:rsidP="0058128C">
            <w:pPr>
              <w:spacing w:before="40"/>
              <w:ind w:left="113" w:right="113"/>
              <w:jc w:val="center"/>
              <w:rPr>
                <w:b/>
                <w:bCs/>
              </w:rPr>
            </w:pPr>
            <w:r>
              <w:lastRenderedPageBreak/>
              <w:br w:type="page"/>
            </w:r>
          </w:p>
        </w:tc>
        <w:tc>
          <w:tcPr>
            <w:tcW w:w="4678" w:type="dxa"/>
            <w:tcBorders>
              <w:top w:val="single" w:sz="4" w:space="0" w:color="auto"/>
              <w:left w:val="single" w:sz="4" w:space="0" w:color="auto"/>
              <w:bottom w:val="single" w:sz="4" w:space="0" w:color="auto"/>
              <w:right w:val="single" w:sz="4" w:space="0" w:color="auto"/>
            </w:tcBorders>
          </w:tcPr>
          <w:p w:rsidR="0058128C" w:rsidRPr="0058128C" w:rsidRDefault="0058128C" w:rsidP="0058128C">
            <w:pPr>
              <w:spacing w:before="40"/>
              <w:ind w:left="113" w:right="113"/>
              <w:jc w:val="center"/>
              <w:rPr>
                <w:b/>
                <w:bCs/>
              </w:rPr>
            </w:pPr>
            <w:r w:rsidRPr="0058128C">
              <w:rPr>
                <w:b/>
                <w:bCs/>
              </w:rPr>
              <w:t>Благоприятные возможности</w:t>
            </w:r>
          </w:p>
        </w:tc>
        <w:tc>
          <w:tcPr>
            <w:tcW w:w="4536" w:type="dxa"/>
            <w:tcBorders>
              <w:top w:val="single" w:sz="4" w:space="0" w:color="auto"/>
              <w:left w:val="single" w:sz="4" w:space="0" w:color="auto"/>
              <w:bottom w:val="single" w:sz="4" w:space="0" w:color="auto"/>
              <w:right w:val="single" w:sz="4" w:space="0" w:color="auto"/>
            </w:tcBorders>
          </w:tcPr>
          <w:p w:rsidR="0058128C" w:rsidRPr="0058128C" w:rsidRDefault="0058128C" w:rsidP="0058128C">
            <w:pPr>
              <w:spacing w:before="40"/>
              <w:ind w:left="113" w:right="113"/>
              <w:jc w:val="center"/>
              <w:rPr>
                <w:b/>
                <w:bCs/>
              </w:rPr>
            </w:pPr>
            <w:r w:rsidRPr="0058128C">
              <w:rPr>
                <w:b/>
                <w:bCs/>
              </w:rPr>
              <w:t>Угрозы</w:t>
            </w:r>
          </w:p>
        </w:tc>
      </w:tr>
      <w:tr w:rsidR="0058128C" w:rsidRPr="0010162C" w:rsidTr="0058128C">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vAlign w:val="center"/>
          </w:tcPr>
          <w:p w:rsidR="0058128C" w:rsidRPr="003F07BC" w:rsidRDefault="0058128C" w:rsidP="00AB5BAF">
            <w:pPr>
              <w:ind w:left="34" w:right="113"/>
              <w:jc w:val="center"/>
            </w:pPr>
            <w:r w:rsidRPr="003F07BC">
              <w:t>Внешние факторы</w:t>
            </w:r>
          </w:p>
        </w:tc>
        <w:tc>
          <w:tcPr>
            <w:tcW w:w="4678" w:type="dxa"/>
            <w:tcBorders>
              <w:top w:val="single" w:sz="4" w:space="0" w:color="auto"/>
              <w:left w:val="single" w:sz="4" w:space="0" w:color="auto"/>
              <w:bottom w:val="single" w:sz="4" w:space="0" w:color="auto"/>
              <w:right w:val="single" w:sz="4" w:space="0" w:color="auto"/>
            </w:tcBorders>
          </w:tcPr>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наличие государственных стратегических  ориентиров и приоритетов развития образовательной, научной, инновационной и социально-культурной деятельности университета;</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обеспечение законодательной основы деятельности Наблюдательных советов для реализации принципов корпоративного управления;</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продвижение принципов Болонского процесса в системе образования РК;</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увеличение государственного заказа на подготовку  магистрантов и докторантов;</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растущий спрос на новые специальности бакалавриата, магистратуры, докторантуры;</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возможность расширения спектра образовательных программ бакалавриата, магистратуры и докторантуры;</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возможность увеличения</w:t>
            </w:r>
            <w:r>
              <w:rPr>
                <w:sz w:val="20"/>
                <w:szCs w:val="20"/>
              </w:rPr>
              <w:t xml:space="preserve"> контингента </w:t>
            </w:r>
            <w:r w:rsidRPr="0010162C">
              <w:rPr>
                <w:sz w:val="20"/>
                <w:szCs w:val="20"/>
              </w:rPr>
              <w:t xml:space="preserve"> обучающихся по программе «Мәңгілік ел жастары-индустрияға» - Серпин;</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реализация программ трехъязычного образования;</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развитие социального партнерства, привлечение работодателей для организации практик студентов и магистрантов, трудоустройства выпускников;</w:t>
            </w:r>
          </w:p>
          <w:p w:rsidR="0058128C" w:rsidRPr="0010162C" w:rsidRDefault="0058128C" w:rsidP="0058128C">
            <w:pPr>
              <w:numPr>
                <w:ilvl w:val="0"/>
                <w:numId w:val="24"/>
              </w:numPr>
              <w:tabs>
                <w:tab w:val="clear" w:pos="720"/>
                <w:tab w:val="num" w:pos="318"/>
              </w:tabs>
              <w:ind w:left="318" w:hanging="284"/>
              <w:rPr>
                <w:sz w:val="20"/>
                <w:szCs w:val="20"/>
              </w:rPr>
            </w:pPr>
            <w:r>
              <w:rPr>
                <w:sz w:val="20"/>
                <w:szCs w:val="20"/>
              </w:rPr>
              <w:t xml:space="preserve">возможность </w:t>
            </w:r>
            <w:r w:rsidRPr="0010162C">
              <w:rPr>
                <w:sz w:val="20"/>
                <w:szCs w:val="20"/>
              </w:rPr>
              <w:t>трансляци</w:t>
            </w:r>
            <w:r>
              <w:rPr>
                <w:sz w:val="20"/>
                <w:szCs w:val="20"/>
              </w:rPr>
              <w:t>и</w:t>
            </w:r>
            <w:r w:rsidRPr="0010162C">
              <w:rPr>
                <w:sz w:val="20"/>
                <w:szCs w:val="20"/>
              </w:rPr>
              <w:t xml:space="preserve"> опыта Назарбаев Университета;</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обеспечение законодательной основы для коммерциализации результатов научных исследований;</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инвестиционная поддержка науки со стороны международных организаций и работодателей;</w:t>
            </w:r>
            <w:bookmarkStart w:id="24" w:name="OLE_LINK14"/>
            <w:bookmarkStart w:id="25" w:name="OLE_LINK15"/>
          </w:p>
          <w:bookmarkEnd w:id="24"/>
          <w:bookmarkEnd w:id="25"/>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ориентированность образовательного и научно-исследовательского процесса на потребности региона;</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усиление интеграционных процессов в образовательной среде, способствующих расширению сотрудничества с вузами и НИИ стран ближнего и дальнего зарубежья</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повышение уровня мирового признания ученых путем публикаций в зарубежных научных изданиях;</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наличие современных методов менеджмента для повышения эффективности использования финансовых, информационных, физических и трудовых ресурсов.</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обновление материально-технической базы вуза по техническим и педагогическим специальностям.</w:t>
            </w:r>
          </w:p>
        </w:tc>
        <w:tc>
          <w:tcPr>
            <w:tcW w:w="4536" w:type="dxa"/>
            <w:tcBorders>
              <w:top w:val="single" w:sz="4" w:space="0" w:color="auto"/>
              <w:left w:val="single" w:sz="4" w:space="0" w:color="auto"/>
              <w:bottom w:val="single" w:sz="4" w:space="0" w:color="auto"/>
              <w:right w:val="single" w:sz="4" w:space="0" w:color="auto"/>
            </w:tcBorders>
          </w:tcPr>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 xml:space="preserve">негативное влияние демографической ситуации в РК на показатели количественных и качественных сторон набора студентов; </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недостаточное количество профессиональных стандартов, вероятность выпуска специалистов, неудовлетворяющих требованиям рынка труда;</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старение  ППС с учеными степенями, вероятность нехватки квалифицированных преподавателей</w:t>
            </w:r>
            <w:r>
              <w:rPr>
                <w:sz w:val="20"/>
                <w:szCs w:val="20"/>
              </w:rPr>
              <w:t xml:space="preserve"> и научных кадров</w:t>
            </w:r>
            <w:r w:rsidRPr="0010162C">
              <w:rPr>
                <w:sz w:val="20"/>
                <w:szCs w:val="20"/>
              </w:rPr>
              <w:t xml:space="preserve">;  </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снижение социально-э</w:t>
            </w:r>
            <w:r>
              <w:rPr>
                <w:sz w:val="20"/>
                <w:szCs w:val="20"/>
              </w:rPr>
              <w:t xml:space="preserve">кономического уровня и </w:t>
            </w:r>
            <w:r w:rsidRPr="0010162C">
              <w:rPr>
                <w:sz w:val="20"/>
                <w:szCs w:val="20"/>
              </w:rPr>
              <w:t xml:space="preserve">уровня платежеспособность населения в регионе; </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 xml:space="preserve">высокие темпы изменений законодательных актов и нормативных правил, регламентирующих образовательную деятельность; </w:t>
            </w:r>
          </w:p>
          <w:p w:rsidR="0058128C" w:rsidRPr="00163358" w:rsidRDefault="0058128C" w:rsidP="0058128C">
            <w:pPr>
              <w:numPr>
                <w:ilvl w:val="0"/>
                <w:numId w:val="24"/>
              </w:numPr>
              <w:tabs>
                <w:tab w:val="clear" w:pos="720"/>
                <w:tab w:val="num" w:pos="318"/>
              </w:tabs>
              <w:ind w:left="318" w:hanging="284"/>
              <w:rPr>
                <w:sz w:val="20"/>
                <w:szCs w:val="20"/>
              </w:rPr>
            </w:pPr>
            <w:r w:rsidRPr="00CA255F">
              <w:rPr>
                <w:sz w:val="20"/>
                <w:szCs w:val="20"/>
              </w:rPr>
              <w:t xml:space="preserve">низкий </w:t>
            </w:r>
            <w:r w:rsidRPr="00163358">
              <w:rPr>
                <w:sz w:val="20"/>
                <w:szCs w:val="20"/>
              </w:rPr>
              <w:t>социально-экономический статус преподавателя вуза;</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низкий уровень знаний по английскому языку у абитуриентов;</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недостаточный уровень финансирования научных проектов;</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высокая стоимость регистрационных взносов для включения материалов статей в журналы с импакт-фактором;</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высокая конкуренция со стороны российских вузов в условиях приграничного положения северного региона РК;</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ценовой демпинг частных казахстанских и российских вузов, агрессивная политика набора абитуриентов;</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чрезмерная регламентация образовательной деятельности со стороны государственных органов;</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ограниченная свобода вуза в финансовых и управленческих вопросах;</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низкая степень заинтересованности частного бизнеса в мероприятиях  по реализации ГПРО;</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недостаточное качество профессиональных стандартов;</w:t>
            </w:r>
          </w:p>
          <w:p w:rsidR="0058128C" w:rsidRPr="0010162C" w:rsidRDefault="0058128C" w:rsidP="0058128C">
            <w:pPr>
              <w:numPr>
                <w:ilvl w:val="0"/>
                <w:numId w:val="24"/>
              </w:numPr>
              <w:tabs>
                <w:tab w:val="clear" w:pos="720"/>
                <w:tab w:val="num" w:pos="318"/>
              </w:tabs>
              <w:ind w:left="318" w:hanging="284"/>
              <w:rPr>
                <w:sz w:val="20"/>
                <w:szCs w:val="20"/>
              </w:rPr>
            </w:pPr>
            <w:r w:rsidRPr="0010162C">
              <w:rPr>
                <w:sz w:val="20"/>
                <w:szCs w:val="20"/>
              </w:rPr>
              <w:t>снижение уровня подготовки абитуриентов.</w:t>
            </w:r>
          </w:p>
          <w:p w:rsidR="0058128C" w:rsidRPr="0010162C" w:rsidRDefault="0058128C" w:rsidP="0058128C">
            <w:pPr>
              <w:tabs>
                <w:tab w:val="num" w:pos="318"/>
              </w:tabs>
              <w:ind w:left="318" w:hanging="284"/>
              <w:rPr>
                <w:sz w:val="20"/>
                <w:szCs w:val="20"/>
              </w:rPr>
            </w:pPr>
          </w:p>
        </w:tc>
      </w:tr>
    </w:tbl>
    <w:p w:rsidR="0058128C" w:rsidRPr="00AB5BAF" w:rsidRDefault="0058128C" w:rsidP="00AB5BAF">
      <w:pPr>
        <w:pStyle w:val="1"/>
        <w:tabs>
          <w:tab w:val="left" w:pos="284"/>
        </w:tabs>
        <w:spacing w:before="40" w:after="0" w:line="360" w:lineRule="auto"/>
        <w:rPr>
          <w:rFonts w:ascii="Times New Roman" w:hAnsi="Times New Roman"/>
          <w:b w:val="0"/>
          <w:bCs w:val="0"/>
          <w:kern w:val="0"/>
          <w:sz w:val="24"/>
          <w:szCs w:val="24"/>
        </w:rPr>
      </w:pPr>
    </w:p>
    <w:p w:rsidR="0058128C" w:rsidRDefault="0058128C">
      <w:pPr>
        <w:rPr>
          <w:b/>
          <w:bCs/>
          <w:smallCaps/>
          <w:kern w:val="32"/>
        </w:rPr>
      </w:pPr>
      <w:r>
        <w:rPr>
          <w:smallCaps/>
        </w:rPr>
        <w:br w:type="page"/>
      </w:r>
    </w:p>
    <w:p w:rsidR="00272144" w:rsidRPr="002906C7" w:rsidRDefault="00272144" w:rsidP="002B2B5A">
      <w:pPr>
        <w:pStyle w:val="1"/>
        <w:numPr>
          <w:ilvl w:val="0"/>
          <w:numId w:val="2"/>
        </w:numPr>
        <w:tabs>
          <w:tab w:val="left" w:pos="284"/>
        </w:tabs>
        <w:spacing w:before="40" w:after="0" w:line="360" w:lineRule="auto"/>
        <w:ind w:hanging="720"/>
        <w:jc w:val="center"/>
        <w:rPr>
          <w:rFonts w:ascii="Times New Roman" w:hAnsi="Times New Roman"/>
          <w:smallCaps/>
          <w:sz w:val="24"/>
          <w:szCs w:val="24"/>
        </w:rPr>
      </w:pPr>
      <w:bookmarkStart w:id="26" w:name="_Toc462903029"/>
      <w:r w:rsidRPr="002906C7">
        <w:rPr>
          <w:rFonts w:ascii="Times New Roman" w:hAnsi="Times New Roman"/>
          <w:smallCaps/>
          <w:sz w:val="24"/>
          <w:szCs w:val="24"/>
        </w:rPr>
        <w:lastRenderedPageBreak/>
        <w:t>Управление  рисками</w:t>
      </w:r>
      <w:bookmarkEnd w:id="26"/>
    </w:p>
    <w:p w:rsidR="00222F9E" w:rsidRPr="002906C7" w:rsidRDefault="00222F9E" w:rsidP="00222F9E">
      <w:pPr>
        <w:pStyle w:val="3"/>
        <w:spacing w:before="40"/>
        <w:ind w:firstLine="709"/>
        <w:rPr>
          <w:iCs/>
          <w:lang w:val="ru-RU"/>
        </w:rPr>
      </w:pPr>
      <w:r w:rsidRPr="002906C7">
        <w:rPr>
          <w:iCs/>
          <w:lang w:val="ru-RU"/>
        </w:rPr>
        <w:t>Анализ внешних и внутренних факторов, влияющих на деятельность СКГУ им. М.Козыбаева позволяет выделить следующие внешние и внутренние риски, возможные их последствия,  а также и механизмы и меры управления рисками.</w:t>
      </w:r>
    </w:p>
    <w:p w:rsidR="00222F9E" w:rsidRPr="002906C7" w:rsidRDefault="00222F9E" w:rsidP="00222F9E">
      <w:pPr>
        <w:spacing w:before="120" w:after="120" w:line="276" w:lineRule="auto"/>
        <w:ind w:left="539" w:firstLine="170"/>
        <w:rPr>
          <w:b/>
          <w:bCs/>
          <w:iCs/>
        </w:rPr>
      </w:pPr>
      <w:r w:rsidRPr="002906C7">
        <w:rPr>
          <w:b/>
          <w:bCs/>
          <w:iCs/>
        </w:rPr>
        <w:t>По направлению «Образовательная деятельность»</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3365"/>
        <w:gridCol w:w="3827"/>
      </w:tblGrid>
      <w:tr w:rsidR="0003053F" w:rsidRPr="002906C7" w:rsidTr="00222F9E">
        <w:tc>
          <w:tcPr>
            <w:tcW w:w="2839" w:type="dxa"/>
            <w:shd w:val="clear" w:color="auto" w:fill="auto"/>
          </w:tcPr>
          <w:p w:rsidR="0003053F" w:rsidRPr="002906C7" w:rsidRDefault="0003053F" w:rsidP="00222F9E">
            <w:pPr>
              <w:jc w:val="center"/>
              <w:rPr>
                <w:b/>
                <w:sz w:val="20"/>
                <w:szCs w:val="20"/>
              </w:rPr>
            </w:pPr>
            <w:r w:rsidRPr="002906C7">
              <w:rPr>
                <w:b/>
                <w:sz w:val="20"/>
                <w:szCs w:val="20"/>
              </w:rPr>
              <w:t>Наименование риска</w:t>
            </w:r>
          </w:p>
        </w:tc>
        <w:tc>
          <w:tcPr>
            <w:tcW w:w="3365" w:type="dxa"/>
            <w:shd w:val="clear" w:color="auto" w:fill="auto"/>
          </w:tcPr>
          <w:p w:rsidR="0003053F" w:rsidRPr="002906C7" w:rsidRDefault="0003053F" w:rsidP="00222F9E">
            <w:pPr>
              <w:jc w:val="center"/>
              <w:rPr>
                <w:b/>
                <w:sz w:val="20"/>
                <w:szCs w:val="20"/>
              </w:rPr>
            </w:pPr>
            <w:r w:rsidRPr="002906C7">
              <w:rPr>
                <w:b/>
                <w:sz w:val="20"/>
                <w:szCs w:val="20"/>
              </w:rPr>
              <w:t>Возможные последствия</w:t>
            </w:r>
          </w:p>
        </w:tc>
        <w:tc>
          <w:tcPr>
            <w:tcW w:w="3827" w:type="dxa"/>
            <w:shd w:val="clear" w:color="auto" w:fill="auto"/>
          </w:tcPr>
          <w:p w:rsidR="0003053F" w:rsidRPr="002906C7" w:rsidRDefault="0003053F" w:rsidP="00222F9E">
            <w:pPr>
              <w:jc w:val="center"/>
              <w:rPr>
                <w:b/>
                <w:sz w:val="20"/>
                <w:szCs w:val="20"/>
              </w:rPr>
            </w:pPr>
            <w:r w:rsidRPr="002906C7">
              <w:rPr>
                <w:b/>
                <w:sz w:val="20"/>
                <w:szCs w:val="20"/>
              </w:rPr>
              <w:t>Механизмы и меры управления</w:t>
            </w:r>
          </w:p>
        </w:tc>
      </w:tr>
      <w:tr w:rsidR="0003053F" w:rsidRPr="002906C7" w:rsidTr="00222F9E">
        <w:tc>
          <w:tcPr>
            <w:tcW w:w="10031" w:type="dxa"/>
            <w:gridSpan w:val="3"/>
            <w:shd w:val="clear" w:color="auto" w:fill="auto"/>
          </w:tcPr>
          <w:p w:rsidR="0003053F" w:rsidRPr="002906C7" w:rsidRDefault="0003053F" w:rsidP="00222F9E">
            <w:pPr>
              <w:rPr>
                <w:b/>
                <w:sz w:val="20"/>
                <w:szCs w:val="20"/>
              </w:rPr>
            </w:pPr>
            <w:r w:rsidRPr="002906C7">
              <w:rPr>
                <w:b/>
                <w:i/>
                <w:sz w:val="20"/>
                <w:szCs w:val="20"/>
              </w:rPr>
              <w:t xml:space="preserve">Внешние </w:t>
            </w:r>
          </w:p>
        </w:tc>
      </w:tr>
      <w:tr w:rsidR="00222F9E" w:rsidRPr="002C4698" w:rsidTr="00222F9E">
        <w:tc>
          <w:tcPr>
            <w:tcW w:w="2839" w:type="dxa"/>
            <w:shd w:val="clear" w:color="auto" w:fill="auto"/>
          </w:tcPr>
          <w:p w:rsidR="00222F9E" w:rsidRPr="002C4698" w:rsidRDefault="00222F9E" w:rsidP="00222F9E">
            <w:pPr>
              <w:rPr>
                <w:sz w:val="20"/>
                <w:szCs w:val="20"/>
              </w:rPr>
            </w:pPr>
            <w:r w:rsidRPr="002C4698">
              <w:rPr>
                <w:sz w:val="20"/>
                <w:szCs w:val="20"/>
              </w:rPr>
              <w:t>Негативное влияние демографической ситуации в РК на показатели количественных и качественных сторон набора студентов</w:t>
            </w:r>
          </w:p>
        </w:tc>
        <w:tc>
          <w:tcPr>
            <w:tcW w:w="3365" w:type="dxa"/>
            <w:shd w:val="clear" w:color="auto" w:fill="auto"/>
          </w:tcPr>
          <w:p w:rsidR="00222F9E" w:rsidRPr="002906C7" w:rsidRDefault="00222F9E" w:rsidP="00222F9E">
            <w:pPr>
              <w:rPr>
                <w:sz w:val="20"/>
                <w:szCs w:val="20"/>
              </w:rPr>
            </w:pPr>
            <w:r w:rsidRPr="002906C7">
              <w:rPr>
                <w:sz w:val="20"/>
                <w:szCs w:val="20"/>
              </w:rPr>
              <w:t>Снижение контингента обучающихся</w:t>
            </w:r>
          </w:p>
        </w:tc>
        <w:tc>
          <w:tcPr>
            <w:tcW w:w="3827" w:type="dxa"/>
            <w:shd w:val="clear" w:color="auto" w:fill="auto"/>
          </w:tcPr>
          <w:p w:rsidR="00222F9E" w:rsidRPr="002906C7" w:rsidRDefault="00222F9E" w:rsidP="002C4698">
            <w:pPr>
              <w:rPr>
                <w:sz w:val="20"/>
                <w:szCs w:val="20"/>
              </w:rPr>
            </w:pPr>
            <w:r w:rsidRPr="002906C7">
              <w:rPr>
                <w:sz w:val="20"/>
                <w:szCs w:val="20"/>
              </w:rPr>
              <w:t>Внедрение новых подходов и форм профориентационной работы.</w:t>
            </w:r>
          </w:p>
          <w:p w:rsidR="00222F9E" w:rsidRPr="002906C7" w:rsidRDefault="00222F9E" w:rsidP="002C4698">
            <w:pPr>
              <w:rPr>
                <w:sz w:val="20"/>
                <w:szCs w:val="20"/>
              </w:rPr>
            </w:pPr>
            <w:r w:rsidRPr="002906C7">
              <w:rPr>
                <w:sz w:val="20"/>
                <w:szCs w:val="20"/>
              </w:rPr>
              <w:t>Увеличение контингента за счет обучающихся по  программе «Серпін - 2050»</w:t>
            </w:r>
          </w:p>
        </w:tc>
      </w:tr>
      <w:tr w:rsidR="00CB03C2" w:rsidRPr="002906C7" w:rsidTr="00222F9E">
        <w:tc>
          <w:tcPr>
            <w:tcW w:w="2839" w:type="dxa"/>
            <w:shd w:val="clear" w:color="auto" w:fill="auto"/>
          </w:tcPr>
          <w:p w:rsidR="00222F9E" w:rsidRPr="002906C7" w:rsidRDefault="00222F9E" w:rsidP="00222F9E">
            <w:pPr>
              <w:rPr>
                <w:sz w:val="20"/>
                <w:szCs w:val="20"/>
              </w:rPr>
            </w:pPr>
            <w:r w:rsidRPr="002906C7">
              <w:rPr>
                <w:sz w:val="20"/>
                <w:szCs w:val="20"/>
              </w:rPr>
              <w:t>Спад производства и финансово-экономической деятельности предприятий, отсутствие рабочих мест</w:t>
            </w:r>
          </w:p>
        </w:tc>
        <w:tc>
          <w:tcPr>
            <w:tcW w:w="3365" w:type="dxa"/>
            <w:shd w:val="clear" w:color="auto" w:fill="auto"/>
          </w:tcPr>
          <w:p w:rsidR="00222F9E" w:rsidRPr="002906C7" w:rsidRDefault="00222F9E" w:rsidP="00222F9E">
            <w:pPr>
              <w:rPr>
                <w:sz w:val="20"/>
                <w:szCs w:val="20"/>
              </w:rPr>
            </w:pPr>
            <w:r w:rsidRPr="002906C7">
              <w:rPr>
                <w:sz w:val="20"/>
                <w:szCs w:val="20"/>
              </w:rPr>
              <w:t>Невостребованность специалистов</w:t>
            </w:r>
          </w:p>
          <w:p w:rsidR="00222F9E" w:rsidRPr="002906C7" w:rsidRDefault="00222F9E" w:rsidP="00222F9E">
            <w:pPr>
              <w:rPr>
                <w:sz w:val="20"/>
                <w:szCs w:val="20"/>
              </w:rPr>
            </w:pPr>
            <w:r w:rsidRPr="002906C7">
              <w:rPr>
                <w:sz w:val="20"/>
                <w:szCs w:val="20"/>
              </w:rPr>
              <w:t>Снижение процента трудоустроенных выпускников</w:t>
            </w:r>
          </w:p>
          <w:p w:rsidR="00222F9E" w:rsidRPr="002906C7" w:rsidRDefault="00222F9E" w:rsidP="00222F9E">
            <w:pPr>
              <w:rPr>
                <w:sz w:val="20"/>
                <w:szCs w:val="20"/>
              </w:rPr>
            </w:pPr>
            <w:r w:rsidRPr="002906C7">
              <w:rPr>
                <w:sz w:val="20"/>
                <w:szCs w:val="20"/>
              </w:rPr>
              <w:t>Увеличение количества специалистов, трудоустроенных не по специальности</w:t>
            </w:r>
          </w:p>
        </w:tc>
        <w:tc>
          <w:tcPr>
            <w:tcW w:w="3827" w:type="dxa"/>
            <w:shd w:val="clear" w:color="auto" w:fill="auto"/>
          </w:tcPr>
          <w:p w:rsidR="00222F9E" w:rsidRPr="002906C7" w:rsidRDefault="00222F9E" w:rsidP="00222F9E">
            <w:pPr>
              <w:autoSpaceDE w:val="0"/>
              <w:autoSpaceDN w:val="0"/>
              <w:adjustRightInd w:val="0"/>
              <w:rPr>
                <w:sz w:val="20"/>
                <w:szCs w:val="20"/>
              </w:rPr>
            </w:pPr>
            <w:r w:rsidRPr="002906C7">
              <w:rPr>
                <w:sz w:val="20"/>
                <w:szCs w:val="20"/>
              </w:rPr>
              <w:t>Обеспечения постоянного соответствия содержания образовательных программ требованиям работодателей</w:t>
            </w:r>
          </w:p>
          <w:p w:rsidR="00222F9E" w:rsidRPr="002906C7" w:rsidRDefault="00222F9E" w:rsidP="00222F9E">
            <w:pPr>
              <w:autoSpaceDE w:val="0"/>
              <w:autoSpaceDN w:val="0"/>
              <w:adjustRightInd w:val="0"/>
              <w:rPr>
                <w:sz w:val="20"/>
                <w:szCs w:val="20"/>
              </w:rPr>
            </w:pPr>
            <w:r w:rsidRPr="002906C7">
              <w:rPr>
                <w:sz w:val="20"/>
                <w:szCs w:val="20"/>
              </w:rPr>
              <w:t>Усиление учебно-лабораторной базы</w:t>
            </w:r>
          </w:p>
          <w:p w:rsidR="00222F9E" w:rsidRPr="002906C7" w:rsidRDefault="00222F9E" w:rsidP="00222F9E">
            <w:pPr>
              <w:autoSpaceDE w:val="0"/>
              <w:autoSpaceDN w:val="0"/>
              <w:adjustRightInd w:val="0"/>
              <w:rPr>
                <w:sz w:val="20"/>
                <w:szCs w:val="20"/>
              </w:rPr>
            </w:pPr>
            <w:r w:rsidRPr="002906C7">
              <w:rPr>
                <w:sz w:val="20"/>
                <w:szCs w:val="20"/>
              </w:rPr>
              <w:t>Обеспечение системного подхода к деятельности по трудоустройству</w:t>
            </w:r>
          </w:p>
        </w:tc>
      </w:tr>
      <w:tr w:rsidR="00222F9E" w:rsidRPr="002906C7" w:rsidTr="00222F9E">
        <w:tc>
          <w:tcPr>
            <w:tcW w:w="2839" w:type="dxa"/>
            <w:shd w:val="clear" w:color="auto" w:fill="auto"/>
          </w:tcPr>
          <w:p w:rsidR="00222F9E" w:rsidRPr="002906C7" w:rsidRDefault="00222F9E" w:rsidP="0003053F">
            <w:pPr>
              <w:rPr>
                <w:sz w:val="20"/>
                <w:szCs w:val="20"/>
              </w:rPr>
            </w:pPr>
            <w:r w:rsidRPr="002906C7">
              <w:rPr>
                <w:sz w:val="20"/>
                <w:szCs w:val="20"/>
              </w:rPr>
              <w:t>Низкий уровень знаний английского языка у абитуриентов</w:t>
            </w:r>
          </w:p>
        </w:tc>
        <w:tc>
          <w:tcPr>
            <w:tcW w:w="3365" w:type="dxa"/>
            <w:shd w:val="clear" w:color="auto" w:fill="auto"/>
          </w:tcPr>
          <w:p w:rsidR="00222F9E" w:rsidRPr="002906C7" w:rsidRDefault="00222F9E" w:rsidP="0003053F">
            <w:pPr>
              <w:autoSpaceDE w:val="0"/>
              <w:autoSpaceDN w:val="0"/>
              <w:adjustRightInd w:val="0"/>
              <w:rPr>
                <w:sz w:val="20"/>
                <w:szCs w:val="20"/>
              </w:rPr>
            </w:pPr>
            <w:r w:rsidRPr="002906C7">
              <w:rPr>
                <w:sz w:val="20"/>
                <w:szCs w:val="20"/>
              </w:rPr>
              <w:t>Низкая успеваемость студентов</w:t>
            </w:r>
          </w:p>
        </w:tc>
        <w:tc>
          <w:tcPr>
            <w:tcW w:w="3827" w:type="dxa"/>
            <w:shd w:val="clear" w:color="auto" w:fill="auto"/>
          </w:tcPr>
          <w:p w:rsidR="00222F9E" w:rsidRPr="002906C7" w:rsidRDefault="00222F9E" w:rsidP="0003053F">
            <w:pPr>
              <w:autoSpaceDE w:val="0"/>
              <w:autoSpaceDN w:val="0"/>
              <w:adjustRightInd w:val="0"/>
              <w:rPr>
                <w:sz w:val="20"/>
                <w:szCs w:val="20"/>
              </w:rPr>
            </w:pPr>
            <w:r w:rsidRPr="002906C7">
              <w:rPr>
                <w:sz w:val="20"/>
                <w:szCs w:val="20"/>
              </w:rPr>
              <w:t>Организация бесплатных курсов по изучению английского языка для студентов</w:t>
            </w:r>
          </w:p>
        </w:tc>
      </w:tr>
      <w:tr w:rsidR="00222F9E" w:rsidRPr="002906C7" w:rsidTr="00222F9E">
        <w:tc>
          <w:tcPr>
            <w:tcW w:w="10031" w:type="dxa"/>
            <w:gridSpan w:val="3"/>
            <w:shd w:val="clear" w:color="auto" w:fill="auto"/>
          </w:tcPr>
          <w:p w:rsidR="00222F9E" w:rsidRPr="002906C7" w:rsidRDefault="00222F9E" w:rsidP="0003053F">
            <w:pPr>
              <w:rPr>
                <w:b/>
                <w:sz w:val="20"/>
                <w:szCs w:val="20"/>
              </w:rPr>
            </w:pPr>
            <w:r w:rsidRPr="002906C7">
              <w:rPr>
                <w:b/>
                <w:bCs/>
                <w:i/>
                <w:iCs/>
                <w:sz w:val="20"/>
                <w:szCs w:val="20"/>
              </w:rPr>
              <w:t>Внутренние</w:t>
            </w:r>
          </w:p>
        </w:tc>
      </w:tr>
      <w:tr w:rsidR="00222F9E" w:rsidRPr="002906C7" w:rsidTr="00222F9E">
        <w:tc>
          <w:tcPr>
            <w:tcW w:w="2839" w:type="dxa"/>
            <w:shd w:val="clear" w:color="auto" w:fill="auto"/>
          </w:tcPr>
          <w:p w:rsidR="00222F9E" w:rsidRPr="002906C7" w:rsidRDefault="00222F9E" w:rsidP="0003053F">
            <w:pPr>
              <w:rPr>
                <w:sz w:val="20"/>
                <w:szCs w:val="20"/>
              </w:rPr>
            </w:pPr>
            <w:r w:rsidRPr="002906C7">
              <w:rPr>
                <w:sz w:val="20"/>
                <w:szCs w:val="20"/>
              </w:rPr>
              <w:t>Недостаток специалистов, владеющих английским языком для обучения студентов в рамках трёхъязычного образования</w:t>
            </w:r>
          </w:p>
        </w:tc>
        <w:tc>
          <w:tcPr>
            <w:tcW w:w="3365" w:type="dxa"/>
            <w:shd w:val="clear" w:color="auto" w:fill="auto"/>
          </w:tcPr>
          <w:p w:rsidR="00222F9E" w:rsidRPr="002906C7" w:rsidRDefault="00222F9E" w:rsidP="0003053F">
            <w:pPr>
              <w:rPr>
                <w:sz w:val="20"/>
                <w:szCs w:val="20"/>
              </w:rPr>
            </w:pPr>
            <w:r w:rsidRPr="002906C7">
              <w:rPr>
                <w:sz w:val="20"/>
                <w:szCs w:val="20"/>
              </w:rPr>
              <w:t>Относительно низкий уровень преподавания дисциплин</w:t>
            </w:r>
          </w:p>
        </w:tc>
        <w:tc>
          <w:tcPr>
            <w:tcW w:w="3827" w:type="dxa"/>
            <w:shd w:val="clear" w:color="auto" w:fill="auto"/>
          </w:tcPr>
          <w:p w:rsidR="00222F9E" w:rsidRPr="002906C7" w:rsidRDefault="00222F9E" w:rsidP="0003053F">
            <w:pPr>
              <w:rPr>
                <w:sz w:val="20"/>
                <w:szCs w:val="20"/>
              </w:rPr>
            </w:pPr>
            <w:r w:rsidRPr="002906C7">
              <w:rPr>
                <w:sz w:val="20"/>
                <w:szCs w:val="20"/>
              </w:rPr>
              <w:t>Организация бесплатных курсов по изучению английского языка и зарубежных стажировок для ППС. Получение второго высшего образования ППС</w:t>
            </w:r>
          </w:p>
        </w:tc>
      </w:tr>
      <w:tr w:rsidR="00222F9E" w:rsidRPr="002906C7" w:rsidTr="00222F9E">
        <w:tc>
          <w:tcPr>
            <w:tcW w:w="2839" w:type="dxa"/>
            <w:shd w:val="clear" w:color="auto" w:fill="auto"/>
          </w:tcPr>
          <w:p w:rsidR="00222F9E" w:rsidRPr="002906C7" w:rsidRDefault="00222F9E" w:rsidP="0003053F">
            <w:pPr>
              <w:autoSpaceDE w:val="0"/>
              <w:autoSpaceDN w:val="0"/>
              <w:adjustRightInd w:val="0"/>
              <w:rPr>
                <w:sz w:val="20"/>
                <w:szCs w:val="20"/>
              </w:rPr>
            </w:pPr>
            <w:r w:rsidRPr="002906C7">
              <w:rPr>
                <w:sz w:val="20"/>
                <w:szCs w:val="20"/>
              </w:rPr>
              <w:t xml:space="preserve">Старение  ППС с учеными степенями </w:t>
            </w:r>
          </w:p>
          <w:p w:rsidR="00222F9E" w:rsidRPr="002906C7" w:rsidRDefault="00222F9E" w:rsidP="0003053F">
            <w:pPr>
              <w:autoSpaceDE w:val="0"/>
              <w:autoSpaceDN w:val="0"/>
              <w:adjustRightInd w:val="0"/>
              <w:rPr>
                <w:sz w:val="20"/>
                <w:szCs w:val="20"/>
              </w:rPr>
            </w:pPr>
          </w:p>
        </w:tc>
        <w:tc>
          <w:tcPr>
            <w:tcW w:w="3365" w:type="dxa"/>
            <w:shd w:val="clear" w:color="auto" w:fill="auto"/>
          </w:tcPr>
          <w:p w:rsidR="00222F9E" w:rsidRPr="002906C7" w:rsidRDefault="00222F9E" w:rsidP="0003053F">
            <w:pPr>
              <w:autoSpaceDE w:val="0"/>
              <w:autoSpaceDN w:val="0"/>
              <w:adjustRightInd w:val="0"/>
              <w:rPr>
                <w:sz w:val="20"/>
                <w:szCs w:val="20"/>
              </w:rPr>
            </w:pPr>
            <w:r w:rsidRPr="002906C7">
              <w:rPr>
                <w:sz w:val="20"/>
                <w:szCs w:val="20"/>
              </w:rPr>
              <w:t xml:space="preserve">Вероятность уменьшения ППС с учеными степенями </w:t>
            </w:r>
          </w:p>
        </w:tc>
        <w:tc>
          <w:tcPr>
            <w:tcW w:w="3827" w:type="dxa"/>
            <w:shd w:val="clear" w:color="auto" w:fill="auto"/>
          </w:tcPr>
          <w:p w:rsidR="00222F9E" w:rsidRPr="002906C7" w:rsidRDefault="00222F9E" w:rsidP="0036216E">
            <w:pPr>
              <w:autoSpaceDE w:val="0"/>
              <w:autoSpaceDN w:val="0"/>
              <w:adjustRightInd w:val="0"/>
              <w:rPr>
                <w:spacing w:val="-8"/>
                <w:sz w:val="20"/>
                <w:szCs w:val="20"/>
              </w:rPr>
            </w:pPr>
            <w:r w:rsidRPr="002906C7">
              <w:rPr>
                <w:spacing w:val="-8"/>
                <w:sz w:val="20"/>
                <w:szCs w:val="20"/>
              </w:rPr>
              <w:t>Направление ППС в докторантуру. Прохождение процедуры нострификации дипломов лиц, защитивших кандидатские и докторские диссертации в зарубежных вузах</w:t>
            </w:r>
          </w:p>
        </w:tc>
      </w:tr>
      <w:tr w:rsidR="00CB03C2" w:rsidRPr="002906C7" w:rsidTr="00B00036">
        <w:tc>
          <w:tcPr>
            <w:tcW w:w="2839" w:type="dxa"/>
            <w:shd w:val="clear" w:color="auto" w:fill="auto"/>
          </w:tcPr>
          <w:p w:rsidR="00D321CD" w:rsidRPr="002906C7" w:rsidRDefault="00D321CD" w:rsidP="00B00036">
            <w:pPr>
              <w:autoSpaceDE w:val="0"/>
              <w:autoSpaceDN w:val="0"/>
              <w:adjustRightInd w:val="0"/>
              <w:rPr>
                <w:sz w:val="20"/>
                <w:szCs w:val="20"/>
              </w:rPr>
            </w:pPr>
            <w:r w:rsidRPr="002906C7">
              <w:rPr>
                <w:sz w:val="20"/>
                <w:szCs w:val="20"/>
              </w:rPr>
              <w:t>Незаинтересованность представителей работодателей  в формировании содержания обучения</w:t>
            </w:r>
          </w:p>
        </w:tc>
        <w:tc>
          <w:tcPr>
            <w:tcW w:w="3365" w:type="dxa"/>
            <w:shd w:val="clear" w:color="auto" w:fill="auto"/>
          </w:tcPr>
          <w:p w:rsidR="00D321CD" w:rsidRPr="002906C7" w:rsidRDefault="00D321CD" w:rsidP="00B00036">
            <w:pPr>
              <w:rPr>
                <w:sz w:val="20"/>
                <w:szCs w:val="20"/>
              </w:rPr>
            </w:pPr>
            <w:r w:rsidRPr="002906C7">
              <w:rPr>
                <w:sz w:val="20"/>
                <w:szCs w:val="20"/>
              </w:rPr>
              <w:t xml:space="preserve">Несоответствие результатов обучения студентов потребностям  работодателей </w:t>
            </w:r>
          </w:p>
        </w:tc>
        <w:tc>
          <w:tcPr>
            <w:tcW w:w="3827" w:type="dxa"/>
            <w:shd w:val="clear" w:color="auto" w:fill="auto"/>
          </w:tcPr>
          <w:p w:rsidR="00D321CD" w:rsidRPr="002906C7" w:rsidRDefault="00D321CD" w:rsidP="00B00036">
            <w:pPr>
              <w:rPr>
                <w:sz w:val="20"/>
                <w:szCs w:val="20"/>
              </w:rPr>
            </w:pPr>
            <w:r w:rsidRPr="002906C7">
              <w:rPr>
                <w:sz w:val="20"/>
                <w:szCs w:val="20"/>
              </w:rPr>
              <w:t>Обеспечение системного подхода к привлечению работодателей к планированию</w:t>
            </w:r>
            <w:r w:rsidR="00923605" w:rsidRPr="002906C7">
              <w:rPr>
                <w:sz w:val="20"/>
                <w:szCs w:val="20"/>
              </w:rPr>
              <w:t xml:space="preserve"> и реализации учебного процесса</w:t>
            </w:r>
            <w:r w:rsidRPr="002906C7">
              <w:rPr>
                <w:sz w:val="20"/>
                <w:szCs w:val="20"/>
              </w:rPr>
              <w:t>, организации практики и трудоустройства</w:t>
            </w:r>
          </w:p>
        </w:tc>
      </w:tr>
      <w:tr w:rsidR="00D321CD" w:rsidRPr="002906C7" w:rsidTr="00B00036">
        <w:tc>
          <w:tcPr>
            <w:tcW w:w="2839" w:type="dxa"/>
            <w:shd w:val="clear" w:color="auto" w:fill="auto"/>
          </w:tcPr>
          <w:p w:rsidR="00D321CD" w:rsidRPr="002906C7" w:rsidRDefault="00D321CD" w:rsidP="00B00036">
            <w:pPr>
              <w:autoSpaceDE w:val="0"/>
              <w:autoSpaceDN w:val="0"/>
              <w:adjustRightInd w:val="0"/>
              <w:rPr>
                <w:sz w:val="20"/>
                <w:szCs w:val="20"/>
              </w:rPr>
            </w:pPr>
            <w:r w:rsidRPr="002906C7">
              <w:rPr>
                <w:sz w:val="20"/>
                <w:szCs w:val="20"/>
              </w:rPr>
              <w:t>Нескоординированность</w:t>
            </w:r>
          </w:p>
          <w:p w:rsidR="00D321CD" w:rsidRPr="002906C7" w:rsidRDefault="00D321CD" w:rsidP="00B00036">
            <w:pPr>
              <w:autoSpaceDE w:val="0"/>
              <w:autoSpaceDN w:val="0"/>
              <w:adjustRightInd w:val="0"/>
              <w:rPr>
                <w:sz w:val="20"/>
                <w:szCs w:val="20"/>
              </w:rPr>
            </w:pPr>
            <w:r w:rsidRPr="002906C7">
              <w:rPr>
                <w:sz w:val="20"/>
                <w:szCs w:val="20"/>
              </w:rPr>
              <w:t>исполнителей в ходе реализации Стратег</w:t>
            </w:r>
            <w:r w:rsidR="00707D39">
              <w:rPr>
                <w:sz w:val="20"/>
                <w:szCs w:val="20"/>
              </w:rPr>
              <w:t>ического плана</w:t>
            </w:r>
          </w:p>
        </w:tc>
        <w:tc>
          <w:tcPr>
            <w:tcW w:w="3365" w:type="dxa"/>
            <w:shd w:val="clear" w:color="auto" w:fill="auto"/>
          </w:tcPr>
          <w:p w:rsidR="00D321CD" w:rsidRPr="002906C7" w:rsidRDefault="00D321CD" w:rsidP="00B00036">
            <w:pPr>
              <w:autoSpaceDE w:val="0"/>
              <w:autoSpaceDN w:val="0"/>
              <w:adjustRightInd w:val="0"/>
              <w:rPr>
                <w:sz w:val="20"/>
                <w:szCs w:val="20"/>
              </w:rPr>
            </w:pPr>
            <w:r w:rsidRPr="002906C7">
              <w:rPr>
                <w:sz w:val="20"/>
                <w:szCs w:val="20"/>
              </w:rPr>
              <w:t>Отсутствие своевременного решения текущих вопросов</w:t>
            </w:r>
          </w:p>
          <w:p w:rsidR="00D321CD" w:rsidRPr="002906C7" w:rsidRDefault="00D321CD" w:rsidP="00B00036">
            <w:pPr>
              <w:autoSpaceDE w:val="0"/>
              <w:autoSpaceDN w:val="0"/>
              <w:adjustRightInd w:val="0"/>
              <w:rPr>
                <w:sz w:val="20"/>
                <w:szCs w:val="20"/>
              </w:rPr>
            </w:pPr>
            <w:r w:rsidRPr="002906C7">
              <w:rPr>
                <w:sz w:val="20"/>
                <w:szCs w:val="20"/>
              </w:rPr>
              <w:t>Выполнение мероприятий проекта с нарушениями сроков и качества</w:t>
            </w:r>
          </w:p>
        </w:tc>
        <w:tc>
          <w:tcPr>
            <w:tcW w:w="3827" w:type="dxa"/>
            <w:shd w:val="clear" w:color="auto" w:fill="auto"/>
          </w:tcPr>
          <w:p w:rsidR="00D321CD" w:rsidRPr="002906C7" w:rsidRDefault="00D321CD" w:rsidP="00707D39">
            <w:pPr>
              <w:autoSpaceDE w:val="0"/>
              <w:autoSpaceDN w:val="0"/>
              <w:adjustRightInd w:val="0"/>
              <w:rPr>
                <w:sz w:val="20"/>
                <w:szCs w:val="20"/>
              </w:rPr>
            </w:pPr>
            <w:r w:rsidRPr="002906C7">
              <w:rPr>
                <w:sz w:val="20"/>
                <w:szCs w:val="20"/>
              </w:rPr>
              <w:t>Проведение постоянного мониторинга реализации Стратегического плана</w:t>
            </w:r>
          </w:p>
        </w:tc>
      </w:tr>
    </w:tbl>
    <w:p w:rsidR="00222F9E" w:rsidRPr="002906C7" w:rsidRDefault="00222F9E" w:rsidP="00222F9E">
      <w:pPr>
        <w:spacing w:before="120" w:after="120" w:line="276" w:lineRule="auto"/>
        <w:ind w:left="539" w:firstLine="170"/>
        <w:rPr>
          <w:b/>
          <w:bCs/>
          <w:iCs/>
        </w:rPr>
      </w:pPr>
      <w:r w:rsidRPr="002906C7">
        <w:rPr>
          <w:b/>
          <w:bCs/>
          <w:iCs/>
        </w:rPr>
        <w:t>По направлению «Научная деятельность и внешние связи»</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9"/>
        <w:gridCol w:w="3366"/>
        <w:gridCol w:w="3828"/>
      </w:tblGrid>
      <w:tr w:rsidR="00C90219" w:rsidRPr="002906C7" w:rsidTr="00B93F29">
        <w:trPr>
          <w:tblHeader/>
        </w:trPr>
        <w:tc>
          <w:tcPr>
            <w:tcW w:w="2839" w:type="dxa"/>
          </w:tcPr>
          <w:p w:rsidR="00C90219" w:rsidRPr="002906C7" w:rsidRDefault="00C90219" w:rsidP="007E40DD">
            <w:pPr>
              <w:jc w:val="center"/>
              <w:rPr>
                <w:b/>
                <w:bCs/>
                <w:sz w:val="20"/>
                <w:szCs w:val="20"/>
              </w:rPr>
            </w:pPr>
            <w:r w:rsidRPr="002906C7">
              <w:rPr>
                <w:b/>
                <w:bCs/>
                <w:sz w:val="20"/>
                <w:szCs w:val="20"/>
              </w:rPr>
              <w:t>Наименование риска</w:t>
            </w:r>
          </w:p>
        </w:tc>
        <w:tc>
          <w:tcPr>
            <w:tcW w:w="3366" w:type="dxa"/>
          </w:tcPr>
          <w:p w:rsidR="00C90219" w:rsidRPr="002906C7" w:rsidRDefault="00C90219" w:rsidP="007E40DD">
            <w:pPr>
              <w:jc w:val="center"/>
              <w:rPr>
                <w:b/>
                <w:bCs/>
                <w:sz w:val="20"/>
                <w:szCs w:val="20"/>
              </w:rPr>
            </w:pPr>
            <w:r w:rsidRPr="002906C7">
              <w:rPr>
                <w:b/>
                <w:bCs/>
                <w:sz w:val="20"/>
                <w:szCs w:val="20"/>
              </w:rPr>
              <w:t>Возможные последствия</w:t>
            </w:r>
          </w:p>
        </w:tc>
        <w:tc>
          <w:tcPr>
            <w:tcW w:w="3828" w:type="dxa"/>
          </w:tcPr>
          <w:p w:rsidR="00C90219" w:rsidRPr="002906C7" w:rsidRDefault="00C90219" w:rsidP="007E40DD">
            <w:pPr>
              <w:jc w:val="center"/>
              <w:rPr>
                <w:b/>
                <w:bCs/>
                <w:sz w:val="20"/>
                <w:szCs w:val="20"/>
              </w:rPr>
            </w:pPr>
            <w:r w:rsidRPr="002906C7">
              <w:rPr>
                <w:b/>
                <w:bCs/>
                <w:sz w:val="20"/>
                <w:szCs w:val="20"/>
              </w:rPr>
              <w:t>Механизмы и меры управления</w:t>
            </w:r>
          </w:p>
        </w:tc>
      </w:tr>
      <w:tr w:rsidR="00C90219" w:rsidRPr="002906C7" w:rsidTr="00D321CD">
        <w:tc>
          <w:tcPr>
            <w:tcW w:w="10033" w:type="dxa"/>
            <w:gridSpan w:val="3"/>
          </w:tcPr>
          <w:p w:rsidR="00C90219" w:rsidRPr="002906C7" w:rsidRDefault="00C90219" w:rsidP="007E40DD">
            <w:pPr>
              <w:rPr>
                <w:b/>
                <w:bCs/>
                <w:sz w:val="20"/>
                <w:szCs w:val="20"/>
              </w:rPr>
            </w:pPr>
            <w:r w:rsidRPr="002906C7">
              <w:rPr>
                <w:b/>
                <w:bCs/>
                <w:i/>
                <w:iCs/>
                <w:sz w:val="20"/>
                <w:szCs w:val="20"/>
              </w:rPr>
              <w:t xml:space="preserve">Внешние </w:t>
            </w:r>
          </w:p>
        </w:tc>
      </w:tr>
      <w:tr w:rsidR="00C90219" w:rsidRPr="002906C7" w:rsidTr="00D321CD">
        <w:tc>
          <w:tcPr>
            <w:tcW w:w="2839" w:type="dxa"/>
          </w:tcPr>
          <w:p w:rsidR="00C90219" w:rsidRPr="002906C7" w:rsidRDefault="00C90219" w:rsidP="007E40DD">
            <w:pPr>
              <w:rPr>
                <w:sz w:val="20"/>
                <w:szCs w:val="20"/>
              </w:rPr>
            </w:pPr>
            <w:r w:rsidRPr="002906C7">
              <w:rPr>
                <w:sz w:val="20"/>
                <w:szCs w:val="20"/>
              </w:rPr>
              <w:t>Экономический кризис</w:t>
            </w:r>
          </w:p>
        </w:tc>
        <w:tc>
          <w:tcPr>
            <w:tcW w:w="3366" w:type="dxa"/>
          </w:tcPr>
          <w:p w:rsidR="00C90219" w:rsidRPr="002906C7" w:rsidRDefault="00C90219" w:rsidP="007E40DD">
            <w:pPr>
              <w:autoSpaceDE w:val="0"/>
              <w:autoSpaceDN w:val="0"/>
              <w:adjustRightInd w:val="0"/>
              <w:rPr>
                <w:sz w:val="20"/>
                <w:szCs w:val="20"/>
              </w:rPr>
            </w:pPr>
            <w:r w:rsidRPr="002906C7">
              <w:rPr>
                <w:sz w:val="20"/>
                <w:szCs w:val="20"/>
              </w:rPr>
              <w:t>Уменьшение количества обучающихся, вовлеченных в международную академическую мобильность</w:t>
            </w:r>
          </w:p>
        </w:tc>
        <w:tc>
          <w:tcPr>
            <w:tcW w:w="3828" w:type="dxa"/>
          </w:tcPr>
          <w:p w:rsidR="00C90219" w:rsidRPr="002906C7" w:rsidRDefault="00C90219" w:rsidP="007E40DD">
            <w:pPr>
              <w:autoSpaceDE w:val="0"/>
              <w:autoSpaceDN w:val="0"/>
              <w:adjustRightInd w:val="0"/>
              <w:rPr>
                <w:sz w:val="20"/>
                <w:szCs w:val="20"/>
              </w:rPr>
            </w:pPr>
            <w:r w:rsidRPr="002906C7">
              <w:rPr>
                <w:sz w:val="20"/>
                <w:szCs w:val="20"/>
              </w:rPr>
              <w:t>Увеличение финансирования обучающихся за счет средств республиканского бюджета, средств вуза, грантов работодателей, социальных, академических и научных партнеров, международных и отечественных фондов и стипендий</w:t>
            </w:r>
          </w:p>
        </w:tc>
      </w:tr>
      <w:tr w:rsidR="00C90219" w:rsidRPr="002906C7" w:rsidTr="00D321CD">
        <w:tc>
          <w:tcPr>
            <w:tcW w:w="2839" w:type="dxa"/>
          </w:tcPr>
          <w:p w:rsidR="00C90219" w:rsidRPr="002906C7" w:rsidRDefault="00C90219" w:rsidP="007E40DD">
            <w:pPr>
              <w:rPr>
                <w:sz w:val="20"/>
                <w:szCs w:val="20"/>
              </w:rPr>
            </w:pPr>
            <w:r w:rsidRPr="002906C7">
              <w:rPr>
                <w:sz w:val="20"/>
                <w:szCs w:val="20"/>
              </w:rPr>
              <w:t>Сокращение объемов финансирования НИР</w:t>
            </w:r>
          </w:p>
        </w:tc>
        <w:tc>
          <w:tcPr>
            <w:tcW w:w="3366" w:type="dxa"/>
          </w:tcPr>
          <w:p w:rsidR="00C90219" w:rsidRPr="002906C7" w:rsidRDefault="00C90219" w:rsidP="007E40DD">
            <w:pPr>
              <w:autoSpaceDE w:val="0"/>
              <w:autoSpaceDN w:val="0"/>
              <w:adjustRightInd w:val="0"/>
              <w:rPr>
                <w:sz w:val="20"/>
                <w:szCs w:val="20"/>
              </w:rPr>
            </w:pPr>
            <w:r w:rsidRPr="002906C7">
              <w:rPr>
                <w:sz w:val="20"/>
                <w:szCs w:val="20"/>
              </w:rPr>
              <w:t>Уменьшение количества ученых, вовлеченных в научную деятельность</w:t>
            </w:r>
          </w:p>
        </w:tc>
        <w:tc>
          <w:tcPr>
            <w:tcW w:w="3828" w:type="dxa"/>
          </w:tcPr>
          <w:p w:rsidR="00C90219" w:rsidRPr="002906C7" w:rsidRDefault="00C90219" w:rsidP="007E40DD">
            <w:pPr>
              <w:autoSpaceDE w:val="0"/>
              <w:autoSpaceDN w:val="0"/>
              <w:adjustRightInd w:val="0"/>
              <w:rPr>
                <w:sz w:val="20"/>
                <w:szCs w:val="20"/>
              </w:rPr>
            </w:pPr>
            <w:r w:rsidRPr="002906C7">
              <w:rPr>
                <w:sz w:val="20"/>
                <w:szCs w:val="20"/>
              </w:rPr>
              <w:t>Использование внебюджетных средств для стимулирования научной деятельности</w:t>
            </w:r>
          </w:p>
        </w:tc>
      </w:tr>
      <w:tr w:rsidR="00C90219" w:rsidRPr="002906C7" w:rsidTr="00D321CD">
        <w:tc>
          <w:tcPr>
            <w:tcW w:w="2839" w:type="dxa"/>
          </w:tcPr>
          <w:p w:rsidR="00C90219" w:rsidRPr="002906C7" w:rsidRDefault="00C90219" w:rsidP="007E40DD">
            <w:pPr>
              <w:rPr>
                <w:sz w:val="20"/>
                <w:szCs w:val="20"/>
              </w:rPr>
            </w:pPr>
            <w:r w:rsidRPr="002906C7">
              <w:rPr>
                <w:sz w:val="20"/>
                <w:szCs w:val="20"/>
              </w:rPr>
              <w:t>Высокая цена образовательных услуг, предлагаемых зарубежными вузами</w:t>
            </w:r>
          </w:p>
        </w:tc>
        <w:tc>
          <w:tcPr>
            <w:tcW w:w="3366" w:type="dxa"/>
          </w:tcPr>
          <w:p w:rsidR="00C90219" w:rsidRPr="002906C7" w:rsidRDefault="00C90219" w:rsidP="007E40DD">
            <w:pPr>
              <w:rPr>
                <w:sz w:val="20"/>
                <w:szCs w:val="20"/>
              </w:rPr>
            </w:pPr>
            <w:r w:rsidRPr="002906C7">
              <w:rPr>
                <w:sz w:val="20"/>
                <w:szCs w:val="20"/>
              </w:rPr>
              <w:t>Уменьшение количества обучающихся, вовлеченных в международную академическую мобильность</w:t>
            </w:r>
          </w:p>
        </w:tc>
        <w:tc>
          <w:tcPr>
            <w:tcW w:w="3828" w:type="dxa"/>
          </w:tcPr>
          <w:p w:rsidR="00C90219" w:rsidRPr="002906C7" w:rsidRDefault="00C90219" w:rsidP="007E40DD">
            <w:pPr>
              <w:autoSpaceDE w:val="0"/>
              <w:autoSpaceDN w:val="0"/>
              <w:adjustRightInd w:val="0"/>
              <w:rPr>
                <w:sz w:val="20"/>
                <w:szCs w:val="20"/>
              </w:rPr>
            </w:pPr>
            <w:r w:rsidRPr="002906C7">
              <w:rPr>
                <w:sz w:val="20"/>
                <w:szCs w:val="20"/>
              </w:rPr>
              <w:t xml:space="preserve">Увеличение финансирования обучающихся за счет средств республиканского бюджета, средств вуза, грантов работодателей, социальных, академических и научных партнеров, международных и отечественных фондов </w:t>
            </w:r>
            <w:r w:rsidRPr="002906C7">
              <w:rPr>
                <w:sz w:val="20"/>
                <w:szCs w:val="20"/>
              </w:rPr>
              <w:lastRenderedPageBreak/>
              <w:t>и стипендий</w:t>
            </w:r>
          </w:p>
        </w:tc>
      </w:tr>
      <w:tr w:rsidR="00C90219" w:rsidRPr="002906C7" w:rsidTr="00D321CD">
        <w:tc>
          <w:tcPr>
            <w:tcW w:w="2839" w:type="dxa"/>
          </w:tcPr>
          <w:p w:rsidR="00C90219" w:rsidRPr="002906C7" w:rsidRDefault="00C90219" w:rsidP="007E40DD">
            <w:pPr>
              <w:rPr>
                <w:sz w:val="20"/>
                <w:szCs w:val="20"/>
              </w:rPr>
            </w:pPr>
            <w:r w:rsidRPr="002906C7">
              <w:rPr>
                <w:sz w:val="20"/>
                <w:szCs w:val="20"/>
              </w:rPr>
              <w:lastRenderedPageBreak/>
              <w:t>Сокращение контингента обучающихся</w:t>
            </w:r>
          </w:p>
        </w:tc>
        <w:tc>
          <w:tcPr>
            <w:tcW w:w="3366" w:type="dxa"/>
          </w:tcPr>
          <w:p w:rsidR="00C90219" w:rsidRPr="002906C7" w:rsidRDefault="00C90219" w:rsidP="007E40DD">
            <w:pPr>
              <w:rPr>
                <w:sz w:val="20"/>
                <w:szCs w:val="20"/>
              </w:rPr>
            </w:pPr>
            <w:r w:rsidRPr="002906C7">
              <w:rPr>
                <w:sz w:val="20"/>
                <w:szCs w:val="20"/>
              </w:rPr>
              <w:t>Уменьшение количества обучающихся, вовлеченных в международную академическую мобильность</w:t>
            </w:r>
          </w:p>
        </w:tc>
        <w:tc>
          <w:tcPr>
            <w:tcW w:w="3828" w:type="dxa"/>
          </w:tcPr>
          <w:p w:rsidR="00C90219" w:rsidRPr="002906C7" w:rsidRDefault="00C90219" w:rsidP="007E40DD">
            <w:pPr>
              <w:rPr>
                <w:sz w:val="20"/>
                <w:szCs w:val="20"/>
              </w:rPr>
            </w:pPr>
            <w:r w:rsidRPr="002906C7">
              <w:rPr>
                <w:sz w:val="20"/>
                <w:szCs w:val="20"/>
              </w:rPr>
              <w:t>Разнообразие форм мероприятий по проведению профориентационной работы среди населения</w:t>
            </w:r>
          </w:p>
        </w:tc>
      </w:tr>
      <w:tr w:rsidR="00C90219" w:rsidRPr="002906C7" w:rsidTr="00D321CD">
        <w:tc>
          <w:tcPr>
            <w:tcW w:w="10033" w:type="dxa"/>
            <w:gridSpan w:val="3"/>
          </w:tcPr>
          <w:p w:rsidR="00C90219" w:rsidRPr="002906C7" w:rsidRDefault="00C90219" w:rsidP="007E40DD">
            <w:pPr>
              <w:rPr>
                <w:b/>
                <w:bCs/>
                <w:sz w:val="20"/>
                <w:szCs w:val="20"/>
              </w:rPr>
            </w:pPr>
            <w:r w:rsidRPr="002906C7">
              <w:rPr>
                <w:b/>
                <w:bCs/>
                <w:i/>
                <w:iCs/>
                <w:sz w:val="20"/>
                <w:szCs w:val="20"/>
              </w:rPr>
              <w:t>Внутренние</w:t>
            </w:r>
          </w:p>
        </w:tc>
      </w:tr>
      <w:tr w:rsidR="00C90219" w:rsidRPr="002906C7" w:rsidTr="00D321CD">
        <w:tc>
          <w:tcPr>
            <w:tcW w:w="2839" w:type="dxa"/>
          </w:tcPr>
          <w:p w:rsidR="00C90219" w:rsidRPr="002906C7" w:rsidRDefault="00C90219" w:rsidP="007E40DD">
            <w:pPr>
              <w:autoSpaceDE w:val="0"/>
              <w:autoSpaceDN w:val="0"/>
              <w:adjustRightInd w:val="0"/>
              <w:rPr>
                <w:sz w:val="20"/>
                <w:szCs w:val="20"/>
              </w:rPr>
            </w:pPr>
            <w:r w:rsidRPr="002906C7">
              <w:rPr>
                <w:sz w:val="20"/>
                <w:szCs w:val="20"/>
              </w:rPr>
              <w:t>Недостаточно развитая научно-лабораторная база</w:t>
            </w:r>
          </w:p>
        </w:tc>
        <w:tc>
          <w:tcPr>
            <w:tcW w:w="3366" w:type="dxa"/>
          </w:tcPr>
          <w:p w:rsidR="00C90219" w:rsidRPr="002906C7" w:rsidRDefault="00C90219" w:rsidP="007E40DD">
            <w:pPr>
              <w:rPr>
                <w:sz w:val="20"/>
                <w:szCs w:val="20"/>
              </w:rPr>
            </w:pPr>
            <w:r w:rsidRPr="002906C7">
              <w:rPr>
                <w:sz w:val="20"/>
                <w:szCs w:val="20"/>
              </w:rPr>
              <w:t>Отсутствие инновационной составляющей при реализации НИР</w:t>
            </w:r>
          </w:p>
        </w:tc>
        <w:tc>
          <w:tcPr>
            <w:tcW w:w="3828" w:type="dxa"/>
          </w:tcPr>
          <w:p w:rsidR="00C90219" w:rsidRPr="002906C7" w:rsidRDefault="00C90219" w:rsidP="007E40DD">
            <w:pPr>
              <w:rPr>
                <w:sz w:val="20"/>
                <w:szCs w:val="20"/>
              </w:rPr>
            </w:pPr>
            <w:r w:rsidRPr="002906C7">
              <w:rPr>
                <w:sz w:val="20"/>
                <w:szCs w:val="20"/>
              </w:rPr>
              <w:t>Выделение средств для развития научно-лабораторной базы</w:t>
            </w:r>
          </w:p>
        </w:tc>
      </w:tr>
      <w:tr w:rsidR="00C90219" w:rsidRPr="002906C7" w:rsidTr="00D321CD">
        <w:tc>
          <w:tcPr>
            <w:tcW w:w="2839" w:type="dxa"/>
          </w:tcPr>
          <w:p w:rsidR="00C90219" w:rsidRPr="002906C7" w:rsidRDefault="00C90219" w:rsidP="007E40DD">
            <w:pPr>
              <w:autoSpaceDE w:val="0"/>
              <w:autoSpaceDN w:val="0"/>
              <w:adjustRightInd w:val="0"/>
              <w:rPr>
                <w:sz w:val="20"/>
                <w:szCs w:val="20"/>
              </w:rPr>
            </w:pPr>
            <w:r w:rsidRPr="002906C7">
              <w:rPr>
                <w:sz w:val="20"/>
                <w:szCs w:val="20"/>
              </w:rPr>
              <w:t xml:space="preserve">Недостаточно развитые социально-бытовые условия </w:t>
            </w:r>
          </w:p>
        </w:tc>
        <w:tc>
          <w:tcPr>
            <w:tcW w:w="3366" w:type="dxa"/>
          </w:tcPr>
          <w:p w:rsidR="00C90219" w:rsidRPr="002906C7" w:rsidRDefault="00C90219" w:rsidP="007E40DD">
            <w:pPr>
              <w:rPr>
                <w:sz w:val="20"/>
                <w:szCs w:val="20"/>
              </w:rPr>
            </w:pPr>
            <w:r w:rsidRPr="002906C7">
              <w:rPr>
                <w:sz w:val="20"/>
                <w:szCs w:val="20"/>
              </w:rPr>
              <w:t>Снижение привлекательности казахстанского образования для иностранных обучающихся</w:t>
            </w:r>
          </w:p>
        </w:tc>
        <w:tc>
          <w:tcPr>
            <w:tcW w:w="3828" w:type="dxa"/>
          </w:tcPr>
          <w:p w:rsidR="00C90219" w:rsidRPr="002906C7" w:rsidRDefault="00C90219" w:rsidP="007E40DD">
            <w:pPr>
              <w:rPr>
                <w:sz w:val="20"/>
                <w:szCs w:val="20"/>
              </w:rPr>
            </w:pPr>
            <w:r w:rsidRPr="002906C7">
              <w:rPr>
                <w:sz w:val="20"/>
                <w:szCs w:val="20"/>
              </w:rPr>
              <w:t xml:space="preserve">Выделение специальных комнат в общежитии для иностранных обучающихся </w:t>
            </w:r>
          </w:p>
        </w:tc>
      </w:tr>
      <w:tr w:rsidR="00C90219" w:rsidRPr="002906C7" w:rsidTr="00D321CD">
        <w:tc>
          <w:tcPr>
            <w:tcW w:w="2839" w:type="dxa"/>
          </w:tcPr>
          <w:p w:rsidR="00C90219" w:rsidRPr="002906C7" w:rsidRDefault="00C90219" w:rsidP="007E40DD">
            <w:pPr>
              <w:autoSpaceDE w:val="0"/>
              <w:autoSpaceDN w:val="0"/>
              <w:adjustRightInd w:val="0"/>
              <w:rPr>
                <w:sz w:val="20"/>
                <w:szCs w:val="20"/>
              </w:rPr>
            </w:pPr>
            <w:r w:rsidRPr="002906C7">
              <w:rPr>
                <w:sz w:val="20"/>
                <w:szCs w:val="20"/>
              </w:rPr>
              <w:t xml:space="preserve">Обеспечение должного уровня качества преподавания дисциплин на иностранном языке </w:t>
            </w:r>
          </w:p>
        </w:tc>
        <w:tc>
          <w:tcPr>
            <w:tcW w:w="3366" w:type="dxa"/>
          </w:tcPr>
          <w:p w:rsidR="00C90219" w:rsidRPr="002906C7" w:rsidRDefault="00C90219" w:rsidP="007E40DD">
            <w:pPr>
              <w:autoSpaceDE w:val="0"/>
              <w:autoSpaceDN w:val="0"/>
              <w:adjustRightInd w:val="0"/>
              <w:rPr>
                <w:sz w:val="20"/>
                <w:szCs w:val="20"/>
              </w:rPr>
            </w:pPr>
            <w:r w:rsidRPr="002906C7">
              <w:rPr>
                <w:sz w:val="20"/>
                <w:szCs w:val="20"/>
              </w:rPr>
              <w:t>Снижение привлекательности казахстанского образования для иностранных обучающихся</w:t>
            </w:r>
          </w:p>
        </w:tc>
        <w:tc>
          <w:tcPr>
            <w:tcW w:w="3828" w:type="dxa"/>
          </w:tcPr>
          <w:p w:rsidR="00C90219" w:rsidRPr="002906C7" w:rsidRDefault="00C90219" w:rsidP="007E40DD">
            <w:pPr>
              <w:autoSpaceDE w:val="0"/>
              <w:autoSpaceDN w:val="0"/>
              <w:adjustRightInd w:val="0"/>
              <w:rPr>
                <w:sz w:val="20"/>
                <w:szCs w:val="20"/>
              </w:rPr>
            </w:pPr>
            <w:r w:rsidRPr="002906C7">
              <w:rPr>
                <w:sz w:val="20"/>
                <w:szCs w:val="20"/>
              </w:rPr>
              <w:t>Повышение квалификации ППС по иностранному языку в зарубежных организациях</w:t>
            </w:r>
          </w:p>
        </w:tc>
      </w:tr>
      <w:tr w:rsidR="00D321CD" w:rsidRPr="002906C7" w:rsidTr="00D321CD">
        <w:tblPrEx>
          <w:tblLook w:val="04A0" w:firstRow="1" w:lastRow="0" w:firstColumn="1" w:lastColumn="0" w:noHBand="0" w:noVBand="1"/>
        </w:tblPrEx>
        <w:tc>
          <w:tcPr>
            <w:tcW w:w="2839" w:type="dxa"/>
            <w:shd w:val="clear" w:color="auto" w:fill="auto"/>
          </w:tcPr>
          <w:p w:rsidR="00D321CD" w:rsidRPr="002906C7" w:rsidRDefault="00D321CD" w:rsidP="00B00036">
            <w:pPr>
              <w:autoSpaceDE w:val="0"/>
              <w:autoSpaceDN w:val="0"/>
              <w:adjustRightInd w:val="0"/>
              <w:rPr>
                <w:sz w:val="20"/>
                <w:szCs w:val="20"/>
              </w:rPr>
            </w:pPr>
            <w:r w:rsidRPr="002906C7">
              <w:rPr>
                <w:sz w:val="20"/>
                <w:szCs w:val="20"/>
              </w:rPr>
              <w:t>Нескоординированность</w:t>
            </w:r>
          </w:p>
          <w:p w:rsidR="00D321CD" w:rsidRPr="002906C7" w:rsidRDefault="00D321CD" w:rsidP="00B00036">
            <w:pPr>
              <w:autoSpaceDE w:val="0"/>
              <w:autoSpaceDN w:val="0"/>
              <w:adjustRightInd w:val="0"/>
              <w:rPr>
                <w:sz w:val="20"/>
                <w:szCs w:val="20"/>
              </w:rPr>
            </w:pPr>
            <w:r w:rsidRPr="002906C7">
              <w:rPr>
                <w:sz w:val="20"/>
                <w:szCs w:val="20"/>
              </w:rPr>
              <w:t xml:space="preserve">исполнителей в ходе реализации </w:t>
            </w:r>
            <w:r w:rsidR="00707D39" w:rsidRPr="002906C7">
              <w:rPr>
                <w:sz w:val="20"/>
                <w:szCs w:val="20"/>
              </w:rPr>
              <w:t>Стратегического плана</w:t>
            </w:r>
          </w:p>
        </w:tc>
        <w:tc>
          <w:tcPr>
            <w:tcW w:w="3366" w:type="dxa"/>
            <w:shd w:val="clear" w:color="auto" w:fill="auto"/>
          </w:tcPr>
          <w:p w:rsidR="00D321CD" w:rsidRPr="002906C7" w:rsidRDefault="00D321CD" w:rsidP="00B00036">
            <w:pPr>
              <w:autoSpaceDE w:val="0"/>
              <w:autoSpaceDN w:val="0"/>
              <w:adjustRightInd w:val="0"/>
              <w:rPr>
                <w:sz w:val="20"/>
                <w:szCs w:val="20"/>
              </w:rPr>
            </w:pPr>
            <w:r w:rsidRPr="002906C7">
              <w:rPr>
                <w:sz w:val="20"/>
                <w:szCs w:val="20"/>
              </w:rPr>
              <w:t>Отсутствие своевременного решения текущих вопросов</w:t>
            </w:r>
          </w:p>
          <w:p w:rsidR="00D321CD" w:rsidRPr="002906C7" w:rsidRDefault="00D321CD" w:rsidP="00B00036">
            <w:pPr>
              <w:autoSpaceDE w:val="0"/>
              <w:autoSpaceDN w:val="0"/>
              <w:adjustRightInd w:val="0"/>
              <w:rPr>
                <w:sz w:val="20"/>
                <w:szCs w:val="20"/>
              </w:rPr>
            </w:pPr>
            <w:r w:rsidRPr="002906C7">
              <w:rPr>
                <w:sz w:val="20"/>
                <w:szCs w:val="20"/>
              </w:rPr>
              <w:t>Выполнение мероприятий проекта с нарушениями сроков и качества</w:t>
            </w:r>
          </w:p>
        </w:tc>
        <w:tc>
          <w:tcPr>
            <w:tcW w:w="3828" w:type="dxa"/>
            <w:shd w:val="clear" w:color="auto" w:fill="auto"/>
          </w:tcPr>
          <w:p w:rsidR="00D321CD" w:rsidRPr="002906C7" w:rsidRDefault="00D321CD" w:rsidP="00707D39">
            <w:pPr>
              <w:autoSpaceDE w:val="0"/>
              <w:autoSpaceDN w:val="0"/>
              <w:adjustRightInd w:val="0"/>
              <w:rPr>
                <w:sz w:val="20"/>
                <w:szCs w:val="20"/>
              </w:rPr>
            </w:pPr>
            <w:r w:rsidRPr="002906C7">
              <w:rPr>
                <w:sz w:val="20"/>
                <w:szCs w:val="20"/>
              </w:rPr>
              <w:t>Проведение постоянного мониторинга реализации Стратегического плана</w:t>
            </w:r>
          </w:p>
        </w:tc>
      </w:tr>
    </w:tbl>
    <w:p w:rsidR="00222F9E" w:rsidRPr="002906C7" w:rsidRDefault="00222F9E" w:rsidP="00222F9E">
      <w:pPr>
        <w:spacing w:before="120" w:after="120" w:line="276" w:lineRule="auto"/>
        <w:ind w:left="539" w:firstLine="170"/>
        <w:rPr>
          <w:b/>
          <w:bCs/>
          <w:iCs/>
        </w:rPr>
      </w:pPr>
      <w:r w:rsidRPr="002906C7">
        <w:rPr>
          <w:b/>
          <w:bCs/>
          <w:iCs/>
        </w:rPr>
        <w:t>По направлению «Воспитательная работа»</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3365"/>
        <w:gridCol w:w="3827"/>
      </w:tblGrid>
      <w:tr w:rsidR="0059059F" w:rsidRPr="002906C7" w:rsidTr="0059059F">
        <w:tc>
          <w:tcPr>
            <w:tcW w:w="2873" w:type="dxa"/>
            <w:shd w:val="clear" w:color="auto" w:fill="auto"/>
          </w:tcPr>
          <w:p w:rsidR="0059059F" w:rsidRPr="002906C7" w:rsidRDefault="0059059F" w:rsidP="007E40DD">
            <w:pPr>
              <w:jc w:val="center"/>
              <w:rPr>
                <w:b/>
                <w:sz w:val="20"/>
                <w:szCs w:val="20"/>
              </w:rPr>
            </w:pPr>
            <w:r w:rsidRPr="002906C7">
              <w:rPr>
                <w:b/>
                <w:sz w:val="20"/>
                <w:szCs w:val="20"/>
              </w:rPr>
              <w:t>Наименование риска</w:t>
            </w:r>
          </w:p>
        </w:tc>
        <w:tc>
          <w:tcPr>
            <w:tcW w:w="3365" w:type="dxa"/>
            <w:shd w:val="clear" w:color="auto" w:fill="auto"/>
          </w:tcPr>
          <w:p w:rsidR="0059059F" w:rsidRPr="002906C7" w:rsidRDefault="0059059F" w:rsidP="007E40DD">
            <w:pPr>
              <w:jc w:val="center"/>
              <w:rPr>
                <w:b/>
                <w:sz w:val="20"/>
                <w:szCs w:val="20"/>
              </w:rPr>
            </w:pPr>
            <w:r w:rsidRPr="002906C7">
              <w:rPr>
                <w:b/>
                <w:sz w:val="20"/>
                <w:szCs w:val="20"/>
              </w:rPr>
              <w:t>Возможные последствия</w:t>
            </w:r>
          </w:p>
        </w:tc>
        <w:tc>
          <w:tcPr>
            <w:tcW w:w="3827" w:type="dxa"/>
            <w:shd w:val="clear" w:color="auto" w:fill="auto"/>
          </w:tcPr>
          <w:p w:rsidR="0059059F" w:rsidRPr="002906C7" w:rsidRDefault="0059059F" w:rsidP="007E40DD">
            <w:pPr>
              <w:jc w:val="center"/>
              <w:rPr>
                <w:b/>
                <w:sz w:val="20"/>
                <w:szCs w:val="20"/>
              </w:rPr>
            </w:pPr>
            <w:r w:rsidRPr="002906C7">
              <w:rPr>
                <w:b/>
                <w:sz w:val="20"/>
                <w:szCs w:val="20"/>
              </w:rPr>
              <w:t>Механизмы и меры управления</w:t>
            </w:r>
          </w:p>
        </w:tc>
      </w:tr>
      <w:tr w:rsidR="0059059F" w:rsidRPr="002906C7" w:rsidTr="0059059F">
        <w:tc>
          <w:tcPr>
            <w:tcW w:w="10065" w:type="dxa"/>
            <w:gridSpan w:val="3"/>
            <w:shd w:val="clear" w:color="auto" w:fill="auto"/>
          </w:tcPr>
          <w:p w:rsidR="0059059F" w:rsidRPr="002906C7" w:rsidRDefault="0059059F" w:rsidP="007E40DD">
            <w:pPr>
              <w:rPr>
                <w:b/>
                <w:sz w:val="20"/>
                <w:szCs w:val="20"/>
              </w:rPr>
            </w:pPr>
            <w:r w:rsidRPr="002906C7">
              <w:rPr>
                <w:b/>
                <w:i/>
                <w:sz w:val="20"/>
                <w:szCs w:val="20"/>
              </w:rPr>
              <w:t xml:space="preserve">Внешние </w:t>
            </w:r>
          </w:p>
        </w:tc>
      </w:tr>
      <w:tr w:rsidR="0059059F" w:rsidRPr="002906C7" w:rsidTr="0059059F">
        <w:tc>
          <w:tcPr>
            <w:tcW w:w="2873" w:type="dxa"/>
            <w:shd w:val="clear" w:color="auto" w:fill="auto"/>
          </w:tcPr>
          <w:p w:rsidR="0059059F" w:rsidRPr="002906C7" w:rsidRDefault="0059059F" w:rsidP="007E40DD">
            <w:pPr>
              <w:rPr>
                <w:sz w:val="20"/>
                <w:szCs w:val="20"/>
              </w:rPr>
            </w:pPr>
            <w:r w:rsidRPr="002906C7">
              <w:rPr>
                <w:sz w:val="20"/>
                <w:szCs w:val="20"/>
              </w:rPr>
              <w:t xml:space="preserve">Риск увеличения количества студентов с низким уровнем   правовой культуры   и религиозного просвещения. </w:t>
            </w:r>
          </w:p>
        </w:tc>
        <w:tc>
          <w:tcPr>
            <w:tcW w:w="3365" w:type="dxa"/>
            <w:shd w:val="clear" w:color="auto" w:fill="auto"/>
          </w:tcPr>
          <w:p w:rsidR="0059059F" w:rsidRPr="002906C7" w:rsidRDefault="0059059F" w:rsidP="007E40DD">
            <w:pPr>
              <w:rPr>
                <w:sz w:val="20"/>
                <w:szCs w:val="20"/>
              </w:rPr>
            </w:pPr>
            <w:r w:rsidRPr="002906C7">
              <w:rPr>
                <w:sz w:val="20"/>
                <w:szCs w:val="20"/>
              </w:rPr>
              <w:t>Увеличение  количества правонарушений со стороны студентов.</w:t>
            </w:r>
          </w:p>
          <w:p w:rsidR="0059059F" w:rsidRPr="002906C7" w:rsidRDefault="0059059F" w:rsidP="007E40DD">
            <w:pPr>
              <w:rPr>
                <w:sz w:val="20"/>
                <w:szCs w:val="20"/>
              </w:rPr>
            </w:pPr>
            <w:r w:rsidRPr="002906C7">
              <w:rPr>
                <w:sz w:val="20"/>
                <w:szCs w:val="20"/>
              </w:rPr>
              <w:t>Увеличение числа студентов, участвующих в религиозных обрядах и в деятельности религиозных объединений. Возможны неправомерные  действия студентов в отношении соблюдения законности и правопорядка. Недостаточная  результативность воспитательной работы.</w:t>
            </w:r>
          </w:p>
          <w:p w:rsidR="0059059F" w:rsidRPr="002906C7" w:rsidRDefault="0059059F" w:rsidP="007E40DD">
            <w:pPr>
              <w:rPr>
                <w:sz w:val="20"/>
                <w:szCs w:val="20"/>
              </w:rPr>
            </w:pPr>
          </w:p>
        </w:tc>
        <w:tc>
          <w:tcPr>
            <w:tcW w:w="3827" w:type="dxa"/>
            <w:shd w:val="clear" w:color="auto" w:fill="auto"/>
          </w:tcPr>
          <w:p w:rsidR="0059059F" w:rsidRPr="002906C7" w:rsidRDefault="0059059F" w:rsidP="007E40DD">
            <w:pPr>
              <w:autoSpaceDE w:val="0"/>
              <w:autoSpaceDN w:val="0"/>
              <w:adjustRightInd w:val="0"/>
              <w:rPr>
                <w:sz w:val="20"/>
                <w:szCs w:val="20"/>
              </w:rPr>
            </w:pPr>
            <w:r w:rsidRPr="002906C7">
              <w:rPr>
                <w:sz w:val="20"/>
                <w:szCs w:val="20"/>
              </w:rPr>
              <w:t>Организация совместной  деятельности по правовому просвещению студентов  с  сотрудниками ДВД СКО, ДКНБ, прокуратурой области и города.</w:t>
            </w:r>
          </w:p>
          <w:p w:rsidR="0059059F" w:rsidRPr="002906C7" w:rsidRDefault="0059059F" w:rsidP="007E40DD">
            <w:pPr>
              <w:autoSpaceDE w:val="0"/>
              <w:autoSpaceDN w:val="0"/>
              <w:adjustRightInd w:val="0"/>
              <w:rPr>
                <w:sz w:val="20"/>
                <w:szCs w:val="20"/>
              </w:rPr>
            </w:pPr>
            <w:r w:rsidRPr="002906C7">
              <w:rPr>
                <w:sz w:val="20"/>
                <w:szCs w:val="20"/>
              </w:rPr>
              <w:t xml:space="preserve">Организация  мероприятий  с Управлением по делам молодежи, экспертами КГУ «Центра анализа и развития межконфессиональных отношений», проведение анкетирования, опросов  по вопросам  религиозного  просвещения студентов. </w:t>
            </w:r>
          </w:p>
          <w:p w:rsidR="0059059F" w:rsidRPr="002906C7" w:rsidRDefault="0059059F" w:rsidP="007E40DD">
            <w:pPr>
              <w:autoSpaceDE w:val="0"/>
              <w:autoSpaceDN w:val="0"/>
              <w:adjustRightInd w:val="0"/>
              <w:rPr>
                <w:sz w:val="20"/>
                <w:szCs w:val="20"/>
              </w:rPr>
            </w:pPr>
            <w:r w:rsidRPr="002906C7">
              <w:rPr>
                <w:sz w:val="20"/>
                <w:szCs w:val="20"/>
              </w:rPr>
              <w:t>Работа ИПГ вуза по профилактике религиозного экстремизма.</w:t>
            </w:r>
          </w:p>
          <w:p w:rsidR="0059059F" w:rsidRPr="002906C7" w:rsidRDefault="0059059F" w:rsidP="007E40DD">
            <w:pPr>
              <w:autoSpaceDE w:val="0"/>
              <w:autoSpaceDN w:val="0"/>
              <w:adjustRightInd w:val="0"/>
              <w:rPr>
                <w:sz w:val="20"/>
                <w:szCs w:val="20"/>
              </w:rPr>
            </w:pPr>
            <w:r w:rsidRPr="002906C7">
              <w:rPr>
                <w:sz w:val="20"/>
                <w:szCs w:val="20"/>
              </w:rPr>
              <w:t>Проведение  методических семинаров с ППС.</w:t>
            </w:r>
          </w:p>
          <w:p w:rsidR="0059059F" w:rsidRPr="002906C7" w:rsidRDefault="002B58AB" w:rsidP="0059059F">
            <w:pPr>
              <w:autoSpaceDE w:val="0"/>
              <w:autoSpaceDN w:val="0"/>
              <w:adjustRightInd w:val="0"/>
              <w:rPr>
                <w:sz w:val="20"/>
                <w:szCs w:val="20"/>
              </w:rPr>
            </w:pPr>
            <w:r w:rsidRPr="002906C7">
              <w:rPr>
                <w:sz w:val="20"/>
                <w:szCs w:val="20"/>
              </w:rPr>
              <w:t>Работа с родителями</w:t>
            </w:r>
          </w:p>
        </w:tc>
      </w:tr>
      <w:tr w:rsidR="0059059F" w:rsidRPr="002906C7" w:rsidTr="0059059F">
        <w:trPr>
          <w:trHeight w:val="217"/>
        </w:trPr>
        <w:tc>
          <w:tcPr>
            <w:tcW w:w="10065" w:type="dxa"/>
            <w:gridSpan w:val="3"/>
            <w:shd w:val="clear" w:color="auto" w:fill="auto"/>
          </w:tcPr>
          <w:p w:rsidR="0059059F" w:rsidRPr="002906C7" w:rsidRDefault="0059059F" w:rsidP="0059059F">
            <w:pPr>
              <w:rPr>
                <w:b/>
                <w:sz w:val="20"/>
                <w:szCs w:val="20"/>
              </w:rPr>
            </w:pPr>
            <w:r w:rsidRPr="002906C7">
              <w:rPr>
                <w:b/>
                <w:i/>
                <w:sz w:val="20"/>
                <w:szCs w:val="20"/>
              </w:rPr>
              <w:t>Внутренние</w:t>
            </w:r>
          </w:p>
        </w:tc>
      </w:tr>
      <w:tr w:rsidR="0059059F" w:rsidRPr="002906C7" w:rsidTr="0059059F">
        <w:tc>
          <w:tcPr>
            <w:tcW w:w="2873" w:type="dxa"/>
            <w:shd w:val="clear" w:color="auto" w:fill="auto"/>
          </w:tcPr>
          <w:p w:rsidR="0059059F" w:rsidRPr="002906C7" w:rsidRDefault="0059059F" w:rsidP="007E40DD">
            <w:pPr>
              <w:autoSpaceDE w:val="0"/>
              <w:autoSpaceDN w:val="0"/>
              <w:adjustRightInd w:val="0"/>
              <w:rPr>
                <w:sz w:val="20"/>
                <w:szCs w:val="20"/>
              </w:rPr>
            </w:pPr>
            <w:r w:rsidRPr="002906C7">
              <w:rPr>
                <w:sz w:val="20"/>
                <w:szCs w:val="20"/>
              </w:rPr>
              <w:t>Риск  формального подхода к планированию ВР. Ориентация на «форму», а не на «содержание» и  реальную результативность.</w:t>
            </w:r>
          </w:p>
          <w:p w:rsidR="0059059F" w:rsidRPr="002906C7" w:rsidRDefault="0059059F" w:rsidP="007E40DD">
            <w:pPr>
              <w:autoSpaceDE w:val="0"/>
              <w:autoSpaceDN w:val="0"/>
              <w:adjustRightInd w:val="0"/>
              <w:rPr>
                <w:sz w:val="20"/>
                <w:szCs w:val="20"/>
              </w:rPr>
            </w:pPr>
          </w:p>
        </w:tc>
        <w:tc>
          <w:tcPr>
            <w:tcW w:w="3365" w:type="dxa"/>
            <w:shd w:val="clear" w:color="auto" w:fill="auto"/>
          </w:tcPr>
          <w:p w:rsidR="0059059F" w:rsidRPr="002906C7" w:rsidRDefault="0059059F" w:rsidP="007E40DD">
            <w:pPr>
              <w:rPr>
                <w:sz w:val="20"/>
                <w:szCs w:val="20"/>
              </w:rPr>
            </w:pPr>
            <w:r w:rsidRPr="002906C7">
              <w:rPr>
                <w:sz w:val="20"/>
                <w:szCs w:val="20"/>
              </w:rPr>
              <w:t xml:space="preserve">Невыполнимость, ошибочность целей и задач воспитательной работы. </w:t>
            </w:r>
          </w:p>
        </w:tc>
        <w:tc>
          <w:tcPr>
            <w:tcW w:w="3827" w:type="dxa"/>
            <w:shd w:val="clear" w:color="auto" w:fill="auto"/>
          </w:tcPr>
          <w:p w:rsidR="0059059F" w:rsidRPr="002906C7" w:rsidRDefault="0059059F" w:rsidP="0059059F">
            <w:pPr>
              <w:rPr>
                <w:sz w:val="20"/>
                <w:szCs w:val="20"/>
              </w:rPr>
            </w:pPr>
            <w:r w:rsidRPr="002906C7">
              <w:rPr>
                <w:sz w:val="20"/>
                <w:szCs w:val="20"/>
              </w:rPr>
              <w:t>План воспитательной работы подразделений должен формироваться с учетом индивидуальных планов ППС, мероприятия должны соответствовать приоритетным направлениям деятельности ву</w:t>
            </w:r>
            <w:r w:rsidR="002B58AB" w:rsidRPr="002906C7">
              <w:rPr>
                <w:sz w:val="20"/>
                <w:szCs w:val="20"/>
              </w:rPr>
              <w:t>за  по ВР</w:t>
            </w:r>
          </w:p>
        </w:tc>
      </w:tr>
      <w:tr w:rsidR="0059059F" w:rsidRPr="002906C7" w:rsidTr="0059059F">
        <w:tc>
          <w:tcPr>
            <w:tcW w:w="2873" w:type="dxa"/>
            <w:shd w:val="clear" w:color="auto" w:fill="auto"/>
          </w:tcPr>
          <w:p w:rsidR="0059059F" w:rsidRPr="002906C7" w:rsidRDefault="0059059F" w:rsidP="007E40DD">
            <w:pPr>
              <w:autoSpaceDE w:val="0"/>
              <w:autoSpaceDN w:val="0"/>
              <w:adjustRightInd w:val="0"/>
              <w:rPr>
                <w:sz w:val="20"/>
                <w:szCs w:val="20"/>
              </w:rPr>
            </w:pPr>
            <w:r w:rsidRPr="002906C7">
              <w:rPr>
                <w:sz w:val="20"/>
                <w:szCs w:val="20"/>
              </w:rPr>
              <w:t>Риск  увеличения   количества мероприятий  по ВР  вследствие участия  студентов и ППС   в  общественно- политических, культурно- массовых мероприятиях  города, области, республики.</w:t>
            </w:r>
          </w:p>
        </w:tc>
        <w:tc>
          <w:tcPr>
            <w:tcW w:w="3365" w:type="dxa"/>
            <w:shd w:val="clear" w:color="auto" w:fill="auto"/>
          </w:tcPr>
          <w:p w:rsidR="0059059F" w:rsidRPr="002906C7" w:rsidRDefault="0059059F" w:rsidP="007E40DD">
            <w:pPr>
              <w:rPr>
                <w:sz w:val="20"/>
                <w:szCs w:val="20"/>
              </w:rPr>
            </w:pPr>
            <w:r w:rsidRPr="002906C7">
              <w:rPr>
                <w:sz w:val="20"/>
                <w:szCs w:val="20"/>
              </w:rPr>
              <w:t>Формальный   подход к планированию. Опасность увеличения  количества «отвлечений» студентов  от  учебного процесса и как следствие -  снижение качества обучения</w:t>
            </w:r>
          </w:p>
        </w:tc>
        <w:tc>
          <w:tcPr>
            <w:tcW w:w="3827" w:type="dxa"/>
            <w:shd w:val="clear" w:color="auto" w:fill="auto"/>
          </w:tcPr>
          <w:p w:rsidR="0059059F" w:rsidRPr="002906C7" w:rsidRDefault="0059059F" w:rsidP="007E40DD">
            <w:pPr>
              <w:rPr>
                <w:sz w:val="20"/>
                <w:szCs w:val="20"/>
              </w:rPr>
            </w:pPr>
            <w:r w:rsidRPr="002906C7">
              <w:rPr>
                <w:sz w:val="20"/>
                <w:szCs w:val="20"/>
              </w:rPr>
              <w:t>Минимизировать «отвлечение»  студентов от учебного процесса  за счет  согласования времени проведения общественно зн</w:t>
            </w:r>
            <w:r w:rsidR="002B58AB" w:rsidRPr="002906C7">
              <w:rPr>
                <w:sz w:val="20"/>
                <w:szCs w:val="20"/>
              </w:rPr>
              <w:t>ачимых, культурных  мероприятий</w:t>
            </w:r>
          </w:p>
        </w:tc>
      </w:tr>
      <w:tr w:rsidR="00D321CD" w:rsidRPr="002906C7" w:rsidTr="0059059F">
        <w:tc>
          <w:tcPr>
            <w:tcW w:w="2873" w:type="dxa"/>
            <w:shd w:val="clear" w:color="auto" w:fill="auto"/>
          </w:tcPr>
          <w:p w:rsidR="00D321CD" w:rsidRPr="002906C7" w:rsidRDefault="00D321CD" w:rsidP="00B00036">
            <w:pPr>
              <w:autoSpaceDE w:val="0"/>
              <w:autoSpaceDN w:val="0"/>
              <w:adjustRightInd w:val="0"/>
              <w:rPr>
                <w:sz w:val="20"/>
                <w:szCs w:val="20"/>
              </w:rPr>
            </w:pPr>
            <w:r w:rsidRPr="002906C7">
              <w:rPr>
                <w:sz w:val="20"/>
                <w:szCs w:val="20"/>
              </w:rPr>
              <w:t>Нескоординированность</w:t>
            </w:r>
          </w:p>
          <w:p w:rsidR="00D321CD" w:rsidRPr="002906C7" w:rsidRDefault="00D321CD" w:rsidP="00B00036">
            <w:pPr>
              <w:autoSpaceDE w:val="0"/>
              <w:autoSpaceDN w:val="0"/>
              <w:adjustRightInd w:val="0"/>
              <w:rPr>
                <w:sz w:val="20"/>
                <w:szCs w:val="20"/>
              </w:rPr>
            </w:pPr>
            <w:r w:rsidRPr="002906C7">
              <w:rPr>
                <w:sz w:val="20"/>
                <w:szCs w:val="20"/>
              </w:rPr>
              <w:t xml:space="preserve">исполнителей в ходе реализации </w:t>
            </w:r>
            <w:r w:rsidR="00707D39" w:rsidRPr="002906C7">
              <w:rPr>
                <w:sz w:val="20"/>
                <w:szCs w:val="20"/>
              </w:rPr>
              <w:t>Стратегического плана</w:t>
            </w:r>
          </w:p>
        </w:tc>
        <w:tc>
          <w:tcPr>
            <w:tcW w:w="3365" w:type="dxa"/>
            <w:shd w:val="clear" w:color="auto" w:fill="auto"/>
          </w:tcPr>
          <w:p w:rsidR="00D321CD" w:rsidRPr="002906C7" w:rsidRDefault="00D321CD" w:rsidP="00B00036">
            <w:pPr>
              <w:autoSpaceDE w:val="0"/>
              <w:autoSpaceDN w:val="0"/>
              <w:adjustRightInd w:val="0"/>
              <w:rPr>
                <w:sz w:val="20"/>
                <w:szCs w:val="20"/>
              </w:rPr>
            </w:pPr>
            <w:r w:rsidRPr="002906C7">
              <w:rPr>
                <w:sz w:val="20"/>
                <w:szCs w:val="20"/>
              </w:rPr>
              <w:t>Отсутствие своевременного решения текущих вопросов</w:t>
            </w:r>
          </w:p>
          <w:p w:rsidR="00D321CD" w:rsidRPr="002906C7" w:rsidRDefault="00D321CD" w:rsidP="00B00036">
            <w:pPr>
              <w:autoSpaceDE w:val="0"/>
              <w:autoSpaceDN w:val="0"/>
              <w:adjustRightInd w:val="0"/>
              <w:rPr>
                <w:sz w:val="20"/>
                <w:szCs w:val="20"/>
              </w:rPr>
            </w:pPr>
            <w:r w:rsidRPr="002906C7">
              <w:rPr>
                <w:sz w:val="20"/>
                <w:szCs w:val="20"/>
              </w:rPr>
              <w:t>Выполнение мероприятий проекта с нарушениями сроков и качества</w:t>
            </w:r>
          </w:p>
        </w:tc>
        <w:tc>
          <w:tcPr>
            <w:tcW w:w="3827" w:type="dxa"/>
            <w:shd w:val="clear" w:color="auto" w:fill="auto"/>
          </w:tcPr>
          <w:p w:rsidR="00D321CD" w:rsidRPr="002906C7" w:rsidRDefault="00D321CD" w:rsidP="00707D39">
            <w:pPr>
              <w:autoSpaceDE w:val="0"/>
              <w:autoSpaceDN w:val="0"/>
              <w:adjustRightInd w:val="0"/>
              <w:rPr>
                <w:sz w:val="20"/>
                <w:szCs w:val="20"/>
              </w:rPr>
            </w:pPr>
            <w:r w:rsidRPr="002906C7">
              <w:rPr>
                <w:sz w:val="20"/>
                <w:szCs w:val="20"/>
              </w:rPr>
              <w:t>Проведение постоянного мониторинга реализации Стратегического плана</w:t>
            </w:r>
          </w:p>
        </w:tc>
      </w:tr>
    </w:tbl>
    <w:p w:rsidR="002B58AB" w:rsidRPr="002906C7" w:rsidRDefault="002B58AB" w:rsidP="00222F9E">
      <w:pPr>
        <w:spacing w:before="120" w:after="120" w:line="276" w:lineRule="auto"/>
        <w:ind w:left="539" w:firstLine="170"/>
        <w:rPr>
          <w:b/>
          <w:bCs/>
          <w:iCs/>
        </w:rPr>
      </w:pPr>
    </w:p>
    <w:p w:rsidR="002B58AB" w:rsidRPr="002906C7" w:rsidRDefault="002B58AB">
      <w:pPr>
        <w:rPr>
          <w:b/>
          <w:bCs/>
          <w:iCs/>
        </w:rPr>
      </w:pPr>
      <w:r w:rsidRPr="002906C7">
        <w:rPr>
          <w:b/>
          <w:bCs/>
          <w:iCs/>
        </w:rPr>
        <w:br w:type="page"/>
      </w:r>
    </w:p>
    <w:p w:rsidR="00222F9E" w:rsidRPr="002906C7" w:rsidRDefault="00222F9E" w:rsidP="00222F9E">
      <w:pPr>
        <w:spacing w:before="120" w:after="120" w:line="276" w:lineRule="auto"/>
        <w:ind w:left="539" w:firstLine="170"/>
        <w:rPr>
          <w:b/>
          <w:bCs/>
          <w:iCs/>
        </w:rPr>
      </w:pPr>
      <w:r w:rsidRPr="002906C7">
        <w:rPr>
          <w:b/>
          <w:bCs/>
          <w:iCs/>
        </w:rPr>
        <w:lastRenderedPageBreak/>
        <w:t>По направлению «Административно-хозяйственная деятельность»</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3223"/>
        <w:gridCol w:w="3969"/>
      </w:tblGrid>
      <w:tr w:rsidR="00D1699E" w:rsidRPr="002906C7" w:rsidTr="008D584F">
        <w:tc>
          <w:tcPr>
            <w:tcW w:w="2839" w:type="dxa"/>
            <w:shd w:val="clear" w:color="auto" w:fill="auto"/>
          </w:tcPr>
          <w:p w:rsidR="007836A4" w:rsidRPr="002906C7" w:rsidRDefault="007836A4" w:rsidP="00604136">
            <w:pPr>
              <w:jc w:val="center"/>
              <w:rPr>
                <w:b/>
                <w:sz w:val="20"/>
                <w:szCs w:val="20"/>
              </w:rPr>
            </w:pPr>
            <w:r w:rsidRPr="002906C7">
              <w:rPr>
                <w:b/>
                <w:sz w:val="20"/>
                <w:szCs w:val="20"/>
              </w:rPr>
              <w:t>Наименование риска</w:t>
            </w:r>
          </w:p>
        </w:tc>
        <w:tc>
          <w:tcPr>
            <w:tcW w:w="3223" w:type="dxa"/>
            <w:shd w:val="clear" w:color="auto" w:fill="auto"/>
          </w:tcPr>
          <w:p w:rsidR="007836A4" w:rsidRPr="002906C7" w:rsidRDefault="007836A4" w:rsidP="00604136">
            <w:pPr>
              <w:jc w:val="center"/>
              <w:rPr>
                <w:b/>
                <w:sz w:val="20"/>
                <w:szCs w:val="20"/>
              </w:rPr>
            </w:pPr>
            <w:r w:rsidRPr="002906C7">
              <w:rPr>
                <w:b/>
                <w:sz w:val="20"/>
                <w:szCs w:val="20"/>
              </w:rPr>
              <w:t>Возможные последствия</w:t>
            </w:r>
          </w:p>
        </w:tc>
        <w:tc>
          <w:tcPr>
            <w:tcW w:w="3969" w:type="dxa"/>
            <w:shd w:val="clear" w:color="auto" w:fill="auto"/>
          </w:tcPr>
          <w:p w:rsidR="007836A4" w:rsidRPr="002906C7" w:rsidRDefault="007836A4" w:rsidP="00604136">
            <w:pPr>
              <w:jc w:val="center"/>
              <w:rPr>
                <w:b/>
                <w:sz w:val="20"/>
                <w:szCs w:val="20"/>
              </w:rPr>
            </w:pPr>
            <w:r w:rsidRPr="002906C7">
              <w:rPr>
                <w:b/>
                <w:sz w:val="20"/>
                <w:szCs w:val="20"/>
              </w:rPr>
              <w:t>Механизмы и меры управления</w:t>
            </w:r>
          </w:p>
        </w:tc>
      </w:tr>
      <w:tr w:rsidR="00D1699E" w:rsidRPr="002906C7" w:rsidTr="00604136">
        <w:tc>
          <w:tcPr>
            <w:tcW w:w="10031" w:type="dxa"/>
            <w:gridSpan w:val="3"/>
            <w:shd w:val="clear" w:color="auto" w:fill="auto"/>
          </w:tcPr>
          <w:p w:rsidR="007836A4" w:rsidRPr="002906C7" w:rsidRDefault="007836A4" w:rsidP="00604136">
            <w:pPr>
              <w:rPr>
                <w:b/>
                <w:sz w:val="20"/>
                <w:szCs w:val="20"/>
              </w:rPr>
            </w:pPr>
            <w:r w:rsidRPr="002906C7">
              <w:rPr>
                <w:b/>
                <w:i/>
                <w:sz w:val="20"/>
                <w:szCs w:val="20"/>
              </w:rPr>
              <w:t xml:space="preserve">Внешние </w:t>
            </w:r>
          </w:p>
        </w:tc>
      </w:tr>
      <w:tr w:rsidR="00CB03C2" w:rsidRPr="002906C7" w:rsidTr="008D584F">
        <w:tc>
          <w:tcPr>
            <w:tcW w:w="2839" w:type="dxa"/>
            <w:shd w:val="clear" w:color="auto" w:fill="auto"/>
          </w:tcPr>
          <w:p w:rsidR="00222F9E" w:rsidRPr="002906C7" w:rsidRDefault="00222F9E" w:rsidP="00222F9E">
            <w:pPr>
              <w:autoSpaceDE w:val="0"/>
              <w:autoSpaceDN w:val="0"/>
              <w:adjustRightInd w:val="0"/>
              <w:rPr>
                <w:sz w:val="20"/>
                <w:szCs w:val="20"/>
              </w:rPr>
            </w:pPr>
            <w:r w:rsidRPr="002906C7">
              <w:rPr>
                <w:sz w:val="20"/>
                <w:szCs w:val="20"/>
              </w:rPr>
              <w:t xml:space="preserve">Глобальный валютно-финансовый кризис </w:t>
            </w:r>
          </w:p>
          <w:p w:rsidR="00222F9E" w:rsidRPr="002906C7" w:rsidRDefault="00222F9E" w:rsidP="00222F9E">
            <w:pPr>
              <w:rPr>
                <w:sz w:val="20"/>
                <w:szCs w:val="20"/>
              </w:rPr>
            </w:pPr>
          </w:p>
        </w:tc>
        <w:tc>
          <w:tcPr>
            <w:tcW w:w="3223" w:type="dxa"/>
            <w:shd w:val="clear" w:color="auto" w:fill="auto"/>
          </w:tcPr>
          <w:p w:rsidR="00222F9E" w:rsidRPr="002906C7" w:rsidRDefault="00222F9E" w:rsidP="00222F9E">
            <w:pPr>
              <w:autoSpaceDE w:val="0"/>
              <w:autoSpaceDN w:val="0"/>
              <w:adjustRightInd w:val="0"/>
              <w:rPr>
                <w:sz w:val="20"/>
                <w:szCs w:val="20"/>
              </w:rPr>
            </w:pPr>
            <w:r w:rsidRPr="002906C7">
              <w:rPr>
                <w:sz w:val="20"/>
                <w:szCs w:val="20"/>
              </w:rPr>
              <w:t xml:space="preserve">Недостаточность  финансовых средств для реализации </w:t>
            </w:r>
            <w:r w:rsidR="00707D39" w:rsidRPr="002906C7">
              <w:rPr>
                <w:sz w:val="20"/>
                <w:szCs w:val="20"/>
              </w:rPr>
              <w:t>Стратегического плана</w:t>
            </w:r>
            <w:r w:rsidRPr="002906C7">
              <w:rPr>
                <w:sz w:val="20"/>
                <w:szCs w:val="20"/>
              </w:rPr>
              <w:t xml:space="preserve"> СКГУ им. М. Козыбаева</w:t>
            </w:r>
          </w:p>
        </w:tc>
        <w:tc>
          <w:tcPr>
            <w:tcW w:w="3969" w:type="dxa"/>
            <w:shd w:val="clear" w:color="auto" w:fill="auto"/>
          </w:tcPr>
          <w:p w:rsidR="00222F9E" w:rsidRPr="002906C7" w:rsidRDefault="00222F9E" w:rsidP="00222F9E">
            <w:pPr>
              <w:autoSpaceDE w:val="0"/>
              <w:autoSpaceDN w:val="0"/>
              <w:adjustRightInd w:val="0"/>
              <w:rPr>
                <w:sz w:val="20"/>
                <w:szCs w:val="20"/>
              </w:rPr>
            </w:pPr>
            <w:r w:rsidRPr="002906C7">
              <w:rPr>
                <w:sz w:val="20"/>
                <w:szCs w:val="20"/>
              </w:rPr>
              <w:t>Сокращение расходов по реализации второстепенных задач.</w:t>
            </w:r>
          </w:p>
          <w:p w:rsidR="00222F9E" w:rsidRPr="002906C7" w:rsidRDefault="00222F9E" w:rsidP="00222F9E">
            <w:pPr>
              <w:autoSpaceDE w:val="0"/>
              <w:autoSpaceDN w:val="0"/>
              <w:adjustRightInd w:val="0"/>
              <w:rPr>
                <w:sz w:val="20"/>
                <w:szCs w:val="20"/>
              </w:rPr>
            </w:pPr>
            <w:r w:rsidRPr="002906C7">
              <w:rPr>
                <w:sz w:val="20"/>
                <w:szCs w:val="20"/>
              </w:rPr>
              <w:t>Оптимизация и экономия финансовых средств и материальных ресурсов</w:t>
            </w:r>
          </w:p>
          <w:p w:rsidR="00222F9E" w:rsidRPr="002906C7" w:rsidRDefault="00222F9E" w:rsidP="008D584F">
            <w:pPr>
              <w:autoSpaceDE w:val="0"/>
              <w:autoSpaceDN w:val="0"/>
              <w:adjustRightInd w:val="0"/>
              <w:rPr>
                <w:sz w:val="20"/>
                <w:szCs w:val="20"/>
              </w:rPr>
            </w:pPr>
            <w:r w:rsidRPr="002906C7">
              <w:rPr>
                <w:sz w:val="20"/>
                <w:szCs w:val="20"/>
              </w:rPr>
              <w:t xml:space="preserve">Поиск </w:t>
            </w:r>
            <w:r w:rsidR="008D584F">
              <w:rPr>
                <w:sz w:val="20"/>
                <w:szCs w:val="20"/>
              </w:rPr>
              <w:t xml:space="preserve">новых </w:t>
            </w:r>
            <w:r w:rsidRPr="002906C7">
              <w:rPr>
                <w:sz w:val="20"/>
                <w:szCs w:val="20"/>
              </w:rPr>
              <w:t xml:space="preserve"> источников финансирования</w:t>
            </w:r>
          </w:p>
        </w:tc>
      </w:tr>
      <w:tr w:rsidR="00CB03C2" w:rsidRPr="002906C7" w:rsidTr="008D584F">
        <w:tc>
          <w:tcPr>
            <w:tcW w:w="2839" w:type="dxa"/>
            <w:shd w:val="clear" w:color="auto" w:fill="auto"/>
          </w:tcPr>
          <w:p w:rsidR="00222F9E" w:rsidRPr="002906C7" w:rsidRDefault="00222F9E" w:rsidP="00D1699E">
            <w:pPr>
              <w:autoSpaceDE w:val="0"/>
              <w:autoSpaceDN w:val="0"/>
              <w:adjustRightInd w:val="0"/>
              <w:rPr>
                <w:sz w:val="20"/>
                <w:szCs w:val="20"/>
              </w:rPr>
            </w:pPr>
            <w:r w:rsidRPr="002906C7">
              <w:rPr>
                <w:sz w:val="20"/>
                <w:szCs w:val="20"/>
              </w:rPr>
              <w:t>Изменение договорных обязательств по потреблению энергоресурсов</w:t>
            </w:r>
          </w:p>
        </w:tc>
        <w:tc>
          <w:tcPr>
            <w:tcW w:w="3223" w:type="dxa"/>
            <w:shd w:val="clear" w:color="auto" w:fill="auto"/>
          </w:tcPr>
          <w:p w:rsidR="00222F9E" w:rsidRPr="002906C7" w:rsidRDefault="00222F9E" w:rsidP="00D1699E">
            <w:pPr>
              <w:autoSpaceDE w:val="0"/>
              <w:autoSpaceDN w:val="0"/>
              <w:adjustRightInd w:val="0"/>
              <w:rPr>
                <w:sz w:val="20"/>
                <w:szCs w:val="20"/>
              </w:rPr>
            </w:pPr>
            <w:r w:rsidRPr="002906C7">
              <w:rPr>
                <w:sz w:val="20"/>
                <w:szCs w:val="20"/>
              </w:rPr>
              <w:t>Возможные финансовые издержки по их выполнению и/или недостаток финансирования</w:t>
            </w:r>
          </w:p>
        </w:tc>
        <w:tc>
          <w:tcPr>
            <w:tcW w:w="3969" w:type="dxa"/>
            <w:shd w:val="clear" w:color="auto" w:fill="auto"/>
          </w:tcPr>
          <w:p w:rsidR="00222F9E" w:rsidRPr="002906C7" w:rsidRDefault="00222F9E" w:rsidP="00D1699E">
            <w:pPr>
              <w:autoSpaceDE w:val="0"/>
              <w:autoSpaceDN w:val="0"/>
              <w:adjustRightInd w:val="0"/>
              <w:rPr>
                <w:sz w:val="20"/>
                <w:szCs w:val="20"/>
              </w:rPr>
            </w:pPr>
            <w:r w:rsidRPr="002906C7">
              <w:rPr>
                <w:sz w:val="20"/>
                <w:szCs w:val="20"/>
              </w:rPr>
              <w:t xml:space="preserve">Юридические консультации о правомерности подобных требований. </w:t>
            </w:r>
            <w:r w:rsidR="00707D39" w:rsidRPr="002906C7">
              <w:rPr>
                <w:sz w:val="20"/>
                <w:szCs w:val="20"/>
              </w:rPr>
              <w:t>Своевременная</w:t>
            </w:r>
            <w:r w:rsidRPr="002906C7">
              <w:rPr>
                <w:sz w:val="20"/>
                <w:szCs w:val="20"/>
              </w:rPr>
              <w:t xml:space="preserve"> модернизация технико-энергетической базы. Снижение затрат на энергопотребление</w:t>
            </w:r>
          </w:p>
        </w:tc>
      </w:tr>
      <w:tr w:rsidR="00222F9E" w:rsidRPr="002906C7" w:rsidTr="00604136">
        <w:tc>
          <w:tcPr>
            <w:tcW w:w="10031" w:type="dxa"/>
            <w:gridSpan w:val="3"/>
            <w:shd w:val="clear" w:color="auto" w:fill="auto"/>
          </w:tcPr>
          <w:p w:rsidR="00222F9E" w:rsidRPr="002906C7" w:rsidRDefault="00222F9E" w:rsidP="00604136">
            <w:pPr>
              <w:rPr>
                <w:b/>
                <w:sz w:val="20"/>
                <w:szCs w:val="20"/>
              </w:rPr>
            </w:pPr>
            <w:r w:rsidRPr="002906C7">
              <w:rPr>
                <w:b/>
                <w:i/>
                <w:sz w:val="20"/>
                <w:szCs w:val="20"/>
              </w:rPr>
              <w:t>Внутренние</w:t>
            </w:r>
          </w:p>
        </w:tc>
      </w:tr>
      <w:tr w:rsidR="00222F9E" w:rsidRPr="002906C7" w:rsidTr="008D584F">
        <w:tc>
          <w:tcPr>
            <w:tcW w:w="2839" w:type="dxa"/>
            <w:shd w:val="clear" w:color="auto" w:fill="auto"/>
          </w:tcPr>
          <w:p w:rsidR="00222F9E" w:rsidRPr="002906C7" w:rsidRDefault="00222F9E" w:rsidP="00D1699E">
            <w:pPr>
              <w:autoSpaceDE w:val="0"/>
              <w:autoSpaceDN w:val="0"/>
              <w:adjustRightInd w:val="0"/>
              <w:rPr>
                <w:sz w:val="20"/>
                <w:szCs w:val="20"/>
              </w:rPr>
            </w:pPr>
            <w:r w:rsidRPr="002906C7">
              <w:rPr>
                <w:sz w:val="20"/>
                <w:szCs w:val="20"/>
              </w:rPr>
              <w:t>Недостаточная заинтересованность персонала в работе (отсутствие мотивации)</w:t>
            </w:r>
          </w:p>
        </w:tc>
        <w:tc>
          <w:tcPr>
            <w:tcW w:w="3223" w:type="dxa"/>
            <w:shd w:val="clear" w:color="auto" w:fill="auto"/>
          </w:tcPr>
          <w:p w:rsidR="00222F9E" w:rsidRPr="002906C7" w:rsidRDefault="00222F9E" w:rsidP="00D1699E">
            <w:pPr>
              <w:autoSpaceDE w:val="0"/>
              <w:autoSpaceDN w:val="0"/>
              <w:adjustRightInd w:val="0"/>
              <w:rPr>
                <w:sz w:val="20"/>
                <w:szCs w:val="20"/>
              </w:rPr>
            </w:pPr>
            <w:r w:rsidRPr="002906C7">
              <w:rPr>
                <w:sz w:val="20"/>
                <w:szCs w:val="20"/>
              </w:rPr>
              <w:t>Снижение качества работы сотрудников АХЧ, кадровый отток и как следствие снижение квалификационного качества персонала.</w:t>
            </w:r>
          </w:p>
        </w:tc>
        <w:tc>
          <w:tcPr>
            <w:tcW w:w="3969" w:type="dxa"/>
            <w:shd w:val="clear" w:color="auto" w:fill="auto"/>
          </w:tcPr>
          <w:p w:rsidR="00222F9E" w:rsidRPr="002906C7" w:rsidRDefault="00222F9E" w:rsidP="00D1699E">
            <w:pPr>
              <w:autoSpaceDE w:val="0"/>
              <w:autoSpaceDN w:val="0"/>
              <w:adjustRightInd w:val="0"/>
              <w:rPr>
                <w:sz w:val="20"/>
                <w:szCs w:val="20"/>
              </w:rPr>
            </w:pPr>
            <w:r w:rsidRPr="002906C7">
              <w:rPr>
                <w:sz w:val="20"/>
                <w:szCs w:val="20"/>
              </w:rPr>
              <w:t>Материальная мотивация сотрудников</w:t>
            </w:r>
          </w:p>
        </w:tc>
      </w:tr>
      <w:tr w:rsidR="00D321CD" w:rsidRPr="002906C7" w:rsidTr="008D584F">
        <w:tc>
          <w:tcPr>
            <w:tcW w:w="2839" w:type="dxa"/>
            <w:shd w:val="clear" w:color="auto" w:fill="auto"/>
          </w:tcPr>
          <w:p w:rsidR="00D321CD" w:rsidRPr="002906C7" w:rsidRDefault="00D321CD" w:rsidP="00B00036">
            <w:pPr>
              <w:autoSpaceDE w:val="0"/>
              <w:autoSpaceDN w:val="0"/>
              <w:adjustRightInd w:val="0"/>
              <w:rPr>
                <w:sz w:val="20"/>
                <w:szCs w:val="20"/>
              </w:rPr>
            </w:pPr>
            <w:r w:rsidRPr="002906C7">
              <w:rPr>
                <w:sz w:val="20"/>
                <w:szCs w:val="20"/>
              </w:rPr>
              <w:t>Нескоординированность</w:t>
            </w:r>
          </w:p>
          <w:p w:rsidR="00D321CD" w:rsidRPr="002906C7" w:rsidRDefault="00D321CD" w:rsidP="00B00036">
            <w:pPr>
              <w:autoSpaceDE w:val="0"/>
              <w:autoSpaceDN w:val="0"/>
              <w:adjustRightInd w:val="0"/>
              <w:rPr>
                <w:sz w:val="20"/>
                <w:szCs w:val="20"/>
              </w:rPr>
            </w:pPr>
            <w:r w:rsidRPr="002906C7">
              <w:rPr>
                <w:sz w:val="20"/>
                <w:szCs w:val="20"/>
              </w:rPr>
              <w:t xml:space="preserve">исполнителей в ходе реализации </w:t>
            </w:r>
            <w:r w:rsidR="00707D39" w:rsidRPr="002906C7">
              <w:rPr>
                <w:sz w:val="20"/>
                <w:szCs w:val="20"/>
              </w:rPr>
              <w:t>Стратегического плана</w:t>
            </w:r>
          </w:p>
        </w:tc>
        <w:tc>
          <w:tcPr>
            <w:tcW w:w="3223" w:type="dxa"/>
            <w:shd w:val="clear" w:color="auto" w:fill="auto"/>
          </w:tcPr>
          <w:p w:rsidR="00D321CD" w:rsidRPr="002906C7" w:rsidRDefault="00D321CD" w:rsidP="00B00036">
            <w:pPr>
              <w:autoSpaceDE w:val="0"/>
              <w:autoSpaceDN w:val="0"/>
              <w:adjustRightInd w:val="0"/>
              <w:rPr>
                <w:sz w:val="20"/>
                <w:szCs w:val="20"/>
              </w:rPr>
            </w:pPr>
            <w:r w:rsidRPr="002906C7">
              <w:rPr>
                <w:sz w:val="20"/>
                <w:szCs w:val="20"/>
              </w:rPr>
              <w:t>Отсутствие своевременного решения текущих вопросов</w:t>
            </w:r>
          </w:p>
          <w:p w:rsidR="00D321CD" w:rsidRPr="002906C7" w:rsidRDefault="00D321CD" w:rsidP="00B00036">
            <w:pPr>
              <w:autoSpaceDE w:val="0"/>
              <w:autoSpaceDN w:val="0"/>
              <w:adjustRightInd w:val="0"/>
              <w:rPr>
                <w:sz w:val="20"/>
                <w:szCs w:val="20"/>
              </w:rPr>
            </w:pPr>
            <w:r w:rsidRPr="002906C7">
              <w:rPr>
                <w:sz w:val="20"/>
                <w:szCs w:val="20"/>
              </w:rPr>
              <w:t>Выполнение мероприятий проекта с нарушениями сроков и качества</w:t>
            </w:r>
          </w:p>
        </w:tc>
        <w:tc>
          <w:tcPr>
            <w:tcW w:w="3969" w:type="dxa"/>
            <w:shd w:val="clear" w:color="auto" w:fill="auto"/>
          </w:tcPr>
          <w:p w:rsidR="00D321CD" w:rsidRPr="002906C7" w:rsidRDefault="00D321CD" w:rsidP="00707D39">
            <w:pPr>
              <w:autoSpaceDE w:val="0"/>
              <w:autoSpaceDN w:val="0"/>
              <w:adjustRightInd w:val="0"/>
              <w:rPr>
                <w:sz w:val="20"/>
                <w:szCs w:val="20"/>
              </w:rPr>
            </w:pPr>
            <w:r w:rsidRPr="002906C7">
              <w:rPr>
                <w:sz w:val="20"/>
                <w:szCs w:val="20"/>
              </w:rPr>
              <w:t>Проведение постоянного мониторинга реализации Стратегического плана</w:t>
            </w:r>
          </w:p>
        </w:tc>
      </w:tr>
    </w:tbl>
    <w:p w:rsidR="007836A4" w:rsidRPr="00CB0EF0" w:rsidRDefault="007836A4" w:rsidP="00CC2E30">
      <w:pPr>
        <w:tabs>
          <w:tab w:val="left" w:pos="1080"/>
        </w:tabs>
        <w:rPr>
          <w:b/>
          <w:color w:val="FF0000"/>
        </w:rPr>
      </w:pPr>
    </w:p>
    <w:p w:rsidR="00CB0EF0" w:rsidRPr="002906C7" w:rsidRDefault="00CB0EF0" w:rsidP="00CB0EF0">
      <w:pPr>
        <w:pStyle w:val="1"/>
        <w:numPr>
          <w:ilvl w:val="0"/>
          <w:numId w:val="2"/>
        </w:numPr>
        <w:tabs>
          <w:tab w:val="left" w:pos="284"/>
        </w:tabs>
        <w:spacing w:before="40" w:after="0" w:line="360" w:lineRule="auto"/>
        <w:ind w:hanging="720"/>
        <w:jc w:val="center"/>
        <w:rPr>
          <w:rFonts w:ascii="Times New Roman" w:hAnsi="Times New Roman"/>
          <w:smallCaps/>
          <w:sz w:val="24"/>
          <w:szCs w:val="24"/>
        </w:rPr>
      </w:pPr>
      <w:bookmarkStart w:id="27" w:name="_Toc453076625"/>
      <w:bookmarkStart w:id="28" w:name="_Toc462903030"/>
      <w:r w:rsidRPr="002906C7">
        <w:rPr>
          <w:rFonts w:ascii="Times New Roman" w:hAnsi="Times New Roman"/>
          <w:smallCaps/>
          <w:sz w:val="24"/>
          <w:szCs w:val="24"/>
        </w:rPr>
        <w:t>Приоритетные направления и стратегические цели</w:t>
      </w:r>
      <w:bookmarkEnd w:id="27"/>
      <w:bookmarkEnd w:id="28"/>
    </w:p>
    <w:p w:rsidR="00895DE5" w:rsidRPr="008D584F" w:rsidRDefault="00A73942" w:rsidP="008D584F">
      <w:pPr>
        <w:spacing w:after="120"/>
        <w:ind w:firstLine="567"/>
        <w:jc w:val="both"/>
        <w:rPr>
          <w:b/>
          <w:i/>
        </w:rPr>
      </w:pPr>
      <w:r w:rsidRPr="002906C7">
        <w:t xml:space="preserve">С учетом задач развития национальной системы образования, индустриального развития региона, уровня конкурентоспособности вуза и существующих отличительных особенностей, СКГУ им. М. Козыбаева </w:t>
      </w:r>
      <w:r w:rsidR="008D584F">
        <w:t xml:space="preserve">основной целью на 2016-2019 годы определяет </w:t>
      </w:r>
      <w:r w:rsidR="008D584F" w:rsidRPr="008D584F">
        <w:rPr>
          <w:b/>
          <w:i/>
        </w:rPr>
        <w:t>о</w:t>
      </w:r>
      <w:r w:rsidR="00895DE5" w:rsidRPr="008D584F">
        <w:rPr>
          <w:b/>
          <w:i/>
        </w:rPr>
        <w:t>беспечение отраслей экономики Северного региона конкурентоспособными кадрами с высшим и послеву</w:t>
      </w:r>
      <w:r w:rsidR="008D584F">
        <w:rPr>
          <w:b/>
          <w:i/>
        </w:rPr>
        <w:t>зовским образованием, интеграцию</w:t>
      </w:r>
      <w:r w:rsidR="00895DE5" w:rsidRPr="008D584F">
        <w:rPr>
          <w:b/>
          <w:i/>
        </w:rPr>
        <w:t xml:space="preserve"> образования, науки и инноваций на основе модернизации образовательно-воспитательной, исследовательской и управленческой деятельности.</w:t>
      </w:r>
    </w:p>
    <w:p w:rsidR="00CB0EF0" w:rsidRPr="002906C7" w:rsidRDefault="008D584F" w:rsidP="00CB0EF0">
      <w:pPr>
        <w:spacing w:after="120"/>
        <w:ind w:firstLine="567"/>
        <w:jc w:val="both"/>
      </w:pPr>
      <w:r>
        <w:t>Для достижения данной цели университет определяет</w:t>
      </w:r>
      <w:r w:rsidR="00CB0EF0" w:rsidRPr="002906C7">
        <w:t xml:space="preserve"> следующие приоритетные направления деятельности:</w:t>
      </w:r>
    </w:p>
    <w:p w:rsidR="00CB0EF0" w:rsidRPr="002906C7" w:rsidRDefault="00CB0EF0" w:rsidP="008D584F">
      <w:pPr>
        <w:numPr>
          <w:ilvl w:val="0"/>
          <w:numId w:val="1"/>
        </w:numPr>
        <w:tabs>
          <w:tab w:val="left" w:pos="993"/>
        </w:tabs>
        <w:spacing w:after="80"/>
        <w:ind w:left="0" w:firstLine="567"/>
        <w:jc w:val="both"/>
        <w:rPr>
          <w:b/>
          <w:i/>
        </w:rPr>
      </w:pPr>
      <w:r w:rsidRPr="002906C7">
        <w:rPr>
          <w:b/>
          <w:i/>
        </w:rPr>
        <w:t>Обеспечение качественной подготовки конкурентоспособных кадров</w:t>
      </w:r>
    </w:p>
    <w:p w:rsidR="00CB0EF0" w:rsidRPr="002906C7" w:rsidRDefault="00CB0EF0" w:rsidP="008D584F">
      <w:pPr>
        <w:tabs>
          <w:tab w:val="left" w:pos="284"/>
        </w:tabs>
        <w:spacing w:after="80"/>
        <w:ind w:firstLine="567"/>
        <w:jc w:val="both"/>
      </w:pPr>
      <w:r w:rsidRPr="002906C7">
        <w:t xml:space="preserve">Цель: </w:t>
      </w:r>
      <w:r w:rsidR="00E16065">
        <w:t>Повысить</w:t>
      </w:r>
      <w:r w:rsidRPr="002906C7">
        <w:t xml:space="preserve"> качеств</w:t>
      </w:r>
      <w:r w:rsidR="00E16065">
        <w:t>о</w:t>
      </w:r>
      <w:r w:rsidRPr="002906C7">
        <w:t xml:space="preserve"> образовательных услуг, предоставляемых университетом.</w:t>
      </w:r>
    </w:p>
    <w:p w:rsidR="00CB0EF0" w:rsidRPr="002906C7" w:rsidRDefault="00CB0EF0" w:rsidP="008D584F">
      <w:pPr>
        <w:numPr>
          <w:ilvl w:val="0"/>
          <w:numId w:val="1"/>
        </w:numPr>
        <w:tabs>
          <w:tab w:val="left" w:pos="993"/>
        </w:tabs>
        <w:spacing w:after="80"/>
        <w:ind w:left="0" w:firstLine="567"/>
        <w:jc w:val="both"/>
        <w:rPr>
          <w:b/>
          <w:i/>
        </w:rPr>
      </w:pPr>
      <w:r w:rsidRPr="002906C7">
        <w:rPr>
          <w:b/>
          <w:i/>
        </w:rPr>
        <w:t>Модернизация содержания образовательных программ высшего и послевузовского образования в контексте мировых тенденций</w:t>
      </w:r>
    </w:p>
    <w:p w:rsidR="00CB0EF0" w:rsidRPr="002906C7" w:rsidRDefault="00CB0EF0" w:rsidP="008D584F">
      <w:pPr>
        <w:tabs>
          <w:tab w:val="left" w:pos="284"/>
        </w:tabs>
        <w:spacing w:after="80"/>
        <w:ind w:firstLine="567"/>
        <w:jc w:val="both"/>
      </w:pPr>
      <w:r w:rsidRPr="002906C7">
        <w:t xml:space="preserve">Цель: </w:t>
      </w:r>
      <w:r w:rsidR="00E16065">
        <w:t>Повысить</w:t>
      </w:r>
      <w:r w:rsidR="00E16065" w:rsidRPr="002906C7">
        <w:t xml:space="preserve"> качеств</w:t>
      </w:r>
      <w:r w:rsidR="00E16065">
        <w:t>о</w:t>
      </w:r>
      <w:r w:rsidR="00E16065" w:rsidRPr="002906C7">
        <w:t xml:space="preserve"> </w:t>
      </w:r>
      <w:r w:rsidR="00E16065">
        <w:t>и конкурентоспособность</w:t>
      </w:r>
      <w:r w:rsidRPr="002906C7">
        <w:t xml:space="preserve"> реализуемых образовательных программ в соответствии лучшими с мировыми практиками.</w:t>
      </w:r>
    </w:p>
    <w:p w:rsidR="00CB0EF0" w:rsidRPr="002906C7" w:rsidRDefault="00CB0EF0" w:rsidP="008D584F">
      <w:pPr>
        <w:numPr>
          <w:ilvl w:val="0"/>
          <w:numId w:val="1"/>
        </w:numPr>
        <w:tabs>
          <w:tab w:val="left" w:pos="993"/>
        </w:tabs>
        <w:spacing w:after="80"/>
        <w:ind w:left="0" w:firstLine="567"/>
        <w:jc w:val="both"/>
        <w:rPr>
          <w:b/>
          <w:i/>
        </w:rPr>
      </w:pPr>
      <w:r w:rsidRPr="002906C7">
        <w:rPr>
          <w:b/>
          <w:i/>
        </w:rPr>
        <w:t>Создание условий для устойчивого развития экономики и  коммерциализации результатов научных исследований и технологий</w:t>
      </w:r>
    </w:p>
    <w:p w:rsidR="00CB0EF0" w:rsidRPr="002906C7" w:rsidRDefault="00CB0EF0" w:rsidP="008D584F">
      <w:pPr>
        <w:tabs>
          <w:tab w:val="left" w:pos="284"/>
        </w:tabs>
        <w:spacing w:after="80"/>
        <w:ind w:firstLine="567"/>
        <w:jc w:val="both"/>
      </w:pPr>
      <w:r w:rsidRPr="002906C7">
        <w:t xml:space="preserve">Цель: </w:t>
      </w:r>
      <w:r w:rsidR="00E16065">
        <w:t>Повысить</w:t>
      </w:r>
      <w:r w:rsidR="00E16065" w:rsidRPr="002906C7">
        <w:t xml:space="preserve"> </w:t>
      </w:r>
      <w:r w:rsidR="00E16065">
        <w:t>комплексность</w:t>
      </w:r>
      <w:r w:rsidRPr="002906C7">
        <w:t xml:space="preserve"> и </w:t>
      </w:r>
      <w:r w:rsidR="00E16065">
        <w:t>результативность</w:t>
      </w:r>
      <w:r w:rsidRPr="002906C7">
        <w:t xml:space="preserve"> фундаментальных и прикладных исследований</w:t>
      </w:r>
      <w:r w:rsidR="00E16065">
        <w:t>, увеличить вклад</w:t>
      </w:r>
      <w:r w:rsidRPr="002906C7">
        <w:t xml:space="preserve"> науки в устойчивое развитие Северного региона и страны.</w:t>
      </w:r>
    </w:p>
    <w:p w:rsidR="00CB0EF0" w:rsidRPr="002906C7" w:rsidRDefault="00CB0EF0" w:rsidP="008D584F">
      <w:pPr>
        <w:numPr>
          <w:ilvl w:val="0"/>
          <w:numId w:val="1"/>
        </w:numPr>
        <w:tabs>
          <w:tab w:val="left" w:pos="993"/>
        </w:tabs>
        <w:spacing w:after="80"/>
        <w:ind w:left="0" w:firstLine="567"/>
        <w:jc w:val="both"/>
        <w:rPr>
          <w:b/>
          <w:i/>
        </w:rPr>
      </w:pPr>
      <w:r w:rsidRPr="002906C7">
        <w:rPr>
          <w:b/>
          <w:i/>
        </w:rPr>
        <w:t>Вовлечение молодежи в укрепление духовно-нравственных ценностей Общенациональной патриотической идеи «Мәңгілік Ел» и культуры здорового образа жизни</w:t>
      </w:r>
    </w:p>
    <w:p w:rsidR="00CB0EF0" w:rsidRPr="002906C7" w:rsidRDefault="00E16065" w:rsidP="008D584F">
      <w:pPr>
        <w:tabs>
          <w:tab w:val="left" w:pos="284"/>
        </w:tabs>
        <w:spacing w:after="80"/>
        <w:ind w:firstLine="567"/>
        <w:jc w:val="both"/>
      </w:pPr>
      <w:r>
        <w:t>Цель: Повысить патриотическое</w:t>
      </w:r>
      <w:r w:rsidR="00CB0EF0" w:rsidRPr="002906C7">
        <w:t xml:space="preserve"> самосознани</w:t>
      </w:r>
      <w:r>
        <w:t xml:space="preserve">е, гражданскую активность и культуру </w:t>
      </w:r>
      <w:r w:rsidR="00CB0EF0" w:rsidRPr="002906C7">
        <w:t>здорового образа жизни молодежи</w:t>
      </w:r>
    </w:p>
    <w:p w:rsidR="00CB0EF0" w:rsidRPr="002906C7" w:rsidRDefault="00CB0EF0" w:rsidP="008D584F">
      <w:pPr>
        <w:numPr>
          <w:ilvl w:val="0"/>
          <w:numId w:val="1"/>
        </w:numPr>
        <w:tabs>
          <w:tab w:val="left" w:pos="993"/>
        </w:tabs>
        <w:spacing w:after="80"/>
        <w:ind w:left="0" w:firstLine="567"/>
        <w:jc w:val="both"/>
        <w:rPr>
          <w:b/>
          <w:i/>
        </w:rPr>
      </w:pPr>
      <w:bookmarkStart w:id="29" w:name="OLE_LINK20"/>
      <w:r w:rsidRPr="002906C7">
        <w:rPr>
          <w:b/>
          <w:i/>
        </w:rPr>
        <w:t>Усовершенствование менеджмента и мониторинга развития образовательной деятельности университета</w:t>
      </w:r>
    </w:p>
    <w:bookmarkEnd w:id="29"/>
    <w:p w:rsidR="00CB0EF0" w:rsidRPr="002906C7" w:rsidRDefault="00895DE5" w:rsidP="008D584F">
      <w:pPr>
        <w:tabs>
          <w:tab w:val="left" w:pos="284"/>
        </w:tabs>
        <w:spacing w:after="80"/>
        <w:ind w:firstLine="567"/>
        <w:jc w:val="both"/>
      </w:pPr>
      <w:r>
        <w:t xml:space="preserve">Цель: Обеспечить корпоративность и прозрачность </w:t>
      </w:r>
      <w:r w:rsidR="00CB0EF0" w:rsidRPr="002906C7">
        <w:t>управления</w:t>
      </w:r>
      <w:r>
        <w:t>.</w:t>
      </w:r>
    </w:p>
    <w:p w:rsidR="00BC29F7" w:rsidRPr="002906C7" w:rsidRDefault="00BC29F7" w:rsidP="002B2B5A">
      <w:pPr>
        <w:pStyle w:val="1"/>
        <w:numPr>
          <w:ilvl w:val="0"/>
          <w:numId w:val="2"/>
        </w:numPr>
        <w:tabs>
          <w:tab w:val="left" w:pos="284"/>
        </w:tabs>
        <w:spacing w:before="40" w:after="0" w:line="360" w:lineRule="auto"/>
        <w:ind w:hanging="720"/>
        <w:jc w:val="center"/>
        <w:rPr>
          <w:rFonts w:ascii="Times New Roman" w:hAnsi="Times New Roman"/>
          <w:smallCaps/>
          <w:sz w:val="24"/>
          <w:szCs w:val="24"/>
        </w:rPr>
      </w:pPr>
      <w:bookmarkStart w:id="30" w:name="_Toc462903031"/>
      <w:r w:rsidRPr="002906C7">
        <w:rPr>
          <w:rFonts w:ascii="Times New Roman" w:hAnsi="Times New Roman"/>
          <w:smallCaps/>
          <w:sz w:val="24"/>
          <w:szCs w:val="24"/>
        </w:rPr>
        <w:lastRenderedPageBreak/>
        <w:t>Пути и средства достижения целей</w:t>
      </w:r>
      <w:bookmarkEnd w:id="30"/>
    </w:p>
    <w:p w:rsidR="00BC29F7" w:rsidRPr="002906C7" w:rsidRDefault="002C4698" w:rsidP="00BC29F7">
      <w:pPr>
        <w:tabs>
          <w:tab w:val="left" w:pos="851"/>
        </w:tabs>
        <w:spacing w:before="120"/>
        <w:ind w:firstLine="567"/>
        <w:jc w:val="both"/>
        <w:rPr>
          <w:rFonts w:cs="Calibri"/>
        </w:rPr>
      </w:pPr>
      <w:r>
        <w:rPr>
          <w:rFonts w:cs="Calibri"/>
        </w:rPr>
        <w:t xml:space="preserve">Формирование </w:t>
      </w:r>
      <w:bookmarkStart w:id="31" w:name="OLE_LINK26"/>
      <w:r>
        <w:rPr>
          <w:rFonts w:cs="Calibri"/>
        </w:rPr>
        <w:t xml:space="preserve">Стратегического плана </w:t>
      </w:r>
      <w:bookmarkEnd w:id="31"/>
      <w:r>
        <w:rPr>
          <w:rFonts w:cs="Calibri"/>
        </w:rPr>
        <w:t>развития</w:t>
      </w:r>
      <w:r w:rsidR="00BC29F7" w:rsidRPr="002906C7">
        <w:rPr>
          <w:rFonts w:cs="Calibri"/>
        </w:rPr>
        <w:t xml:space="preserve"> университета включало три этапа.</w:t>
      </w:r>
    </w:p>
    <w:p w:rsidR="00BC29F7" w:rsidRPr="002906C7" w:rsidRDefault="00BC29F7" w:rsidP="00BC29F7">
      <w:pPr>
        <w:tabs>
          <w:tab w:val="left" w:pos="851"/>
        </w:tabs>
        <w:spacing w:before="120"/>
        <w:ind w:firstLine="567"/>
        <w:jc w:val="both"/>
        <w:rPr>
          <w:rFonts w:cs="Calibri"/>
        </w:rPr>
      </w:pPr>
      <w:r w:rsidRPr="002906C7">
        <w:rPr>
          <w:rFonts w:cs="Calibri"/>
          <w:i/>
        </w:rPr>
        <w:t>Первый этап</w:t>
      </w:r>
      <w:r w:rsidRPr="002906C7">
        <w:rPr>
          <w:rFonts w:cs="Calibri"/>
        </w:rPr>
        <w:t xml:space="preserve"> заключался в анализе текущего состояния деятельности университета, его сильных и слабых сторон, возможностей и угроз развития;определении стратегических целей и задач развития. В процессе разработки </w:t>
      </w:r>
      <w:r w:rsidR="001A3430">
        <w:rPr>
          <w:rFonts w:cs="Calibri"/>
        </w:rPr>
        <w:t xml:space="preserve">Стратегического плана </w:t>
      </w:r>
      <w:r w:rsidRPr="002906C7">
        <w:rPr>
          <w:rFonts w:cs="Calibri"/>
        </w:rPr>
        <w:t xml:space="preserve">приняли участие руководители структурных подразделений, профессорско-преподавательский состав, докторанты, магистранты и студенты. </w:t>
      </w:r>
    </w:p>
    <w:p w:rsidR="00BC29F7" w:rsidRPr="002906C7" w:rsidRDefault="00BC29F7" w:rsidP="00BC29F7">
      <w:pPr>
        <w:tabs>
          <w:tab w:val="left" w:pos="851"/>
        </w:tabs>
        <w:spacing w:before="120"/>
        <w:ind w:firstLine="567"/>
        <w:jc w:val="both"/>
        <w:rPr>
          <w:rFonts w:cs="Calibri"/>
        </w:rPr>
      </w:pPr>
      <w:r w:rsidRPr="002906C7">
        <w:rPr>
          <w:rFonts w:cs="Calibri"/>
          <w:i/>
        </w:rPr>
        <w:t>На втором этапе</w:t>
      </w:r>
      <w:r w:rsidRPr="002906C7">
        <w:rPr>
          <w:rFonts w:cs="Calibri"/>
        </w:rPr>
        <w:t xml:space="preserve"> проект </w:t>
      </w:r>
      <w:r w:rsidR="001A3430">
        <w:rPr>
          <w:rFonts w:cs="Calibri"/>
        </w:rPr>
        <w:t xml:space="preserve">Стратегического плана </w:t>
      </w:r>
      <w:r w:rsidRPr="002906C7">
        <w:rPr>
          <w:rFonts w:cs="Calibri"/>
        </w:rPr>
        <w:t xml:space="preserve">был размещен на информационном сайте и представлен для обсуждения рабочим группами из числа ППС, обучающихся и работодателей в рамках заседаний </w:t>
      </w:r>
      <w:r w:rsidR="00970C79" w:rsidRPr="002906C7">
        <w:rPr>
          <w:rFonts w:cs="Calibri"/>
        </w:rPr>
        <w:t>советов института/факультетов</w:t>
      </w:r>
      <w:r w:rsidRPr="002906C7">
        <w:rPr>
          <w:rFonts w:cs="Calibri"/>
        </w:rPr>
        <w:t>.  По результатам обсуждения было проведено уточнение целей и задач.</w:t>
      </w:r>
    </w:p>
    <w:p w:rsidR="00BC29F7" w:rsidRPr="002906C7" w:rsidRDefault="00BC29F7" w:rsidP="00BC29F7">
      <w:pPr>
        <w:tabs>
          <w:tab w:val="left" w:pos="851"/>
        </w:tabs>
        <w:spacing w:before="120"/>
        <w:ind w:firstLine="567"/>
        <w:jc w:val="both"/>
        <w:rPr>
          <w:rFonts w:cs="Calibri"/>
        </w:rPr>
      </w:pPr>
      <w:r w:rsidRPr="002906C7">
        <w:rPr>
          <w:rFonts w:cs="Calibri"/>
          <w:i/>
        </w:rPr>
        <w:t>Третий этап</w:t>
      </w:r>
      <w:r w:rsidRPr="002906C7">
        <w:rPr>
          <w:rFonts w:cs="Calibri"/>
        </w:rPr>
        <w:t xml:space="preserve"> заключался в согласовании целей и задач, формировании организационных механизмов реализации </w:t>
      </w:r>
      <w:r w:rsidR="001A3430">
        <w:rPr>
          <w:rFonts w:cs="Calibri"/>
        </w:rPr>
        <w:t>Стратегического плана, рассмотрении</w:t>
      </w:r>
      <w:r w:rsidRPr="002906C7">
        <w:rPr>
          <w:rFonts w:cs="Calibri"/>
        </w:rPr>
        <w:t xml:space="preserve"> и утверждени</w:t>
      </w:r>
      <w:r w:rsidR="001A3430">
        <w:rPr>
          <w:rFonts w:cs="Calibri"/>
        </w:rPr>
        <w:t>и</w:t>
      </w:r>
      <w:r w:rsidR="00516317" w:rsidRPr="002906C7">
        <w:rPr>
          <w:rFonts w:cs="Calibri"/>
        </w:rPr>
        <w:t>Стратегического плана</w:t>
      </w:r>
      <w:r w:rsidRPr="002906C7">
        <w:rPr>
          <w:rFonts w:cs="Calibri"/>
        </w:rPr>
        <w:t xml:space="preserve"> на Ученом совете университета.</w:t>
      </w:r>
    </w:p>
    <w:p w:rsidR="00BC29F7" w:rsidRPr="002906C7" w:rsidRDefault="001A3430" w:rsidP="00970C79">
      <w:pPr>
        <w:tabs>
          <w:tab w:val="left" w:pos="851"/>
        </w:tabs>
        <w:spacing w:before="120"/>
        <w:ind w:firstLine="567"/>
        <w:jc w:val="both"/>
        <w:rPr>
          <w:rFonts w:cs="Calibri"/>
        </w:rPr>
      </w:pPr>
      <w:r>
        <w:rPr>
          <w:rFonts w:cs="Calibri"/>
        </w:rPr>
        <w:t xml:space="preserve">Стратегический план </w:t>
      </w:r>
      <w:r w:rsidR="00BC29F7" w:rsidRPr="002906C7">
        <w:rPr>
          <w:rFonts w:cs="Calibri"/>
        </w:rPr>
        <w:t xml:space="preserve">развития включает стратегические цели развития по направлениям до </w:t>
      </w:r>
      <w:r w:rsidR="00B8069A">
        <w:rPr>
          <w:rFonts w:cs="Calibri"/>
        </w:rPr>
        <w:t>2019</w:t>
      </w:r>
      <w:r w:rsidR="00BC29F7" w:rsidRPr="002906C7">
        <w:rPr>
          <w:rFonts w:cs="Calibri"/>
        </w:rPr>
        <w:t xml:space="preserve"> года, охватывающие все виды деятельности университета:образовательную деятельность; деятельность по обеспечению качества образования;научно-исследовательскую деятельность;международную деятельность;социально-воспитательную деятельность;административно-хозяйственную деятельность.</w:t>
      </w:r>
    </w:p>
    <w:p w:rsidR="00BC29F7" w:rsidRPr="002906C7" w:rsidRDefault="00BC29F7" w:rsidP="00BC29F7">
      <w:pPr>
        <w:tabs>
          <w:tab w:val="left" w:pos="851"/>
        </w:tabs>
        <w:spacing w:before="120"/>
        <w:ind w:firstLine="567"/>
        <w:jc w:val="both"/>
        <w:rPr>
          <w:rFonts w:cs="Calibri"/>
        </w:rPr>
      </w:pPr>
      <w:r w:rsidRPr="002906C7">
        <w:rPr>
          <w:rFonts w:cs="Calibri"/>
          <w:i/>
        </w:rPr>
        <w:t>Содержание</w:t>
      </w:r>
      <w:r w:rsidR="001A3430">
        <w:rPr>
          <w:rFonts w:cs="Calibri"/>
        </w:rPr>
        <w:t xml:space="preserve">Стратегического плана </w:t>
      </w:r>
      <w:r w:rsidRPr="002906C7">
        <w:rPr>
          <w:rFonts w:cs="Calibri"/>
        </w:rPr>
        <w:t xml:space="preserve">отражается в целях и задачах, взаимосогласованных  по ресурсам, ответственным, условиям и срокам выполнения. </w:t>
      </w:r>
    </w:p>
    <w:p w:rsidR="00BC29F7" w:rsidRPr="002906C7" w:rsidRDefault="00BC29F7" w:rsidP="00BC29F7">
      <w:pPr>
        <w:tabs>
          <w:tab w:val="left" w:pos="851"/>
        </w:tabs>
        <w:spacing w:before="120"/>
        <w:ind w:firstLine="567"/>
        <w:jc w:val="both"/>
        <w:rPr>
          <w:rFonts w:cs="Calibri"/>
        </w:rPr>
      </w:pPr>
      <w:r w:rsidRPr="002906C7">
        <w:rPr>
          <w:rFonts w:cs="Calibri"/>
          <w:i/>
        </w:rPr>
        <w:t>Реализация</w:t>
      </w:r>
      <w:r w:rsidR="00E71B79">
        <w:rPr>
          <w:rFonts w:cs="Calibri"/>
          <w:i/>
        </w:rPr>
        <w:t xml:space="preserve"> </w:t>
      </w:r>
      <w:r w:rsidR="001A3430">
        <w:rPr>
          <w:rFonts w:cs="Calibri"/>
        </w:rPr>
        <w:t xml:space="preserve">Стратегического плана </w:t>
      </w:r>
      <w:r w:rsidRPr="002906C7">
        <w:rPr>
          <w:rFonts w:cs="Calibri"/>
        </w:rPr>
        <w:t>развития осуществляется через исполнение годовых планов университета по направлениям,  факультетов, кафедр и других структурных подразделений</w:t>
      </w:r>
      <w:r w:rsidR="001477A9" w:rsidRPr="002906C7">
        <w:rPr>
          <w:rFonts w:cs="Calibri"/>
        </w:rPr>
        <w:t>, а также через исполнение планов развития образовательных программ</w:t>
      </w:r>
      <w:r w:rsidRPr="002906C7">
        <w:rPr>
          <w:rFonts w:cs="Calibri"/>
        </w:rPr>
        <w:t>. Соответствие планов стратегическим приоритетам обеспечивается через процедуру согласования и является сферой ответственности проректоров по направлениям.</w:t>
      </w:r>
    </w:p>
    <w:p w:rsidR="00BC29F7" w:rsidRPr="002906C7" w:rsidRDefault="00BC29F7" w:rsidP="00BC29F7">
      <w:pPr>
        <w:tabs>
          <w:tab w:val="left" w:pos="851"/>
        </w:tabs>
        <w:spacing w:before="120"/>
        <w:ind w:firstLine="567"/>
        <w:jc w:val="both"/>
        <w:rPr>
          <w:rFonts w:cs="Calibri"/>
        </w:rPr>
      </w:pPr>
      <w:r w:rsidRPr="002906C7">
        <w:rPr>
          <w:rFonts w:cs="Calibri"/>
          <w:i/>
        </w:rPr>
        <w:t>Выполнение</w:t>
      </w:r>
      <w:r w:rsidR="00E71B79">
        <w:rPr>
          <w:rFonts w:cs="Calibri"/>
          <w:i/>
        </w:rPr>
        <w:t xml:space="preserve"> </w:t>
      </w:r>
      <w:r w:rsidR="00516317" w:rsidRPr="002906C7">
        <w:rPr>
          <w:rFonts w:cs="Calibri"/>
        </w:rPr>
        <w:t>Стратегического плана</w:t>
      </w:r>
      <w:r w:rsidRPr="002906C7">
        <w:rPr>
          <w:rFonts w:cs="Calibri"/>
        </w:rPr>
        <w:t xml:space="preserve"> развития университета обеспечивается финансовыми ресурсами в соответствии с бюджетом университета. </w:t>
      </w:r>
    </w:p>
    <w:p w:rsidR="00BC29F7" w:rsidRPr="002906C7" w:rsidRDefault="00BC29F7" w:rsidP="00BC29F7">
      <w:pPr>
        <w:tabs>
          <w:tab w:val="left" w:pos="851"/>
        </w:tabs>
        <w:spacing w:before="120"/>
        <w:ind w:firstLine="567"/>
        <w:jc w:val="both"/>
        <w:rPr>
          <w:rFonts w:cs="Calibri"/>
        </w:rPr>
      </w:pPr>
      <w:r w:rsidRPr="002906C7">
        <w:rPr>
          <w:rFonts w:cs="Calibri"/>
          <w:i/>
        </w:rPr>
        <w:t>Координатором</w:t>
      </w:r>
      <w:r w:rsidR="00E71B79">
        <w:rPr>
          <w:rFonts w:cs="Calibri"/>
          <w:i/>
        </w:rPr>
        <w:t xml:space="preserve"> </w:t>
      </w:r>
      <w:r w:rsidR="00516317" w:rsidRPr="002906C7">
        <w:rPr>
          <w:rFonts w:cs="Calibri"/>
        </w:rPr>
        <w:t xml:space="preserve">Стратегического плана </w:t>
      </w:r>
      <w:r w:rsidRPr="002906C7">
        <w:rPr>
          <w:rFonts w:cs="Calibri"/>
        </w:rPr>
        <w:t>является Ученый совет университета.</w:t>
      </w:r>
    </w:p>
    <w:p w:rsidR="00BC29F7" w:rsidRPr="002906C7" w:rsidRDefault="00BC29F7" w:rsidP="00BC29F7">
      <w:pPr>
        <w:tabs>
          <w:tab w:val="left" w:pos="851"/>
        </w:tabs>
        <w:spacing w:before="120"/>
        <w:ind w:firstLine="567"/>
        <w:jc w:val="both"/>
        <w:rPr>
          <w:rFonts w:cs="Calibri"/>
        </w:rPr>
      </w:pPr>
      <w:r w:rsidRPr="002906C7">
        <w:rPr>
          <w:rFonts w:cs="Calibri"/>
          <w:i/>
        </w:rPr>
        <w:t>Рабочим органом</w:t>
      </w:r>
      <w:r w:rsidRPr="002906C7">
        <w:rPr>
          <w:rFonts w:cs="Calibri"/>
        </w:rPr>
        <w:t xml:space="preserve"> по разработке и мониторингу </w:t>
      </w:r>
      <w:r w:rsidR="00516317" w:rsidRPr="002906C7">
        <w:rPr>
          <w:rFonts w:cs="Calibri"/>
        </w:rPr>
        <w:t xml:space="preserve">Стратегического плана </w:t>
      </w:r>
      <w:r w:rsidRPr="002906C7">
        <w:rPr>
          <w:rFonts w:cs="Calibri"/>
        </w:rPr>
        <w:t xml:space="preserve">является </w:t>
      </w:r>
      <w:r w:rsidR="001A3430">
        <w:rPr>
          <w:rFonts w:cs="Calibri"/>
        </w:rPr>
        <w:t>Департамент стратегии, качества и развития</w:t>
      </w:r>
      <w:r w:rsidRPr="002906C7">
        <w:rPr>
          <w:rFonts w:cs="Calibri"/>
        </w:rPr>
        <w:t>.</w:t>
      </w:r>
    </w:p>
    <w:p w:rsidR="00BC29F7" w:rsidRPr="002906C7" w:rsidRDefault="00BC29F7" w:rsidP="00BC29F7">
      <w:pPr>
        <w:tabs>
          <w:tab w:val="left" w:pos="851"/>
        </w:tabs>
        <w:spacing w:before="120"/>
        <w:ind w:firstLine="567"/>
        <w:jc w:val="both"/>
        <w:rPr>
          <w:rFonts w:cs="Calibri"/>
        </w:rPr>
      </w:pPr>
      <w:r w:rsidRPr="002906C7">
        <w:rPr>
          <w:rFonts w:cs="Calibri"/>
          <w:i/>
        </w:rPr>
        <w:t>Результаты реализации</w:t>
      </w:r>
      <w:r w:rsidR="00E71B79">
        <w:rPr>
          <w:rFonts w:cs="Calibri"/>
          <w:i/>
        </w:rPr>
        <w:t xml:space="preserve"> </w:t>
      </w:r>
      <w:r w:rsidR="00516317" w:rsidRPr="002906C7">
        <w:rPr>
          <w:rFonts w:cs="Calibri"/>
        </w:rPr>
        <w:t xml:space="preserve">Стратегического плана </w:t>
      </w:r>
      <w:r w:rsidRPr="002906C7">
        <w:rPr>
          <w:rFonts w:cs="Calibri"/>
        </w:rPr>
        <w:t>включаются в ежегодный отчет руководителей направлений и рассматриваются на Ученом совете университета.</w:t>
      </w:r>
    </w:p>
    <w:p w:rsidR="00BC29F7" w:rsidRPr="002906C7" w:rsidRDefault="00BC29F7" w:rsidP="00BC29F7">
      <w:pPr>
        <w:tabs>
          <w:tab w:val="left" w:pos="851"/>
        </w:tabs>
        <w:spacing w:before="120"/>
        <w:ind w:firstLine="567"/>
        <w:jc w:val="both"/>
        <w:rPr>
          <w:rFonts w:cs="Calibri"/>
        </w:rPr>
      </w:pPr>
      <w:r w:rsidRPr="002906C7">
        <w:rPr>
          <w:rFonts w:cs="Calibri"/>
        </w:rPr>
        <w:t xml:space="preserve">Ученый совет университета ежегодно рассматривает результаты реализации </w:t>
      </w:r>
      <w:r w:rsidR="001A3430">
        <w:rPr>
          <w:rFonts w:cs="Calibri"/>
        </w:rPr>
        <w:t xml:space="preserve">Стратегического плана </w:t>
      </w:r>
      <w:r w:rsidRPr="002906C7">
        <w:rPr>
          <w:rFonts w:cs="Calibri"/>
        </w:rPr>
        <w:t>в разрезе стратегических целей, уточняет мероприятия по реализации плана, выявляет организационные, технологические и технические проблемы в ходе реализации плана и разрабатывает предложения по их решению, а также рассматривает общие итоги  выполнения плана.</w:t>
      </w:r>
    </w:p>
    <w:p w:rsidR="00BC29F7" w:rsidRPr="002906C7" w:rsidRDefault="00BC29F7" w:rsidP="00BC29F7">
      <w:pPr>
        <w:pStyle w:val="21"/>
        <w:tabs>
          <w:tab w:val="left" w:pos="851"/>
        </w:tabs>
        <w:spacing w:before="120"/>
        <w:ind w:firstLine="567"/>
        <w:rPr>
          <w:szCs w:val="24"/>
        </w:rPr>
      </w:pPr>
      <w:r w:rsidRPr="002906C7">
        <w:rPr>
          <w:i/>
          <w:szCs w:val="24"/>
        </w:rPr>
        <w:t>Функциональными возможностями</w:t>
      </w:r>
      <w:r w:rsidRPr="002906C7">
        <w:rPr>
          <w:szCs w:val="24"/>
        </w:rPr>
        <w:t xml:space="preserve"> университета,   способствующими реализации </w:t>
      </w:r>
      <w:r w:rsidR="00516317" w:rsidRPr="002906C7">
        <w:rPr>
          <w:rFonts w:cs="Calibri"/>
        </w:rPr>
        <w:t>Стратегического плана</w:t>
      </w:r>
      <w:r w:rsidRPr="002906C7">
        <w:rPr>
          <w:szCs w:val="24"/>
        </w:rPr>
        <w:t xml:space="preserve"> развития, являются:</w:t>
      </w:r>
    </w:p>
    <w:p w:rsidR="00BC29F7" w:rsidRPr="002906C7" w:rsidRDefault="00BC29F7" w:rsidP="00A50D34">
      <w:pPr>
        <w:numPr>
          <w:ilvl w:val="1"/>
          <w:numId w:val="7"/>
        </w:numPr>
        <w:tabs>
          <w:tab w:val="clear" w:pos="1440"/>
          <w:tab w:val="num" w:pos="851"/>
        </w:tabs>
        <w:spacing w:before="120"/>
        <w:ind w:hanging="873"/>
        <w:jc w:val="both"/>
        <w:rPr>
          <w:rFonts w:cs="Calibri"/>
        </w:rPr>
      </w:pPr>
      <w:r w:rsidRPr="002906C7">
        <w:rPr>
          <w:rFonts w:cs="Calibri"/>
        </w:rPr>
        <w:t>устойчивое финансовое положение университета;</w:t>
      </w:r>
    </w:p>
    <w:p w:rsidR="00BC29F7" w:rsidRPr="002906C7" w:rsidRDefault="00BC29F7" w:rsidP="00A50D34">
      <w:pPr>
        <w:numPr>
          <w:ilvl w:val="1"/>
          <w:numId w:val="7"/>
        </w:numPr>
        <w:tabs>
          <w:tab w:val="clear" w:pos="1440"/>
          <w:tab w:val="num" w:pos="851"/>
        </w:tabs>
        <w:spacing w:before="120"/>
        <w:ind w:hanging="873"/>
        <w:jc w:val="both"/>
        <w:rPr>
          <w:rFonts w:cs="Calibri"/>
        </w:rPr>
      </w:pPr>
      <w:r w:rsidRPr="002906C7">
        <w:rPr>
          <w:rFonts w:cs="Calibri"/>
        </w:rPr>
        <w:t>высокий уровень материально-технической базы;</w:t>
      </w:r>
    </w:p>
    <w:p w:rsidR="00BC29F7" w:rsidRPr="002906C7" w:rsidRDefault="00BC29F7" w:rsidP="00A50D34">
      <w:pPr>
        <w:numPr>
          <w:ilvl w:val="1"/>
          <w:numId w:val="7"/>
        </w:numPr>
        <w:tabs>
          <w:tab w:val="clear" w:pos="1440"/>
          <w:tab w:val="num" w:pos="851"/>
        </w:tabs>
        <w:spacing w:before="120"/>
        <w:ind w:hanging="873"/>
        <w:jc w:val="both"/>
        <w:rPr>
          <w:rFonts w:cs="Calibri"/>
        </w:rPr>
      </w:pPr>
      <w:r w:rsidRPr="002906C7">
        <w:rPr>
          <w:rFonts w:cs="Calibri"/>
        </w:rPr>
        <w:t xml:space="preserve">развитая система мониторинга и управления образовательными ресурсами; </w:t>
      </w:r>
    </w:p>
    <w:p w:rsidR="00BC29F7" w:rsidRPr="002906C7" w:rsidRDefault="00BC29F7" w:rsidP="00A50D34">
      <w:pPr>
        <w:numPr>
          <w:ilvl w:val="1"/>
          <w:numId w:val="7"/>
        </w:numPr>
        <w:tabs>
          <w:tab w:val="clear" w:pos="1440"/>
          <w:tab w:val="num" w:pos="851"/>
        </w:tabs>
        <w:spacing w:before="120"/>
        <w:ind w:hanging="873"/>
        <w:jc w:val="both"/>
        <w:rPr>
          <w:rFonts w:cs="Calibri"/>
        </w:rPr>
      </w:pPr>
      <w:r w:rsidRPr="002906C7">
        <w:rPr>
          <w:rFonts w:cs="Calibri"/>
        </w:rPr>
        <w:t>система постоянного профессионального роста ППС и сотрудников;</w:t>
      </w:r>
    </w:p>
    <w:p w:rsidR="00BC29F7" w:rsidRPr="002906C7" w:rsidRDefault="00BC29F7" w:rsidP="00A50D34">
      <w:pPr>
        <w:numPr>
          <w:ilvl w:val="1"/>
          <w:numId w:val="7"/>
        </w:numPr>
        <w:tabs>
          <w:tab w:val="clear" w:pos="1440"/>
          <w:tab w:val="num" w:pos="851"/>
        </w:tabs>
        <w:spacing w:before="120"/>
        <w:ind w:hanging="873"/>
        <w:jc w:val="both"/>
        <w:rPr>
          <w:rFonts w:cs="Calibri"/>
        </w:rPr>
      </w:pPr>
      <w:r w:rsidRPr="002906C7">
        <w:rPr>
          <w:rFonts w:cs="Calibri"/>
        </w:rPr>
        <w:t xml:space="preserve">активное сотрудничество  с предприятиями и организациями города и области. </w:t>
      </w:r>
    </w:p>
    <w:p w:rsidR="001A3430" w:rsidRDefault="001A3430" w:rsidP="00BC29F7">
      <w:pPr>
        <w:spacing w:before="120"/>
        <w:ind w:firstLine="567"/>
        <w:jc w:val="both"/>
        <w:rPr>
          <w:rFonts w:cs="Calibri"/>
        </w:rPr>
      </w:pPr>
    </w:p>
    <w:p w:rsidR="00BC29F7" w:rsidRPr="002906C7" w:rsidRDefault="00BC29F7" w:rsidP="002B58AB">
      <w:pPr>
        <w:pStyle w:val="1"/>
        <w:numPr>
          <w:ilvl w:val="0"/>
          <w:numId w:val="2"/>
        </w:numPr>
        <w:tabs>
          <w:tab w:val="left" w:pos="284"/>
        </w:tabs>
        <w:spacing w:before="40" w:after="0" w:line="360" w:lineRule="auto"/>
        <w:ind w:hanging="720"/>
        <w:jc w:val="center"/>
        <w:rPr>
          <w:rFonts w:ascii="Times New Roman" w:hAnsi="Times New Roman"/>
          <w:smallCaps/>
          <w:sz w:val="24"/>
          <w:szCs w:val="24"/>
        </w:rPr>
      </w:pPr>
      <w:bookmarkStart w:id="32" w:name="_Toc462903032"/>
      <w:r w:rsidRPr="002906C7">
        <w:rPr>
          <w:rFonts w:ascii="Times New Roman" w:hAnsi="Times New Roman"/>
          <w:smallCaps/>
          <w:sz w:val="24"/>
          <w:szCs w:val="24"/>
        </w:rPr>
        <w:t>Перечень нормативных правовых документов</w:t>
      </w:r>
      <w:bookmarkEnd w:id="32"/>
    </w:p>
    <w:p w:rsidR="00BC29F7" w:rsidRPr="002906C7" w:rsidRDefault="00BC29F7" w:rsidP="001477A9">
      <w:pPr>
        <w:pStyle w:val="ac"/>
        <w:spacing w:before="120" w:after="0" w:line="240" w:lineRule="auto"/>
        <w:ind w:left="360" w:firstLine="207"/>
        <w:contextualSpacing w:val="0"/>
        <w:rPr>
          <w:rFonts w:ascii="Times New Roman" w:eastAsia="MS Mincho" w:hAnsi="Times New Roman" w:cs="Calibri"/>
          <w:sz w:val="24"/>
          <w:szCs w:val="24"/>
          <w:lang w:eastAsia="ja-JP"/>
        </w:rPr>
      </w:pPr>
      <w:r w:rsidRPr="002906C7">
        <w:rPr>
          <w:rFonts w:ascii="Times New Roman" w:eastAsia="MS Mincho" w:hAnsi="Times New Roman" w:cs="Calibri"/>
          <w:sz w:val="24"/>
          <w:szCs w:val="24"/>
          <w:lang w:eastAsia="ja-JP"/>
        </w:rPr>
        <w:t xml:space="preserve">Стратегия разработана на основе следующих нормативно-правовых документов: </w:t>
      </w:r>
    </w:p>
    <w:p w:rsidR="00BC29F7" w:rsidRPr="002906C7" w:rsidRDefault="00BC29F7" w:rsidP="00A50D34">
      <w:pPr>
        <w:pStyle w:val="ac"/>
        <w:numPr>
          <w:ilvl w:val="0"/>
          <w:numId w:val="5"/>
        </w:numPr>
        <w:tabs>
          <w:tab w:val="left" w:pos="851"/>
        </w:tabs>
        <w:spacing w:before="120" w:after="0" w:line="240" w:lineRule="auto"/>
        <w:ind w:left="0" w:firstLine="567"/>
        <w:contextualSpacing w:val="0"/>
        <w:rPr>
          <w:rFonts w:ascii="Times New Roman" w:hAnsi="Times New Roman"/>
          <w:sz w:val="24"/>
          <w:szCs w:val="24"/>
        </w:rPr>
      </w:pPr>
      <w:r w:rsidRPr="002906C7">
        <w:rPr>
          <w:rFonts w:ascii="Times New Roman" w:hAnsi="Times New Roman"/>
          <w:sz w:val="24"/>
          <w:szCs w:val="24"/>
        </w:rPr>
        <w:t>Стратегический план развития Республики Казахстан до 2020 года (утвержден Указом Президента Республики Казахстан от 1 февраля 2010 года №922).</w:t>
      </w:r>
    </w:p>
    <w:p w:rsidR="00BC29F7" w:rsidRPr="002906C7" w:rsidRDefault="00BC29F7" w:rsidP="00A50D34">
      <w:pPr>
        <w:pStyle w:val="ac"/>
        <w:numPr>
          <w:ilvl w:val="0"/>
          <w:numId w:val="5"/>
        </w:numPr>
        <w:tabs>
          <w:tab w:val="left" w:pos="851"/>
        </w:tabs>
        <w:spacing w:before="120" w:after="0" w:line="240" w:lineRule="auto"/>
        <w:ind w:left="0" w:firstLine="567"/>
        <w:contextualSpacing w:val="0"/>
        <w:rPr>
          <w:rFonts w:ascii="Times New Roman" w:hAnsi="Times New Roman"/>
          <w:sz w:val="24"/>
          <w:szCs w:val="24"/>
        </w:rPr>
      </w:pPr>
      <w:r w:rsidRPr="002906C7">
        <w:rPr>
          <w:rFonts w:ascii="Times New Roman" w:hAnsi="Times New Roman"/>
          <w:sz w:val="24"/>
          <w:szCs w:val="24"/>
        </w:rPr>
        <w:t>Закон Республики Казахстан от 27 июля 2007 года «Об образовании».</w:t>
      </w:r>
    </w:p>
    <w:p w:rsidR="00BC29F7" w:rsidRPr="002906C7" w:rsidRDefault="00BC29F7" w:rsidP="00A50D34">
      <w:pPr>
        <w:pStyle w:val="ac"/>
        <w:numPr>
          <w:ilvl w:val="0"/>
          <w:numId w:val="5"/>
        </w:numPr>
        <w:tabs>
          <w:tab w:val="left" w:pos="851"/>
        </w:tabs>
        <w:spacing w:before="120" w:after="0" w:line="240" w:lineRule="auto"/>
        <w:ind w:left="0" w:firstLine="567"/>
        <w:contextualSpacing w:val="0"/>
        <w:rPr>
          <w:rFonts w:ascii="Times New Roman" w:hAnsi="Times New Roman"/>
          <w:sz w:val="24"/>
          <w:szCs w:val="24"/>
        </w:rPr>
      </w:pPr>
      <w:r w:rsidRPr="002906C7">
        <w:rPr>
          <w:rFonts w:ascii="Times New Roman" w:hAnsi="Times New Roman"/>
          <w:sz w:val="24"/>
          <w:szCs w:val="24"/>
        </w:rPr>
        <w:t>Закон Республики Казахстан от 18 февраля 2011 года «О науке».</w:t>
      </w:r>
    </w:p>
    <w:p w:rsidR="00BC29F7" w:rsidRDefault="00BC29F7" w:rsidP="001A3430">
      <w:pPr>
        <w:pStyle w:val="ac"/>
        <w:numPr>
          <w:ilvl w:val="0"/>
          <w:numId w:val="5"/>
        </w:numPr>
        <w:tabs>
          <w:tab w:val="left" w:pos="851"/>
        </w:tabs>
        <w:spacing w:before="120" w:after="0" w:line="240" w:lineRule="auto"/>
        <w:ind w:left="0" w:firstLine="567"/>
        <w:contextualSpacing w:val="0"/>
        <w:rPr>
          <w:rFonts w:ascii="Times New Roman" w:hAnsi="Times New Roman"/>
          <w:sz w:val="24"/>
          <w:szCs w:val="24"/>
        </w:rPr>
      </w:pPr>
      <w:r w:rsidRPr="002906C7">
        <w:rPr>
          <w:rFonts w:ascii="Times New Roman" w:hAnsi="Times New Roman"/>
          <w:sz w:val="24"/>
          <w:szCs w:val="24"/>
        </w:rPr>
        <w:t>Государственная программа развития образования и науки Республики Казахстан на 2016-2019 годы (утверждена Указом Президента Республики Казахстан от 1 марта 2016 года № 205).</w:t>
      </w:r>
    </w:p>
    <w:p w:rsidR="001A3430" w:rsidRPr="001A3430" w:rsidRDefault="001A3430" w:rsidP="001A3430">
      <w:pPr>
        <w:pStyle w:val="ac"/>
        <w:numPr>
          <w:ilvl w:val="0"/>
          <w:numId w:val="5"/>
        </w:numPr>
        <w:tabs>
          <w:tab w:val="left" w:pos="851"/>
        </w:tabs>
        <w:spacing w:before="120" w:after="0" w:line="240" w:lineRule="auto"/>
        <w:ind w:left="0" w:firstLine="567"/>
        <w:contextualSpacing w:val="0"/>
        <w:jc w:val="both"/>
        <w:rPr>
          <w:rFonts w:ascii="Times New Roman" w:hAnsi="Times New Roman"/>
          <w:sz w:val="24"/>
          <w:szCs w:val="24"/>
        </w:rPr>
      </w:pPr>
      <w:r w:rsidRPr="001A3430">
        <w:rPr>
          <w:rFonts w:ascii="Times New Roman" w:hAnsi="Times New Roman"/>
          <w:sz w:val="24"/>
          <w:szCs w:val="24"/>
        </w:rPr>
        <w:t>План мероприятий по реализации Государственная программа развития образования и науки Республики Казахстан на 2016-2019 годы (утвержден постановлением Правительства Республики Казахстан   от 25 апреля 2016 года № 243).</w:t>
      </w:r>
    </w:p>
    <w:p w:rsidR="00BC29F7" w:rsidRPr="002906C7" w:rsidRDefault="00BC29F7" w:rsidP="001A3430">
      <w:pPr>
        <w:pStyle w:val="ac"/>
        <w:numPr>
          <w:ilvl w:val="0"/>
          <w:numId w:val="5"/>
        </w:numPr>
        <w:tabs>
          <w:tab w:val="left" w:pos="851"/>
        </w:tabs>
        <w:spacing w:before="120" w:after="0" w:line="240" w:lineRule="auto"/>
        <w:ind w:left="0" w:firstLine="567"/>
        <w:contextualSpacing w:val="0"/>
        <w:rPr>
          <w:rFonts w:ascii="Times New Roman" w:hAnsi="Times New Roman"/>
          <w:sz w:val="24"/>
          <w:szCs w:val="24"/>
        </w:rPr>
      </w:pPr>
      <w:r w:rsidRPr="002906C7">
        <w:rPr>
          <w:rFonts w:ascii="Times New Roman" w:hAnsi="Times New Roman"/>
          <w:sz w:val="24"/>
          <w:szCs w:val="24"/>
        </w:rPr>
        <w:t>Послание Президента Республики Казахстан – лидера нации Н.А. Назарбаева народу Казахстана Стратегия «</w:t>
      </w:r>
      <w:r w:rsidR="00EB7E49" w:rsidRPr="002906C7">
        <w:rPr>
          <w:rFonts w:ascii="Times New Roman" w:hAnsi="Times New Roman"/>
          <w:sz w:val="24"/>
          <w:szCs w:val="24"/>
        </w:rPr>
        <w:t>НұрлыЖол – путь в будущее</w:t>
      </w:r>
      <w:r w:rsidRPr="002906C7">
        <w:rPr>
          <w:rFonts w:ascii="Times New Roman" w:hAnsi="Times New Roman"/>
          <w:sz w:val="24"/>
          <w:szCs w:val="24"/>
        </w:rPr>
        <w:t xml:space="preserve">» от </w:t>
      </w:r>
      <w:r w:rsidR="00EB7E49" w:rsidRPr="002906C7">
        <w:rPr>
          <w:rFonts w:ascii="Times New Roman" w:hAnsi="Times New Roman"/>
          <w:sz w:val="24"/>
          <w:szCs w:val="24"/>
        </w:rPr>
        <w:t xml:space="preserve">11 ноября 2014 </w:t>
      </w:r>
      <w:r w:rsidRPr="002906C7">
        <w:rPr>
          <w:rFonts w:ascii="Times New Roman" w:hAnsi="Times New Roman"/>
          <w:sz w:val="24"/>
          <w:szCs w:val="24"/>
        </w:rPr>
        <w:t>года;</w:t>
      </w:r>
    </w:p>
    <w:p w:rsidR="00BC29F7" w:rsidRPr="002906C7" w:rsidRDefault="00BC29F7" w:rsidP="00A50D34">
      <w:pPr>
        <w:pStyle w:val="ac"/>
        <w:numPr>
          <w:ilvl w:val="0"/>
          <w:numId w:val="5"/>
        </w:numPr>
        <w:tabs>
          <w:tab w:val="left" w:pos="851"/>
        </w:tabs>
        <w:spacing w:before="120" w:after="0" w:line="240" w:lineRule="auto"/>
        <w:ind w:left="0" w:firstLine="567"/>
        <w:contextualSpacing w:val="0"/>
        <w:jc w:val="both"/>
        <w:rPr>
          <w:rFonts w:ascii="Times New Roman" w:hAnsi="Times New Roman"/>
          <w:sz w:val="24"/>
          <w:szCs w:val="24"/>
        </w:rPr>
      </w:pPr>
      <w:r w:rsidRPr="002906C7">
        <w:rPr>
          <w:rFonts w:ascii="Times New Roman" w:hAnsi="Times New Roman"/>
          <w:sz w:val="24"/>
          <w:szCs w:val="24"/>
        </w:rPr>
        <w:t>Послание Президента Республики Казахстан Н.</w:t>
      </w:r>
      <w:r w:rsidR="001477A9" w:rsidRPr="002906C7">
        <w:rPr>
          <w:rFonts w:ascii="Times New Roman" w:hAnsi="Times New Roman"/>
          <w:sz w:val="24"/>
          <w:szCs w:val="24"/>
        </w:rPr>
        <w:t xml:space="preserve">А. </w:t>
      </w:r>
      <w:r w:rsidRPr="002906C7">
        <w:rPr>
          <w:rFonts w:ascii="Times New Roman" w:hAnsi="Times New Roman"/>
          <w:sz w:val="24"/>
          <w:szCs w:val="24"/>
        </w:rPr>
        <w:t>Назарбаева народу Казахстана</w:t>
      </w:r>
      <w:r w:rsidR="001477A9" w:rsidRPr="002906C7">
        <w:rPr>
          <w:rFonts w:ascii="Times New Roman" w:hAnsi="Times New Roman"/>
          <w:sz w:val="24"/>
          <w:szCs w:val="24"/>
        </w:rPr>
        <w:t xml:space="preserve"> «Казахстан в новой глобальной реальности: рост, реформы, развитие» от 30 ноября 2015</w:t>
      </w:r>
      <w:r w:rsidRPr="002906C7">
        <w:rPr>
          <w:rFonts w:ascii="Times New Roman" w:hAnsi="Times New Roman"/>
          <w:sz w:val="24"/>
          <w:szCs w:val="24"/>
        </w:rPr>
        <w:t>г.</w:t>
      </w:r>
    </w:p>
    <w:p w:rsidR="00AC5184" w:rsidRPr="002906C7" w:rsidRDefault="00AC5184" w:rsidP="00A50D34">
      <w:pPr>
        <w:pStyle w:val="ac"/>
        <w:numPr>
          <w:ilvl w:val="0"/>
          <w:numId w:val="5"/>
        </w:numPr>
        <w:tabs>
          <w:tab w:val="left" w:pos="851"/>
        </w:tabs>
        <w:spacing w:before="120" w:after="0" w:line="240" w:lineRule="auto"/>
        <w:ind w:left="0" w:firstLine="567"/>
        <w:contextualSpacing w:val="0"/>
        <w:rPr>
          <w:rFonts w:ascii="Times New Roman" w:hAnsi="Times New Roman"/>
          <w:sz w:val="24"/>
          <w:szCs w:val="24"/>
        </w:rPr>
      </w:pPr>
      <w:r w:rsidRPr="002906C7">
        <w:rPr>
          <w:rFonts w:ascii="Times New Roman" w:hAnsi="Times New Roman"/>
          <w:sz w:val="24"/>
          <w:szCs w:val="24"/>
        </w:rPr>
        <w:t>План нации «100 конкретных шагов по реализации 5 институциональных реформ»</w:t>
      </w:r>
      <w:r w:rsidR="001A3430">
        <w:rPr>
          <w:rFonts w:ascii="Times New Roman" w:hAnsi="Times New Roman"/>
          <w:sz w:val="24"/>
          <w:szCs w:val="24"/>
        </w:rPr>
        <w:t>.</w:t>
      </w:r>
    </w:p>
    <w:p w:rsidR="00BC29F7" w:rsidRPr="001477A9" w:rsidRDefault="00BC29F7" w:rsidP="001477A9">
      <w:pPr>
        <w:pStyle w:val="ac"/>
        <w:tabs>
          <w:tab w:val="left" w:pos="851"/>
        </w:tabs>
        <w:spacing w:before="120" w:after="0" w:line="240" w:lineRule="auto"/>
        <w:ind w:left="567"/>
        <w:contextualSpacing w:val="0"/>
        <w:rPr>
          <w:rFonts w:ascii="Times New Roman" w:hAnsi="Times New Roman"/>
          <w:sz w:val="24"/>
          <w:szCs w:val="24"/>
        </w:rPr>
      </w:pPr>
    </w:p>
    <w:p w:rsidR="00187881" w:rsidRDefault="008D584F" w:rsidP="0006077E">
      <w:pPr>
        <w:pStyle w:val="1"/>
        <w:numPr>
          <w:ilvl w:val="0"/>
          <w:numId w:val="2"/>
        </w:numPr>
        <w:tabs>
          <w:tab w:val="left" w:pos="284"/>
          <w:tab w:val="left" w:pos="1080"/>
        </w:tabs>
        <w:spacing w:before="40" w:after="0" w:line="360" w:lineRule="auto"/>
        <w:ind w:hanging="720"/>
        <w:jc w:val="center"/>
        <w:rPr>
          <w:rFonts w:ascii="Times New Roman" w:hAnsi="Times New Roman"/>
          <w:smallCaps/>
          <w:sz w:val="24"/>
          <w:szCs w:val="24"/>
        </w:rPr>
      </w:pPr>
      <w:bookmarkStart w:id="33" w:name="_Toc462903033"/>
      <w:r>
        <w:rPr>
          <w:rFonts w:ascii="Times New Roman" w:hAnsi="Times New Roman"/>
          <w:smallCaps/>
          <w:sz w:val="24"/>
          <w:szCs w:val="24"/>
        </w:rPr>
        <w:t>Стратегические задачи и показатели</w:t>
      </w:r>
      <w:bookmarkEnd w:id="33"/>
    </w:p>
    <w:p w:rsidR="00187881" w:rsidRDefault="00187881">
      <w:pPr>
        <w:rPr>
          <w:b/>
          <w:bCs/>
          <w:smallCaps/>
          <w:kern w:val="32"/>
        </w:rPr>
      </w:pPr>
      <w:r>
        <w:rPr>
          <w:smallCaps/>
        </w:rPr>
        <w:br w:type="page"/>
      </w:r>
    </w:p>
    <w:p w:rsidR="00187881" w:rsidRDefault="00187881" w:rsidP="00187881">
      <w:pPr>
        <w:pStyle w:val="1"/>
        <w:tabs>
          <w:tab w:val="left" w:pos="284"/>
          <w:tab w:val="left" w:pos="1080"/>
        </w:tabs>
        <w:spacing w:before="40" w:after="0" w:line="360" w:lineRule="auto"/>
        <w:ind w:left="720"/>
        <w:rPr>
          <w:rFonts w:ascii="Times New Roman" w:hAnsi="Times New Roman"/>
          <w:smallCaps/>
          <w:sz w:val="24"/>
          <w:szCs w:val="24"/>
        </w:rPr>
        <w:sectPr w:rsidR="00187881" w:rsidSect="00FB0B00">
          <w:footerReference w:type="even" r:id="rId26"/>
          <w:footerReference w:type="default" r:id="rId27"/>
          <w:pgSz w:w="11906" w:h="16838"/>
          <w:pgMar w:top="851" w:right="707" w:bottom="709" w:left="1418" w:header="708" w:footer="708" w:gutter="0"/>
          <w:cols w:space="708"/>
          <w:titlePg/>
          <w:docGrid w:linePitch="360"/>
        </w:sectPr>
      </w:pPr>
    </w:p>
    <w:p w:rsidR="00187881" w:rsidRPr="00247531" w:rsidRDefault="00187881" w:rsidP="00187881">
      <w:pPr>
        <w:jc w:val="center"/>
        <w:rPr>
          <w:b/>
          <w:color w:val="000000" w:themeColor="text1"/>
          <w:sz w:val="28"/>
          <w:szCs w:val="28"/>
        </w:rPr>
      </w:pPr>
    </w:p>
    <w:p w:rsidR="00187881" w:rsidRPr="00247531" w:rsidRDefault="00187881" w:rsidP="00187881">
      <w:pPr>
        <w:pStyle w:val="ac"/>
        <w:tabs>
          <w:tab w:val="left" w:pos="284"/>
        </w:tabs>
        <w:spacing w:after="0" w:line="240" w:lineRule="auto"/>
        <w:ind w:left="0"/>
        <w:rPr>
          <w:rFonts w:ascii="Times New Roman" w:hAnsi="Times New Roman"/>
          <w:b/>
          <w:color w:val="000000" w:themeColor="text1"/>
          <w:sz w:val="28"/>
          <w:szCs w:val="28"/>
        </w:rPr>
      </w:pPr>
      <w:r w:rsidRPr="00247531">
        <w:rPr>
          <w:rFonts w:ascii="Times New Roman" w:hAnsi="Times New Roman"/>
          <w:b/>
          <w:color w:val="000000" w:themeColor="text1"/>
          <w:sz w:val="28"/>
          <w:szCs w:val="28"/>
        </w:rPr>
        <w:t xml:space="preserve">Стратегическое направление 1. </w:t>
      </w:r>
      <w:r w:rsidRPr="00247531">
        <w:rPr>
          <w:rFonts w:ascii="Times New Roman" w:hAnsi="Times New Roman"/>
          <w:b/>
          <w:i/>
          <w:color w:val="000000" w:themeColor="text1"/>
          <w:sz w:val="28"/>
          <w:szCs w:val="28"/>
        </w:rPr>
        <w:t>Обеспечение качественной подготовки конкурентоспособных кадров</w:t>
      </w:r>
    </w:p>
    <w:p w:rsidR="00187881" w:rsidRPr="00247531" w:rsidRDefault="00187881" w:rsidP="00187881">
      <w:pPr>
        <w:tabs>
          <w:tab w:val="left" w:pos="284"/>
        </w:tabs>
        <w:rPr>
          <w:color w:val="000000" w:themeColor="text1"/>
          <w:sz w:val="28"/>
          <w:szCs w:val="28"/>
        </w:rPr>
      </w:pPr>
      <w:r w:rsidRPr="00247531">
        <w:rPr>
          <w:color w:val="000000" w:themeColor="text1"/>
          <w:sz w:val="28"/>
          <w:szCs w:val="28"/>
        </w:rPr>
        <w:t>Цель: Повышение  качества образовательных услуг, предоставляемых университетом</w:t>
      </w:r>
    </w:p>
    <w:p w:rsidR="00187881" w:rsidRPr="00247531" w:rsidRDefault="00187881" w:rsidP="00187881">
      <w:pPr>
        <w:tabs>
          <w:tab w:val="left" w:pos="284"/>
        </w:tabs>
        <w:rPr>
          <w:color w:val="000000" w:themeColor="text1"/>
          <w:sz w:val="28"/>
          <w:szCs w:val="28"/>
        </w:rPr>
      </w:pPr>
    </w:p>
    <w:tbl>
      <w:tblPr>
        <w:tblStyle w:val="a4"/>
        <w:tblW w:w="15513" w:type="dxa"/>
        <w:tblLook w:val="04A0" w:firstRow="1" w:lastRow="0" w:firstColumn="1" w:lastColumn="0" w:noHBand="0" w:noVBand="1"/>
      </w:tblPr>
      <w:tblGrid>
        <w:gridCol w:w="417"/>
        <w:gridCol w:w="9047"/>
        <w:gridCol w:w="740"/>
        <w:gridCol w:w="852"/>
        <w:gridCol w:w="616"/>
        <w:gridCol w:w="626"/>
        <w:gridCol w:w="616"/>
        <w:gridCol w:w="616"/>
        <w:gridCol w:w="1983"/>
      </w:tblGrid>
      <w:tr w:rsidR="00187881" w:rsidRPr="00247531" w:rsidTr="000942F2">
        <w:tc>
          <w:tcPr>
            <w:tcW w:w="41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904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Целевой индикатор</w:t>
            </w:r>
          </w:p>
        </w:tc>
        <w:tc>
          <w:tcPr>
            <w:tcW w:w="740"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Ед. изм.</w:t>
            </w:r>
          </w:p>
        </w:tc>
        <w:tc>
          <w:tcPr>
            <w:tcW w:w="852"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2015 (факт.)</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2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983"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Ответственный</w:t>
            </w:r>
          </w:p>
        </w:tc>
      </w:tr>
      <w:tr w:rsidR="00187881" w:rsidRPr="00247531" w:rsidTr="000942F2">
        <w:tc>
          <w:tcPr>
            <w:tcW w:w="417"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1</w:t>
            </w:r>
          </w:p>
        </w:tc>
        <w:tc>
          <w:tcPr>
            <w:tcW w:w="9047" w:type="dxa"/>
          </w:tcPr>
          <w:p w:rsidR="00187881" w:rsidRPr="00247531" w:rsidRDefault="00187881" w:rsidP="000942F2">
            <w:pPr>
              <w:pStyle w:val="af1"/>
              <w:rPr>
                <w:rFonts w:eastAsia="Calibri"/>
                <w:i/>
                <w:color w:val="000000" w:themeColor="text1"/>
                <w:sz w:val="20"/>
                <w:szCs w:val="20"/>
              </w:rPr>
            </w:pPr>
            <w:r w:rsidRPr="00247531">
              <w:rPr>
                <w:rFonts w:eastAsia="Calibri"/>
                <w:i/>
                <w:color w:val="000000" w:themeColor="text1"/>
                <w:sz w:val="20"/>
                <w:szCs w:val="20"/>
              </w:rPr>
              <w:t>Доля выпускников  вуза, обучившихся по госзаказу, трудоустроенных в первый год после окончания вузапо специальности</w:t>
            </w:r>
          </w:p>
        </w:tc>
        <w:tc>
          <w:tcPr>
            <w:tcW w:w="740" w:type="dxa"/>
          </w:tcPr>
          <w:p w:rsidR="00187881" w:rsidRPr="00247531" w:rsidRDefault="00187881" w:rsidP="000942F2">
            <w:pPr>
              <w:pStyle w:val="af1"/>
              <w:jc w:val="center"/>
              <w:rPr>
                <w:rFonts w:eastAsia="Calibri"/>
                <w:color w:val="000000" w:themeColor="text1"/>
                <w:sz w:val="20"/>
                <w:szCs w:val="20"/>
              </w:rPr>
            </w:pPr>
            <w:r w:rsidRPr="00247531">
              <w:rPr>
                <w:rFonts w:eastAsia="Calibri"/>
                <w:color w:val="000000" w:themeColor="text1"/>
                <w:sz w:val="20"/>
                <w:szCs w:val="20"/>
              </w:rPr>
              <w:t>%</w:t>
            </w:r>
          </w:p>
        </w:tc>
        <w:tc>
          <w:tcPr>
            <w:tcW w:w="852" w:type="dxa"/>
          </w:tcPr>
          <w:p w:rsidR="00187881" w:rsidRPr="00247531" w:rsidRDefault="00187881" w:rsidP="000942F2">
            <w:pPr>
              <w:pStyle w:val="af1"/>
              <w:jc w:val="center"/>
              <w:rPr>
                <w:rFonts w:eastAsia="Calibri"/>
                <w:color w:val="000000" w:themeColor="text1"/>
                <w:sz w:val="20"/>
                <w:szCs w:val="20"/>
                <w:lang w:val="en-US"/>
              </w:rPr>
            </w:pPr>
            <w:r w:rsidRPr="00247531">
              <w:rPr>
                <w:rFonts w:eastAsia="Calibri"/>
                <w:color w:val="000000" w:themeColor="text1"/>
                <w:sz w:val="20"/>
                <w:szCs w:val="20"/>
              </w:rPr>
              <w:t>81</w:t>
            </w:r>
          </w:p>
        </w:tc>
        <w:tc>
          <w:tcPr>
            <w:tcW w:w="616" w:type="dxa"/>
          </w:tcPr>
          <w:p w:rsidR="00187881" w:rsidRPr="00247531" w:rsidRDefault="00187881" w:rsidP="000942F2">
            <w:pPr>
              <w:pStyle w:val="af1"/>
              <w:jc w:val="center"/>
              <w:rPr>
                <w:rFonts w:eastAsia="Calibri"/>
                <w:color w:val="000000" w:themeColor="text1"/>
                <w:sz w:val="20"/>
                <w:szCs w:val="20"/>
                <w:lang w:val="en-US"/>
              </w:rPr>
            </w:pPr>
            <w:r w:rsidRPr="00247531">
              <w:rPr>
                <w:rFonts w:eastAsia="Calibri"/>
                <w:color w:val="000000" w:themeColor="text1"/>
                <w:sz w:val="20"/>
                <w:szCs w:val="20"/>
              </w:rPr>
              <w:t>81</w:t>
            </w:r>
          </w:p>
        </w:tc>
        <w:tc>
          <w:tcPr>
            <w:tcW w:w="626" w:type="dxa"/>
          </w:tcPr>
          <w:p w:rsidR="00187881" w:rsidRPr="00247531" w:rsidRDefault="00187881" w:rsidP="000942F2">
            <w:pPr>
              <w:pStyle w:val="af1"/>
              <w:jc w:val="center"/>
              <w:rPr>
                <w:rFonts w:eastAsia="Calibri"/>
                <w:color w:val="000000" w:themeColor="text1"/>
                <w:sz w:val="20"/>
                <w:szCs w:val="20"/>
                <w:lang w:val="en-US"/>
              </w:rPr>
            </w:pPr>
            <w:r w:rsidRPr="00247531">
              <w:rPr>
                <w:rFonts w:eastAsia="Calibri"/>
                <w:color w:val="000000" w:themeColor="text1"/>
                <w:sz w:val="20"/>
                <w:szCs w:val="20"/>
              </w:rPr>
              <w:t>85</w:t>
            </w:r>
          </w:p>
        </w:tc>
        <w:tc>
          <w:tcPr>
            <w:tcW w:w="616" w:type="dxa"/>
          </w:tcPr>
          <w:p w:rsidR="00187881" w:rsidRPr="00247531" w:rsidRDefault="00187881" w:rsidP="000942F2">
            <w:pPr>
              <w:pStyle w:val="af1"/>
              <w:jc w:val="center"/>
              <w:rPr>
                <w:rFonts w:eastAsia="Calibri"/>
                <w:color w:val="000000" w:themeColor="text1"/>
                <w:sz w:val="20"/>
                <w:szCs w:val="20"/>
                <w:lang w:val="en-US"/>
              </w:rPr>
            </w:pPr>
            <w:r w:rsidRPr="00247531">
              <w:rPr>
                <w:rFonts w:eastAsia="Calibri"/>
                <w:color w:val="000000" w:themeColor="text1"/>
                <w:sz w:val="20"/>
                <w:szCs w:val="20"/>
              </w:rPr>
              <w:t>85</w:t>
            </w:r>
          </w:p>
        </w:tc>
        <w:tc>
          <w:tcPr>
            <w:tcW w:w="616" w:type="dxa"/>
          </w:tcPr>
          <w:p w:rsidR="00187881" w:rsidRPr="00247531" w:rsidRDefault="00187881" w:rsidP="000942F2">
            <w:pPr>
              <w:pStyle w:val="af1"/>
              <w:jc w:val="center"/>
              <w:rPr>
                <w:rFonts w:eastAsia="Calibri"/>
                <w:color w:val="000000" w:themeColor="text1"/>
                <w:sz w:val="20"/>
                <w:szCs w:val="20"/>
                <w:lang w:val="en-US"/>
              </w:rPr>
            </w:pPr>
            <w:r w:rsidRPr="00247531">
              <w:rPr>
                <w:rFonts w:eastAsia="Calibri"/>
                <w:color w:val="000000" w:themeColor="text1"/>
                <w:sz w:val="20"/>
                <w:szCs w:val="20"/>
              </w:rPr>
              <w:t>90</w:t>
            </w:r>
          </w:p>
        </w:tc>
        <w:tc>
          <w:tcPr>
            <w:tcW w:w="1983" w:type="dxa"/>
          </w:tcPr>
          <w:p w:rsidR="00187881" w:rsidRPr="00247531" w:rsidRDefault="00187881" w:rsidP="000942F2">
            <w:pPr>
              <w:pStyle w:val="af1"/>
              <w:rPr>
                <w:rFonts w:eastAsia="Calibri"/>
                <w:color w:val="000000" w:themeColor="text1"/>
                <w:sz w:val="20"/>
                <w:szCs w:val="20"/>
                <w:lang w:val="en-US"/>
              </w:rPr>
            </w:pPr>
            <w:r w:rsidRPr="00247531">
              <w:rPr>
                <w:rFonts w:eastAsia="Calibri"/>
                <w:color w:val="000000" w:themeColor="text1"/>
                <w:sz w:val="20"/>
                <w:szCs w:val="20"/>
              </w:rPr>
              <w:t>Проректор по АВ</w:t>
            </w:r>
          </w:p>
        </w:tc>
      </w:tr>
      <w:tr w:rsidR="00187881" w:rsidRPr="00247531" w:rsidTr="000942F2">
        <w:tc>
          <w:tcPr>
            <w:tcW w:w="417"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2</w:t>
            </w:r>
          </w:p>
        </w:tc>
        <w:tc>
          <w:tcPr>
            <w:tcW w:w="9047" w:type="dxa"/>
          </w:tcPr>
          <w:p w:rsidR="00187881" w:rsidRPr="00247531" w:rsidRDefault="00187881" w:rsidP="000942F2">
            <w:pPr>
              <w:pStyle w:val="af1"/>
              <w:rPr>
                <w:rFonts w:eastAsia="Calibri"/>
                <w:i/>
                <w:color w:val="000000" w:themeColor="text1"/>
                <w:sz w:val="20"/>
                <w:szCs w:val="20"/>
              </w:rPr>
            </w:pPr>
            <w:r w:rsidRPr="00247531">
              <w:rPr>
                <w:i/>
                <w:color w:val="000000" w:themeColor="text1"/>
                <w:sz w:val="20"/>
                <w:szCs w:val="20"/>
              </w:rPr>
              <w:t>Доля иностранных студентов, в том числе обучающихся на коммерческой основе</w:t>
            </w:r>
          </w:p>
        </w:tc>
        <w:tc>
          <w:tcPr>
            <w:tcW w:w="740" w:type="dxa"/>
          </w:tcPr>
          <w:p w:rsidR="00187881" w:rsidRPr="00247531" w:rsidRDefault="00187881" w:rsidP="000942F2">
            <w:pPr>
              <w:pStyle w:val="af1"/>
              <w:jc w:val="center"/>
              <w:rPr>
                <w:rFonts w:eastAsia="Calibri"/>
                <w:color w:val="000000" w:themeColor="text1"/>
                <w:sz w:val="20"/>
                <w:szCs w:val="20"/>
              </w:rPr>
            </w:pPr>
            <w:r w:rsidRPr="00247531">
              <w:rPr>
                <w:rFonts w:eastAsia="Calibri"/>
                <w:color w:val="000000" w:themeColor="text1"/>
                <w:sz w:val="20"/>
                <w:szCs w:val="20"/>
              </w:rPr>
              <w:t>%</w:t>
            </w:r>
          </w:p>
        </w:tc>
        <w:tc>
          <w:tcPr>
            <w:tcW w:w="852" w:type="dxa"/>
          </w:tcPr>
          <w:p w:rsidR="00187881" w:rsidRPr="00247531" w:rsidRDefault="00187881" w:rsidP="000942F2">
            <w:pPr>
              <w:pStyle w:val="af1"/>
              <w:jc w:val="center"/>
              <w:rPr>
                <w:rFonts w:eastAsia="Calibri"/>
                <w:color w:val="000000" w:themeColor="text1"/>
                <w:sz w:val="20"/>
                <w:szCs w:val="20"/>
                <w:lang w:val="en-US"/>
              </w:rPr>
            </w:pPr>
            <w:r w:rsidRPr="00247531">
              <w:rPr>
                <w:rFonts w:eastAsia="Calibri"/>
                <w:color w:val="000000" w:themeColor="text1"/>
                <w:sz w:val="20"/>
                <w:szCs w:val="20"/>
              </w:rPr>
              <w:t>1</w:t>
            </w:r>
          </w:p>
        </w:tc>
        <w:tc>
          <w:tcPr>
            <w:tcW w:w="616" w:type="dxa"/>
          </w:tcPr>
          <w:p w:rsidR="00187881" w:rsidRPr="00247531" w:rsidRDefault="00187881" w:rsidP="000942F2">
            <w:pPr>
              <w:pStyle w:val="af1"/>
              <w:jc w:val="center"/>
              <w:rPr>
                <w:rFonts w:eastAsia="Calibri"/>
                <w:color w:val="000000" w:themeColor="text1"/>
                <w:sz w:val="20"/>
                <w:szCs w:val="20"/>
                <w:lang w:val="en-US"/>
              </w:rPr>
            </w:pPr>
            <w:r w:rsidRPr="00247531">
              <w:rPr>
                <w:rFonts w:eastAsia="Calibri"/>
                <w:color w:val="000000" w:themeColor="text1"/>
                <w:sz w:val="20"/>
                <w:szCs w:val="20"/>
              </w:rPr>
              <w:t>1</w:t>
            </w:r>
          </w:p>
        </w:tc>
        <w:tc>
          <w:tcPr>
            <w:tcW w:w="626" w:type="dxa"/>
          </w:tcPr>
          <w:p w:rsidR="00187881" w:rsidRPr="00247531" w:rsidRDefault="00187881" w:rsidP="000942F2">
            <w:pPr>
              <w:pStyle w:val="af1"/>
              <w:jc w:val="center"/>
              <w:rPr>
                <w:rFonts w:eastAsia="Calibri"/>
                <w:color w:val="000000" w:themeColor="text1"/>
                <w:sz w:val="20"/>
                <w:szCs w:val="20"/>
                <w:lang w:val="en-US"/>
              </w:rPr>
            </w:pPr>
            <w:r w:rsidRPr="00247531">
              <w:rPr>
                <w:rFonts w:eastAsia="Calibri"/>
                <w:color w:val="000000" w:themeColor="text1"/>
                <w:sz w:val="20"/>
                <w:szCs w:val="20"/>
              </w:rPr>
              <w:t>1</w:t>
            </w:r>
          </w:p>
        </w:tc>
        <w:tc>
          <w:tcPr>
            <w:tcW w:w="616" w:type="dxa"/>
          </w:tcPr>
          <w:p w:rsidR="00187881" w:rsidRPr="00247531" w:rsidRDefault="00187881" w:rsidP="000942F2">
            <w:pPr>
              <w:pStyle w:val="af1"/>
              <w:jc w:val="center"/>
              <w:rPr>
                <w:rFonts w:eastAsia="Calibri"/>
                <w:color w:val="000000" w:themeColor="text1"/>
                <w:sz w:val="20"/>
                <w:szCs w:val="20"/>
                <w:lang w:val="en-US"/>
              </w:rPr>
            </w:pPr>
            <w:r w:rsidRPr="00247531">
              <w:rPr>
                <w:rFonts w:eastAsia="Calibri"/>
                <w:color w:val="000000" w:themeColor="text1"/>
                <w:sz w:val="20"/>
                <w:szCs w:val="20"/>
              </w:rPr>
              <w:t>1,2</w:t>
            </w:r>
          </w:p>
        </w:tc>
        <w:tc>
          <w:tcPr>
            <w:tcW w:w="616" w:type="dxa"/>
          </w:tcPr>
          <w:p w:rsidR="00187881" w:rsidRPr="00247531" w:rsidRDefault="00187881" w:rsidP="000942F2">
            <w:pPr>
              <w:pStyle w:val="af1"/>
              <w:jc w:val="center"/>
              <w:rPr>
                <w:rFonts w:eastAsia="Calibri"/>
                <w:color w:val="000000" w:themeColor="text1"/>
                <w:sz w:val="20"/>
                <w:szCs w:val="20"/>
                <w:lang w:val="en-US"/>
              </w:rPr>
            </w:pPr>
            <w:r w:rsidRPr="00247531">
              <w:rPr>
                <w:rFonts w:eastAsia="Calibri"/>
                <w:color w:val="000000" w:themeColor="text1"/>
                <w:sz w:val="20"/>
                <w:szCs w:val="20"/>
              </w:rPr>
              <w:t>1,3</w:t>
            </w:r>
          </w:p>
        </w:tc>
        <w:tc>
          <w:tcPr>
            <w:tcW w:w="1983"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Проректор по АВ</w:t>
            </w:r>
          </w:p>
        </w:tc>
      </w:tr>
    </w:tbl>
    <w:p w:rsidR="00187881" w:rsidRPr="00247531" w:rsidRDefault="00187881" w:rsidP="00187881">
      <w:pPr>
        <w:pStyle w:val="af1"/>
        <w:rPr>
          <w:rFonts w:eastAsia="Calibri"/>
          <w:color w:val="000000" w:themeColor="text1"/>
          <w:sz w:val="20"/>
          <w:szCs w:val="20"/>
        </w:rPr>
      </w:pPr>
    </w:p>
    <w:p w:rsidR="00187881" w:rsidRDefault="00187881" w:rsidP="00187881">
      <w:pPr>
        <w:pStyle w:val="ac"/>
        <w:tabs>
          <w:tab w:val="left" w:pos="284"/>
        </w:tabs>
        <w:spacing w:after="0" w:line="240" w:lineRule="auto"/>
        <w:ind w:left="0"/>
        <w:rPr>
          <w:rFonts w:ascii="Times New Roman" w:hAnsi="Times New Roman"/>
          <w:b/>
          <w:color w:val="000000" w:themeColor="text1"/>
          <w:sz w:val="28"/>
          <w:szCs w:val="28"/>
        </w:rPr>
      </w:pPr>
      <w:r w:rsidRPr="00247531">
        <w:rPr>
          <w:rFonts w:ascii="Times New Roman" w:hAnsi="Times New Roman"/>
          <w:b/>
          <w:color w:val="000000" w:themeColor="text1"/>
          <w:sz w:val="28"/>
          <w:szCs w:val="28"/>
        </w:rPr>
        <w:t>Задачи</w:t>
      </w:r>
    </w:p>
    <w:p w:rsidR="00187881" w:rsidRPr="00247531" w:rsidRDefault="00187881" w:rsidP="00187881">
      <w:pPr>
        <w:pStyle w:val="ac"/>
        <w:tabs>
          <w:tab w:val="left" w:pos="284"/>
        </w:tabs>
        <w:spacing w:after="0" w:line="240" w:lineRule="auto"/>
        <w:ind w:left="0"/>
        <w:rPr>
          <w:rFonts w:ascii="Times New Roman" w:hAnsi="Times New Roman"/>
          <w:b/>
          <w:color w:val="000000" w:themeColor="text1"/>
          <w:sz w:val="28"/>
          <w:szCs w:val="28"/>
        </w:rPr>
      </w:pPr>
    </w:p>
    <w:p w:rsidR="00187881" w:rsidRPr="00247531" w:rsidRDefault="00187881" w:rsidP="00187881">
      <w:pPr>
        <w:pStyle w:val="ac"/>
        <w:numPr>
          <w:ilvl w:val="1"/>
          <w:numId w:val="23"/>
        </w:numPr>
        <w:tabs>
          <w:tab w:val="left" w:pos="709"/>
        </w:tabs>
        <w:spacing w:before="120" w:after="120" w:line="240" w:lineRule="auto"/>
        <w:ind w:left="426"/>
        <w:rPr>
          <w:rFonts w:ascii="Times New Roman" w:hAnsi="Times New Roman"/>
          <w:b/>
          <w:color w:val="000000" w:themeColor="text1"/>
          <w:sz w:val="24"/>
          <w:szCs w:val="24"/>
        </w:rPr>
      </w:pPr>
      <w:r w:rsidRPr="00247531">
        <w:rPr>
          <w:rFonts w:ascii="Times New Roman" w:hAnsi="Times New Roman"/>
          <w:b/>
          <w:color w:val="000000" w:themeColor="text1"/>
          <w:sz w:val="24"/>
          <w:szCs w:val="24"/>
        </w:rPr>
        <w:t xml:space="preserve">  Повышение качества профессорско-преподавательского состава </w:t>
      </w: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568"/>
        <w:gridCol w:w="567"/>
        <w:gridCol w:w="567"/>
        <w:gridCol w:w="567"/>
        <w:gridCol w:w="567"/>
        <w:gridCol w:w="1701"/>
        <w:gridCol w:w="3544"/>
        <w:gridCol w:w="1559"/>
        <w:gridCol w:w="1134"/>
        <w:gridCol w:w="567"/>
        <w:gridCol w:w="567"/>
        <w:gridCol w:w="567"/>
        <w:gridCol w:w="567"/>
      </w:tblGrid>
      <w:tr w:rsidR="00187881" w:rsidRPr="00247531" w:rsidTr="000942F2">
        <w:tc>
          <w:tcPr>
            <w:tcW w:w="1729" w:type="dxa"/>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8"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8"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701"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lang w:val="en-US"/>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trHeight w:val="554"/>
        </w:trPr>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8" w:type="dxa"/>
            <w:vMerge/>
          </w:tcPr>
          <w:p w:rsidR="00187881" w:rsidRPr="00247531" w:rsidRDefault="00187881" w:rsidP="000942F2">
            <w:pPr>
              <w:pStyle w:val="af1"/>
              <w:jc w:val="center"/>
              <w:rPr>
                <w:rFonts w:eastAsia="Calibri"/>
                <w:b/>
                <w:color w:val="000000" w:themeColor="text1"/>
                <w:sz w:val="20"/>
                <w:szCs w:val="20"/>
              </w:rPr>
            </w:pPr>
          </w:p>
        </w:tc>
        <w:tc>
          <w:tcPr>
            <w:tcW w:w="568"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701"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trHeight w:val="314"/>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ППС, имеющего степень магистра</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w:t>
            </w:r>
          </w:p>
        </w:tc>
        <w:tc>
          <w:tcPr>
            <w:tcW w:w="56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37</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38</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60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60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60</w:t>
            </w:r>
          </w:p>
        </w:tc>
        <w:tc>
          <w:tcPr>
            <w:tcW w:w="1701"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Руководитель СУП</w:t>
            </w:r>
          </w:p>
        </w:tc>
        <w:tc>
          <w:tcPr>
            <w:tcW w:w="3544" w:type="dxa"/>
          </w:tcPr>
          <w:p w:rsidR="00187881" w:rsidRPr="00247531" w:rsidRDefault="00187881" w:rsidP="000942F2">
            <w:pPr>
              <w:pStyle w:val="af1"/>
              <w:rPr>
                <w:color w:val="000000" w:themeColor="text1"/>
                <w:sz w:val="20"/>
                <w:szCs w:val="20"/>
              </w:rPr>
            </w:pPr>
            <w:r w:rsidRPr="00247531">
              <w:rPr>
                <w:color w:val="000000" w:themeColor="text1"/>
                <w:sz w:val="20"/>
                <w:szCs w:val="20"/>
              </w:rPr>
              <w:t>Обучение в магистратуре по госзаказу</w:t>
            </w:r>
          </w:p>
        </w:tc>
        <w:tc>
          <w:tcPr>
            <w:tcW w:w="1559" w:type="dxa"/>
          </w:tcPr>
          <w:p w:rsidR="00187881" w:rsidRPr="00247531" w:rsidRDefault="00187881" w:rsidP="000942F2">
            <w:pPr>
              <w:pStyle w:val="af1"/>
              <w:rPr>
                <w:color w:val="000000" w:themeColor="text1"/>
                <w:sz w:val="20"/>
                <w:szCs w:val="20"/>
              </w:rPr>
            </w:pPr>
            <w:r w:rsidRPr="00247531">
              <w:rPr>
                <w:color w:val="000000" w:themeColor="text1"/>
                <w:sz w:val="20"/>
                <w:szCs w:val="20"/>
              </w:rPr>
              <w:t>Руководитель СУП, директор департамента по АД</w:t>
            </w:r>
          </w:p>
        </w:tc>
        <w:tc>
          <w:tcPr>
            <w:tcW w:w="1134"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МОН РК</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Обучение в магистратуре на платной основе </w:t>
            </w:r>
          </w:p>
        </w:tc>
        <w:tc>
          <w:tcPr>
            <w:tcW w:w="1559" w:type="dxa"/>
          </w:tcPr>
          <w:p w:rsidR="00187881" w:rsidRPr="00247531" w:rsidRDefault="00187881" w:rsidP="000942F2">
            <w:pPr>
              <w:pStyle w:val="af1"/>
              <w:rPr>
                <w:color w:val="000000" w:themeColor="text1"/>
                <w:sz w:val="20"/>
                <w:szCs w:val="20"/>
              </w:rPr>
            </w:pPr>
            <w:r w:rsidRPr="00247531">
              <w:rPr>
                <w:color w:val="000000" w:themeColor="text1"/>
                <w:sz w:val="20"/>
                <w:szCs w:val="20"/>
              </w:rPr>
              <w:t>Руководитель СУП, директор ДАД</w:t>
            </w:r>
          </w:p>
        </w:tc>
        <w:tc>
          <w:tcPr>
            <w:tcW w:w="1134"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Обучение в магистратуре по долгосрочному плану "непрерывное образование" </w:t>
            </w:r>
          </w:p>
        </w:tc>
        <w:tc>
          <w:tcPr>
            <w:tcW w:w="1559" w:type="dxa"/>
          </w:tcPr>
          <w:p w:rsidR="00187881" w:rsidRPr="00247531" w:rsidRDefault="00187881" w:rsidP="000942F2">
            <w:pPr>
              <w:pStyle w:val="af1"/>
              <w:rPr>
                <w:color w:val="000000" w:themeColor="text1"/>
                <w:sz w:val="20"/>
                <w:szCs w:val="20"/>
              </w:rPr>
            </w:pPr>
            <w:r w:rsidRPr="00247531">
              <w:rPr>
                <w:color w:val="000000" w:themeColor="text1"/>
                <w:sz w:val="20"/>
                <w:szCs w:val="20"/>
              </w:rPr>
              <w:t>Руководитель СУП, директор ДАД</w:t>
            </w:r>
          </w:p>
        </w:tc>
        <w:tc>
          <w:tcPr>
            <w:tcW w:w="1134"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ВУЗ</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f1"/>
              <w:rPr>
                <w:color w:val="000000" w:themeColor="text1"/>
                <w:sz w:val="20"/>
                <w:szCs w:val="20"/>
              </w:rPr>
            </w:pPr>
            <w:r w:rsidRPr="00247531">
              <w:rPr>
                <w:color w:val="000000" w:themeColor="text1"/>
                <w:sz w:val="20"/>
                <w:szCs w:val="20"/>
              </w:rPr>
              <w:t>Привлечение ППС на работу в штат</w:t>
            </w:r>
          </w:p>
        </w:tc>
        <w:tc>
          <w:tcPr>
            <w:tcW w:w="1559" w:type="dxa"/>
          </w:tcPr>
          <w:p w:rsidR="00187881" w:rsidRPr="00247531" w:rsidRDefault="00187881" w:rsidP="000942F2">
            <w:pPr>
              <w:pStyle w:val="af1"/>
              <w:rPr>
                <w:color w:val="000000" w:themeColor="text1"/>
                <w:sz w:val="20"/>
                <w:szCs w:val="20"/>
              </w:rPr>
            </w:pPr>
            <w:r w:rsidRPr="00247531">
              <w:rPr>
                <w:color w:val="000000" w:themeColor="text1"/>
                <w:sz w:val="20"/>
                <w:szCs w:val="20"/>
              </w:rPr>
              <w:t>Руководитель СУП, директор ДАД</w:t>
            </w:r>
          </w:p>
        </w:tc>
        <w:tc>
          <w:tcPr>
            <w:tcW w:w="1134"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ВУЗ</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Привлечение ППС на работу по совместительству </w:t>
            </w:r>
          </w:p>
        </w:tc>
        <w:tc>
          <w:tcPr>
            <w:tcW w:w="1559" w:type="dxa"/>
          </w:tcPr>
          <w:p w:rsidR="00187881" w:rsidRPr="00247531" w:rsidRDefault="00187881" w:rsidP="000942F2">
            <w:pPr>
              <w:pStyle w:val="af1"/>
              <w:rPr>
                <w:color w:val="000000" w:themeColor="text1"/>
                <w:sz w:val="20"/>
                <w:szCs w:val="20"/>
              </w:rPr>
            </w:pPr>
            <w:r w:rsidRPr="00247531">
              <w:rPr>
                <w:color w:val="000000" w:themeColor="text1"/>
                <w:sz w:val="20"/>
                <w:szCs w:val="20"/>
              </w:rPr>
              <w:t>Руководитель СУП, директор ДАД</w:t>
            </w:r>
          </w:p>
        </w:tc>
        <w:tc>
          <w:tcPr>
            <w:tcW w:w="1134"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ВУЗ</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ППС, имеющего ученую степень</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w:t>
            </w:r>
          </w:p>
        </w:tc>
        <w:tc>
          <w:tcPr>
            <w:tcW w:w="56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w:t>
            </w:r>
          </w:p>
        </w:tc>
        <w:tc>
          <w:tcPr>
            <w:tcW w:w="56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39</w:t>
            </w:r>
          </w:p>
        </w:tc>
        <w:tc>
          <w:tcPr>
            <w:tcW w:w="56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56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56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1701"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Руководитель СУП</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Обучение в целевой докторантуре</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Руководитель СУП, директор ДАД</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МОН РК</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Обучение в докторантуре на платной основе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 xml:space="preserve">Руководитель СУП, директор </w:t>
            </w:r>
            <w:r w:rsidRPr="00247531">
              <w:rPr>
                <w:rFonts w:ascii="Times New Roman" w:hAnsi="Times New Roman"/>
                <w:color w:val="000000" w:themeColor="text1"/>
                <w:sz w:val="20"/>
                <w:szCs w:val="20"/>
                <w:lang w:eastAsia="ru-RU"/>
              </w:rPr>
              <w:lastRenderedPageBreak/>
              <w:t>ДАД</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lastRenderedPageBreak/>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Обучение в докторантуре по госзаказу на базе нашего вуза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СУП, директор ДАД</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МОН РК</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Обучение в докторантуре по долгосрочному плану "непрерывное образование"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СУП, директор ДАД</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ВУЗ</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Привлечение ППС на работу в штат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СУП, директор ДАД</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ВУЗ</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Привлечение ППС на работу по совместительству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СУП, директор ДАД</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ВУЗ</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Доля ППС </w:t>
            </w:r>
            <w:r>
              <w:rPr>
                <w:rFonts w:ascii="Times New Roman" w:hAnsi="Times New Roman"/>
                <w:color w:val="000000" w:themeColor="text1"/>
                <w:sz w:val="20"/>
                <w:szCs w:val="20"/>
              </w:rPr>
              <w:t>-производственников</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23</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23</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1701"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СУП</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Привлечение ППС наработу по совместительству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СУП, директор ДАД</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ВУЗ</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ППС и сотрудников, повысивших квалификацию</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w:t>
            </w:r>
          </w:p>
        </w:tc>
        <w:tc>
          <w:tcPr>
            <w:tcW w:w="56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24</w:t>
            </w:r>
          </w:p>
        </w:tc>
        <w:tc>
          <w:tcPr>
            <w:tcW w:w="56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14</w:t>
            </w:r>
          </w:p>
        </w:tc>
        <w:tc>
          <w:tcPr>
            <w:tcW w:w="56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20</w:t>
            </w:r>
          </w:p>
        </w:tc>
        <w:tc>
          <w:tcPr>
            <w:tcW w:w="56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56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35</w:t>
            </w:r>
          </w:p>
        </w:tc>
        <w:tc>
          <w:tcPr>
            <w:tcW w:w="1701"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СУП</w:t>
            </w:r>
          </w:p>
        </w:tc>
        <w:tc>
          <w:tcPr>
            <w:tcW w:w="3544" w:type="dxa"/>
          </w:tcPr>
          <w:p w:rsidR="00187881" w:rsidRPr="00247531" w:rsidRDefault="00187881" w:rsidP="000942F2">
            <w:pPr>
              <w:pStyle w:val="af1"/>
              <w:rPr>
                <w:color w:val="000000" w:themeColor="text1"/>
                <w:sz w:val="20"/>
                <w:szCs w:val="20"/>
              </w:rPr>
            </w:pPr>
            <w:r w:rsidRPr="00247531">
              <w:rPr>
                <w:color w:val="000000" w:themeColor="text1"/>
                <w:sz w:val="20"/>
                <w:szCs w:val="20"/>
              </w:rPr>
              <w:t>Утверждение плана повышения квалификации</w:t>
            </w:r>
          </w:p>
        </w:tc>
        <w:tc>
          <w:tcPr>
            <w:tcW w:w="1559" w:type="dxa"/>
          </w:tcPr>
          <w:p w:rsidR="00187881" w:rsidRPr="00247531" w:rsidRDefault="00187881" w:rsidP="000942F2">
            <w:pPr>
              <w:rPr>
                <w:color w:val="000000" w:themeColor="text1"/>
              </w:rPr>
            </w:pPr>
            <w:r w:rsidRPr="00247531">
              <w:rPr>
                <w:color w:val="000000" w:themeColor="text1"/>
                <w:sz w:val="20"/>
                <w:szCs w:val="20"/>
                <w:lang w:eastAsia="ru-RU"/>
              </w:rPr>
              <w:t>Руководитель СУП</w:t>
            </w:r>
          </w:p>
        </w:tc>
        <w:tc>
          <w:tcPr>
            <w:tcW w:w="1134"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f1"/>
              <w:rPr>
                <w:color w:val="000000" w:themeColor="text1"/>
                <w:sz w:val="20"/>
                <w:szCs w:val="20"/>
              </w:rPr>
            </w:pPr>
            <w:r w:rsidRPr="00247531">
              <w:rPr>
                <w:color w:val="000000" w:themeColor="text1"/>
                <w:sz w:val="20"/>
                <w:szCs w:val="20"/>
              </w:rPr>
              <w:t>Создание института переподготовки и повышение квалификации (ИППК) при университете</w:t>
            </w:r>
          </w:p>
        </w:tc>
        <w:tc>
          <w:tcPr>
            <w:tcW w:w="1559" w:type="dxa"/>
          </w:tcPr>
          <w:p w:rsidR="00187881" w:rsidRPr="00247531" w:rsidRDefault="00187881" w:rsidP="000942F2">
            <w:pPr>
              <w:rPr>
                <w:color w:val="000000" w:themeColor="text1"/>
              </w:rPr>
            </w:pPr>
            <w:r w:rsidRPr="00247531">
              <w:rPr>
                <w:color w:val="000000" w:themeColor="text1"/>
                <w:sz w:val="20"/>
                <w:szCs w:val="20"/>
                <w:lang w:eastAsia="ru-RU"/>
              </w:rPr>
              <w:t>Руководитель СУП</w:t>
            </w:r>
          </w:p>
        </w:tc>
        <w:tc>
          <w:tcPr>
            <w:tcW w:w="1134" w:type="dxa"/>
          </w:tcPr>
          <w:p w:rsidR="00187881" w:rsidRPr="00247531" w:rsidRDefault="00187881" w:rsidP="000942F2">
            <w:pPr>
              <w:pStyle w:val="af1"/>
              <w:jc w:val="center"/>
              <w:rPr>
                <w:color w:val="000000" w:themeColor="text1"/>
                <w:sz w:val="20"/>
                <w:szCs w:val="20"/>
              </w:rPr>
            </w:pPr>
            <w:r>
              <w:rPr>
                <w:color w:val="000000" w:themeColor="text1"/>
                <w:sz w:val="20"/>
                <w:szCs w:val="20"/>
              </w:rPr>
              <w:t xml:space="preserve">Средства </w:t>
            </w:r>
            <w:r w:rsidRPr="00247531">
              <w:rPr>
                <w:color w:val="000000" w:themeColor="text1"/>
                <w:sz w:val="20"/>
                <w:szCs w:val="20"/>
              </w:rPr>
              <w:t>вуз</w:t>
            </w:r>
            <w:r>
              <w:rPr>
                <w:color w:val="000000" w:themeColor="text1"/>
                <w:sz w:val="20"/>
                <w:szCs w:val="20"/>
              </w:rPr>
              <w:t>а</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p>
        </w:tc>
      </w:tr>
      <w:tr w:rsidR="00187881" w:rsidRPr="00247531" w:rsidTr="000942F2">
        <w:trPr>
          <w:trHeight w:val="314"/>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Повышение квалификации ППС в ИППК </w:t>
            </w:r>
          </w:p>
        </w:tc>
        <w:tc>
          <w:tcPr>
            <w:tcW w:w="1559" w:type="dxa"/>
          </w:tcPr>
          <w:p w:rsidR="00187881" w:rsidRPr="00247531" w:rsidRDefault="00187881" w:rsidP="000942F2">
            <w:pPr>
              <w:rPr>
                <w:color w:val="000000" w:themeColor="text1"/>
              </w:rPr>
            </w:pPr>
            <w:r w:rsidRPr="00247531">
              <w:rPr>
                <w:color w:val="000000" w:themeColor="text1"/>
                <w:sz w:val="20"/>
                <w:szCs w:val="20"/>
                <w:lang w:eastAsia="ru-RU"/>
              </w:rPr>
              <w:t>Руководитель СУП</w:t>
            </w:r>
          </w:p>
        </w:tc>
        <w:tc>
          <w:tcPr>
            <w:tcW w:w="1134" w:type="dxa"/>
          </w:tcPr>
          <w:p w:rsidR="00187881" w:rsidRDefault="00187881" w:rsidP="000942F2">
            <w:pPr>
              <w:jc w:val="center"/>
            </w:pPr>
            <w:r w:rsidRPr="007C62C7">
              <w:rPr>
                <w:color w:val="000000" w:themeColor="text1"/>
                <w:sz w:val="20"/>
                <w:szCs w:val="20"/>
                <w:lang w:eastAsia="ru-RU"/>
              </w:rPr>
              <w:t>Средства вуза</w:t>
            </w:r>
          </w:p>
        </w:tc>
        <w:tc>
          <w:tcPr>
            <w:tcW w:w="567" w:type="dxa"/>
          </w:tcPr>
          <w:p w:rsidR="00187881" w:rsidRPr="00247531" w:rsidRDefault="00187881" w:rsidP="000942F2">
            <w:pPr>
              <w:pStyle w:val="af1"/>
              <w:jc w:val="center"/>
              <w:rPr>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567" w:type="dxa"/>
            <w:vMerge/>
          </w:tcPr>
          <w:p w:rsidR="00187881" w:rsidRPr="00247531" w:rsidRDefault="00187881" w:rsidP="000942F2">
            <w:pPr>
              <w:pStyle w:val="af1"/>
              <w:jc w:val="center"/>
              <w:rPr>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Повышение квалификации сотрудников в ИППК </w:t>
            </w:r>
          </w:p>
        </w:tc>
        <w:tc>
          <w:tcPr>
            <w:tcW w:w="1559" w:type="dxa"/>
          </w:tcPr>
          <w:p w:rsidR="00187881" w:rsidRPr="00247531" w:rsidRDefault="00187881" w:rsidP="000942F2">
            <w:pPr>
              <w:rPr>
                <w:color w:val="000000" w:themeColor="text1"/>
              </w:rPr>
            </w:pPr>
            <w:r w:rsidRPr="00247531">
              <w:rPr>
                <w:color w:val="000000" w:themeColor="text1"/>
                <w:sz w:val="20"/>
                <w:szCs w:val="20"/>
                <w:lang w:eastAsia="ru-RU"/>
              </w:rPr>
              <w:t>Руководитель СУП</w:t>
            </w:r>
          </w:p>
        </w:tc>
        <w:tc>
          <w:tcPr>
            <w:tcW w:w="1134" w:type="dxa"/>
          </w:tcPr>
          <w:p w:rsidR="00187881" w:rsidRDefault="00187881" w:rsidP="000942F2">
            <w:pPr>
              <w:jc w:val="center"/>
            </w:pPr>
            <w:r w:rsidRPr="007C62C7">
              <w:rPr>
                <w:color w:val="000000" w:themeColor="text1"/>
                <w:sz w:val="20"/>
                <w:szCs w:val="20"/>
                <w:lang w:eastAsia="ru-RU"/>
              </w:rPr>
              <w:t>Средства вуза</w:t>
            </w:r>
          </w:p>
        </w:tc>
        <w:tc>
          <w:tcPr>
            <w:tcW w:w="567" w:type="dxa"/>
          </w:tcPr>
          <w:p w:rsidR="00187881" w:rsidRPr="00247531" w:rsidRDefault="00187881" w:rsidP="000942F2">
            <w:pPr>
              <w:pStyle w:val="af1"/>
              <w:jc w:val="center"/>
              <w:rPr>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97"/>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ППС повысивших квалификацию на языковых курсах на основе МООК, от числа общего количества ППС, %</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w:t>
            </w:r>
          </w:p>
        </w:tc>
        <w:tc>
          <w:tcPr>
            <w:tcW w:w="1701"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АВ</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СУП</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Организация ежегодных курсов по дополнительному изучению государственного языка и английского языка</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ДАД</w:t>
            </w:r>
          </w:p>
          <w:p w:rsidR="00187881" w:rsidRPr="00247531" w:rsidRDefault="00187881" w:rsidP="000942F2">
            <w:pPr>
              <w:jc w:val="center"/>
              <w:rPr>
                <w:color w:val="000000" w:themeColor="text1"/>
              </w:rPr>
            </w:pP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lang w:eastAsia="ru-RU"/>
              </w:rPr>
              <w:t>Не требуется</w:t>
            </w:r>
          </w:p>
        </w:tc>
        <w:tc>
          <w:tcPr>
            <w:tcW w:w="567" w:type="dxa"/>
          </w:tcPr>
          <w:p w:rsidR="00187881" w:rsidRPr="00247531" w:rsidRDefault="00187881" w:rsidP="000942F2">
            <w:pPr>
              <w:pStyle w:val="af1"/>
              <w:jc w:val="center"/>
              <w:rPr>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97"/>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Организация и проведение курсов дополнительного английского языка для ППС </w:t>
            </w:r>
          </w:p>
        </w:tc>
        <w:tc>
          <w:tcPr>
            <w:tcW w:w="1559" w:type="dxa"/>
          </w:tcPr>
          <w:p w:rsidR="00187881" w:rsidRPr="003412A4" w:rsidRDefault="00187881" w:rsidP="000942F2">
            <w:pPr>
              <w:rPr>
                <w:color w:val="000000" w:themeColor="text1"/>
                <w:sz w:val="20"/>
                <w:szCs w:val="20"/>
                <w:lang w:eastAsia="ru-RU"/>
              </w:rPr>
            </w:pPr>
            <w:r w:rsidRPr="003412A4">
              <w:rPr>
                <w:color w:val="000000" w:themeColor="text1"/>
                <w:sz w:val="20"/>
                <w:szCs w:val="20"/>
                <w:lang w:eastAsia="ru-RU"/>
              </w:rPr>
              <w:t>Директор ДАР Деканы факультетов/директор ИЯиЛ, руководитель ОДОиИО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397"/>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Количество ППС повысивших квалификации по  </w:t>
            </w:r>
            <w:r w:rsidRPr="00247531">
              <w:rPr>
                <w:rFonts w:ascii="Times New Roman" w:hAnsi="Times New Roman"/>
                <w:color w:val="000000" w:themeColor="text1"/>
                <w:sz w:val="20"/>
                <w:szCs w:val="20"/>
              </w:rPr>
              <w:lastRenderedPageBreak/>
              <w:t>педагогическим дисциплинам в РИПКСО «Орлеу»</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Чел.</w:t>
            </w:r>
          </w:p>
        </w:tc>
        <w:tc>
          <w:tcPr>
            <w:tcW w:w="56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1701"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СУП</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Проректор по </w:t>
            </w:r>
            <w:r w:rsidRPr="00247531">
              <w:rPr>
                <w:rFonts w:ascii="Times New Roman" w:hAnsi="Times New Roman"/>
                <w:color w:val="000000" w:themeColor="text1"/>
                <w:sz w:val="20"/>
                <w:szCs w:val="20"/>
              </w:rPr>
              <w:lastRenderedPageBreak/>
              <w:t>АВ</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 xml:space="preserve">Повышение квалификации ППС в соответствии с планом повышения </w:t>
            </w:r>
            <w:r w:rsidRPr="00247531">
              <w:rPr>
                <w:rFonts w:ascii="Times New Roman" w:hAnsi="Times New Roman"/>
                <w:color w:val="000000" w:themeColor="text1"/>
                <w:sz w:val="20"/>
                <w:szCs w:val="20"/>
              </w:rPr>
              <w:lastRenderedPageBreak/>
              <w:t>квалификации педагогов</w:t>
            </w:r>
          </w:p>
        </w:tc>
        <w:tc>
          <w:tcPr>
            <w:tcW w:w="1559" w:type="dxa"/>
          </w:tcPr>
          <w:p w:rsidR="00187881" w:rsidRPr="003412A4" w:rsidRDefault="00187881" w:rsidP="000942F2">
            <w:pPr>
              <w:rPr>
                <w:color w:val="000000" w:themeColor="text1"/>
                <w:sz w:val="20"/>
                <w:szCs w:val="20"/>
                <w:lang w:eastAsia="ru-RU"/>
              </w:rPr>
            </w:pPr>
            <w:r w:rsidRPr="003412A4">
              <w:rPr>
                <w:color w:val="000000" w:themeColor="text1"/>
                <w:sz w:val="20"/>
                <w:szCs w:val="20"/>
                <w:lang w:eastAsia="ru-RU"/>
              </w:rPr>
              <w:lastRenderedPageBreak/>
              <w:t>Руководитель ОССА</w:t>
            </w:r>
          </w:p>
          <w:p w:rsidR="00187881" w:rsidRPr="003412A4" w:rsidRDefault="00187881" w:rsidP="000942F2">
            <w:pPr>
              <w:rPr>
                <w:color w:val="000000" w:themeColor="text1"/>
                <w:sz w:val="20"/>
                <w:szCs w:val="20"/>
                <w:lang w:eastAsia="ru-RU"/>
              </w:rPr>
            </w:pPr>
            <w:r w:rsidRPr="003412A4">
              <w:rPr>
                <w:color w:val="000000" w:themeColor="text1"/>
                <w:sz w:val="20"/>
                <w:szCs w:val="20"/>
                <w:lang w:eastAsia="ru-RU"/>
              </w:rPr>
              <w:t>Директор ИЯиЛ/ деканы</w:t>
            </w:r>
          </w:p>
          <w:p w:rsidR="00187881" w:rsidRPr="003412A4" w:rsidRDefault="00187881" w:rsidP="000942F2">
            <w:pPr>
              <w:rPr>
                <w:color w:val="000000" w:themeColor="text1"/>
                <w:sz w:val="20"/>
                <w:szCs w:val="20"/>
                <w:lang w:eastAsia="ru-RU"/>
              </w:rPr>
            </w:pPr>
            <w:r w:rsidRPr="003412A4">
              <w:rPr>
                <w:color w:val="000000" w:themeColor="text1"/>
                <w:sz w:val="20"/>
                <w:szCs w:val="20"/>
                <w:lang w:eastAsia="ru-RU"/>
              </w:rPr>
              <w:lastRenderedPageBreak/>
              <w:t>Зав.кафедрами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МОН РК</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r>
      <w:tr w:rsidR="00187881" w:rsidRPr="00247531" w:rsidTr="000942F2">
        <w:tblPrEx>
          <w:tblCellMar>
            <w:left w:w="108" w:type="dxa"/>
            <w:right w:w="108" w:type="dxa"/>
          </w:tblCellMar>
        </w:tblPrEx>
        <w:trPr>
          <w:trHeight w:val="397"/>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Организация языков курсов для ППС, сотрудников и студентов по педагогическим специальностям</w:t>
            </w:r>
          </w:p>
        </w:tc>
        <w:tc>
          <w:tcPr>
            <w:tcW w:w="1559" w:type="dxa"/>
          </w:tcPr>
          <w:p w:rsidR="00187881" w:rsidRPr="003412A4" w:rsidRDefault="00187881" w:rsidP="000942F2">
            <w:pPr>
              <w:rPr>
                <w:color w:val="000000" w:themeColor="text1"/>
                <w:sz w:val="20"/>
                <w:szCs w:val="20"/>
                <w:lang w:eastAsia="ru-RU"/>
              </w:rPr>
            </w:pPr>
            <w:r w:rsidRPr="003412A4">
              <w:rPr>
                <w:color w:val="000000" w:themeColor="text1"/>
                <w:sz w:val="20"/>
                <w:szCs w:val="20"/>
                <w:lang w:eastAsia="ru-RU"/>
              </w:rPr>
              <w:t>Руководитель ОМР</w:t>
            </w:r>
          </w:p>
          <w:p w:rsidR="00187881" w:rsidRPr="003412A4" w:rsidRDefault="00187881" w:rsidP="000942F2">
            <w:pPr>
              <w:rPr>
                <w:color w:val="000000" w:themeColor="text1"/>
                <w:sz w:val="20"/>
                <w:szCs w:val="20"/>
                <w:lang w:eastAsia="ru-RU"/>
              </w:rPr>
            </w:pPr>
            <w:r w:rsidRPr="003412A4">
              <w:rPr>
                <w:color w:val="000000" w:themeColor="text1"/>
                <w:sz w:val="20"/>
                <w:szCs w:val="20"/>
                <w:lang w:eastAsia="ru-RU"/>
              </w:rPr>
              <w:t>Зав.кафедрами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МОН РК</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r>
      <w:tr w:rsidR="00187881" w:rsidRPr="00247531" w:rsidTr="000942F2">
        <w:tblPrEx>
          <w:tblCellMar>
            <w:left w:w="108" w:type="dxa"/>
            <w:right w:w="108" w:type="dxa"/>
          </w:tblCellMar>
        </w:tblPrEx>
        <w:trPr>
          <w:trHeight w:val="397"/>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Мониторинг потребности в повышении квалификации ППС и составление графика повышения квалификации</w:t>
            </w:r>
          </w:p>
        </w:tc>
        <w:tc>
          <w:tcPr>
            <w:tcW w:w="1559" w:type="dxa"/>
          </w:tcPr>
          <w:p w:rsidR="00187881" w:rsidRPr="003412A4" w:rsidRDefault="00187881" w:rsidP="000942F2">
            <w:pPr>
              <w:rPr>
                <w:color w:val="000000" w:themeColor="text1"/>
                <w:sz w:val="20"/>
                <w:szCs w:val="20"/>
                <w:lang w:eastAsia="ru-RU"/>
              </w:rPr>
            </w:pPr>
            <w:r w:rsidRPr="003412A4">
              <w:rPr>
                <w:color w:val="000000" w:themeColor="text1"/>
                <w:sz w:val="20"/>
                <w:szCs w:val="20"/>
                <w:lang w:eastAsia="ru-RU"/>
              </w:rPr>
              <w:t>Руководитель СУП</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МОН РК</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bl>
    <w:p w:rsidR="00187881" w:rsidRPr="00247531" w:rsidRDefault="00187881" w:rsidP="00187881">
      <w:pPr>
        <w:pStyle w:val="ac"/>
        <w:tabs>
          <w:tab w:val="left" w:pos="709"/>
        </w:tabs>
        <w:spacing w:before="120" w:after="120" w:line="240" w:lineRule="auto"/>
        <w:ind w:left="426"/>
        <w:rPr>
          <w:rFonts w:ascii="Times New Roman" w:hAnsi="Times New Roman"/>
          <w:b/>
          <w:color w:val="000000" w:themeColor="text1"/>
          <w:sz w:val="24"/>
          <w:szCs w:val="24"/>
        </w:rPr>
      </w:pPr>
    </w:p>
    <w:p w:rsidR="00187881" w:rsidRPr="00247531" w:rsidRDefault="00187881" w:rsidP="00187881">
      <w:pPr>
        <w:pStyle w:val="ac"/>
        <w:numPr>
          <w:ilvl w:val="1"/>
          <w:numId w:val="23"/>
        </w:numPr>
        <w:tabs>
          <w:tab w:val="left" w:pos="284"/>
          <w:tab w:val="left" w:pos="426"/>
        </w:tabs>
        <w:spacing w:before="200" w:line="240" w:lineRule="auto"/>
        <w:ind w:left="0" w:firstLine="0"/>
        <w:contextualSpacing w:val="0"/>
        <w:rPr>
          <w:rFonts w:ascii="Times New Roman" w:hAnsi="Times New Roman"/>
          <w:b/>
          <w:color w:val="000000" w:themeColor="text1"/>
          <w:sz w:val="24"/>
          <w:szCs w:val="24"/>
        </w:rPr>
      </w:pPr>
      <w:r w:rsidRPr="00247531">
        <w:rPr>
          <w:rFonts w:ascii="Times New Roman" w:hAnsi="Times New Roman"/>
          <w:b/>
          <w:color w:val="000000" w:themeColor="text1"/>
          <w:sz w:val="24"/>
          <w:szCs w:val="24"/>
        </w:rPr>
        <w:t xml:space="preserve">Увеличение контингента обучающихся и совершенствование механизма приема в магистратуру и докторантуру </w:t>
      </w:r>
    </w:p>
    <w:tbl>
      <w:tblPr>
        <w:tblStyle w:val="a4"/>
        <w:tblW w:w="15492" w:type="dxa"/>
        <w:tblLayout w:type="fixed"/>
        <w:tblCellMar>
          <w:left w:w="28" w:type="dxa"/>
          <w:right w:w="28" w:type="dxa"/>
        </w:tblCellMar>
        <w:tblLook w:val="04A0" w:firstRow="1" w:lastRow="0" w:firstColumn="1" w:lastColumn="0" w:noHBand="0" w:noVBand="1"/>
      </w:tblPr>
      <w:tblGrid>
        <w:gridCol w:w="1729"/>
        <w:gridCol w:w="709"/>
        <w:gridCol w:w="576"/>
        <w:gridCol w:w="617"/>
        <w:gridCol w:w="618"/>
        <w:gridCol w:w="618"/>
        <w:gridCol w:w="557"/>
        <w:gridCol w:w="1559"/>
        <w:gridCol w:w="3544"/>
        <w:gridCol w:w="1559"/>
        <w:gridCol w:w="1134"/>
        <w:gridCol w:w="568"/>
        <w:gridCol w:w="568"/>
        <w:gridCol w:w="568"/>
        <w:gridCol w:w="568"/>
      </w:tblGrid>
      <w:tr w:rsidR="00187881" w:rsidRPr="00247531" w:rsidTr="000942F2">
        <w:trPr>
          <w:tblHeader/>
        </w:trPr>
        <w:tc>
          <w:tcPr>
            <w:tcW w:w="172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Показатель</w:t>
            </w:r>
          </w:p>
        </w:tc>
        <w:tc>
          <w:tcPr>
            <w:tcW w:w="70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55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72" w:type="dxa"/>
            <w:gridSpan w:val="4"/>
          </w:tcPr>
          <w:p w:rsidR="00187881" w:rsidRPr="00247531" w:rsidRDefault="00187881" w:rsidP="000942F2">
            <w:pPr>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tblHeader/>
        </w:trPr>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9" w:type="dxa"/>
            <w:vMerge/>
          </w:tcPr>
          <w:p w:rsidR="00187881" w:rsidRPr="00247531" w:rsidRDefault="00187881" w:rsidP="000942F2">
            <w:pPr>
              <w:pStyle w:val="af1"/>
              <w:jc w:val="center"/>
              <w:rPr>
                <w:rFonts w:eastAsia="Calibri"/>
                <w:b/>
                <w:color w:val="000000" w:themeColor="text1"/>
                <w:sz w:val="20"/>
                <w:szCs w:val="20"/>
              </w:rPr>
            </w:pP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1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5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b/>
                <w:color w:val="000000" w:themeColor="text1"/>
                <w:sz w:val="20"/>
                <w:szCs w:val="20"/>
              </w:rPr>
            </w:pPr>
          </w:p>
        </w:tc>
        <w:tc>
          <w:tcPr>
            <w:tcW w:w="1559" w:type="dxa"/>
            <w:vMerge/>
          </w:tcPr>
          <w:p w:rsidR="00187881" w:rsidRPr="00247531" w:rsidRDefault="00187881" w:rsidP="000942F2">
            <w:pPr>
              <w:jc w:val="center"/>
              <w:rPr>
                <w:b/>
                <w:color w:val="000000" w:themeColor="text1"/>
                <w:sz w:val="20"/>
                <w:szCs w:val="20"/>
              </w:rPr>
            </w:pPr>
          </w:p>
        </w:tc>
        <w:tc>
          <w:tcPr>
            <w:tcW w:w="1134" w:type="dxa"/>
            <w:vMerge/>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trHeight w:val="283"/>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Увеличение контингента студентов  </w:t>
            </w:r>
          </w:p>
        </w:tc>
        <w:tc>
          <w:tcPr>
            <w:tcW w:w="709"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ед.</w:t>
            </w:r>
          </w:p>
          <w:p w:rsidR="00187881" w:rsidRPr="00247531" w:rsidRDefault="00187881" w:rsidP="000942F2">
            <w:pPr>
              <w:pStyle w:val="ac"/>
              <w:jc w:val="center"/>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ед.</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4500</w:t>
            </w:r>
          </w:p>
        </w:tc>
        <w:tc>
          <w:tcPr>
            <w:tcW w:w="618"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5700</w:t>
            </w:r>
          </w:p>
        </w:tc>
        <w:tc>
          <w:tcPr>
            <w:tcW w:w="618"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7000</w:t>
            </w:r>
          </w:p>
        </w:tc>
        <w:tc>
          <w:tcPr>
            <w:tcW w:w="55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8400</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Проректор по АВ</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Открытие новых специальностей бакалавриата, магистратуры, докторантуры</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Проректор по АВ</w:t>
            </w:r>
          </w:p>
        </w:tc>
        <w:tc>
          <w:tcPr>
            <w:tcW w:w="1134" w:type="dxa"/>
          </w:tcPr>
          <w:p w:rsidR="00187881" w:rsidRPr="00247531" w:rsidRDefault="00187881" w:rsidP="000942F2">
            <w:pPr>
              <w:jc w:val="center"/>
              <w:rPr>
                <w:b/>
                <w:color w:val="000000" w:themeColor="text1"/>
                <w:sz w:val="20"/>
                <w:szCs w:val="20"/>
              </w:rPr>
            </w:pPr>
            <w:r w:rsidRPr="00247531">
              <w:rPr>
                <w:b/>
                <w:color w:val="000000" w:themeColor="text1"/>
                <w:sz w:val="20"/>
                <w:szCs w:val="20"/>
              </w:rPr>
              <w:t>Вуз</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20</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7</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w:t>
            </w: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f1"/>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f1"/>
              <w:jc w:val="center"/>
              <w:rPr>
                <w:color w:val="000000" w:themeColor="text1"/>
                <w:sz w:val="20"/>
                <w:szCs w:val="20"/>
              </w:rPr>
            </w:pPr>
          </w:p>
        </w:tc>
        <w:tc>
          <w:tcPr>
            <w:tcW w:w="618" w:type="dxa"/>
            <w:vMerge/>
          </w:tcPr>
          <w:p w:rsidR="00187881" w:rsidRPr="00247531" w:rsidRDefault="00187881" w:rsidP="000942F2">
            <w:pPr>
              <w:pStyle w:val="af1"/>
              <w:jc w:val="center"/>
              <w:rPr>
                <w:color w:val="000000" w:themeColor="text1"/>
                <w:sz w:val="20"/>
                <w:szCs w:val="20"/>
              </w:rPr>
            </w:pPr>
          </w:p>
        </w:tc>
        <w:tc>
          <w:tcPr>
            <w:tcW w:w="618" w:type="dxa"/>
            <w:vMerge/>
          </w:tcPr>
          <w:p w:rsidR="00187881" w:rsidRPr="00247531" w:rsidRDefault="00187881" w:rsidP="000942F2">
            <w:pPr>
              <w:pStyle w:val="af1"/>
              <w:jc w:val="center"/>
              <w:rPr>
                <w:color w:val="000000" w:themeColor="text1"/>
                <w:sz w:val="20"/>
                <w:szCs w:val="20"/>
              </w:rPr>
            </w:pPr>
          </w:p>
        </w:tc>
        <w:tc>
          <w:tcPr>
            <w:tcW w:w="557" w:type="dxa"/>
            <w:vMerge/>
          </w:tcPr>
          <w:p w:rsidR="00187881" w:rsidRPr="00247531" w:rsidRDefault="00187881" w:rsidP="000942F2">
            <w:pPr>
              <w:pStyle w:val="af1"/>
              <w:jc w:val="center"/>
              <w:rPr>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специальной Дорожной карты профориентационной работы</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Ответственный секретарь приемной комиссии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lang w:eastAsia="ru-RU"/>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Увеличение контингента слушателей факультета «</w:t>
            </w:r>
            <w:r w:rsidRPr="00247531">
              <w:rPr>
                <w:rFonts w:ascii="Times New Roman" w:hAnsi="Times New Roman"/>
                <w:color w:val="000000" w:themeColor="text1"/>
                <w:sz w:val="20"/>
                <w:szCs w:val="20"/>
                <w:lang w:val="en-US"/>
              </w:rPr>
              <w:t>Foundation</w:t>
            </w:r>
            <w:r w:rsidRPr="00247531">
              <w:rPr>
                <w:rFonts w:ascii="Times New Roman" w:hAnsi="Times New Roman"/>
                <w:color w:val="000000" w:themeColor="text1"/>
                <w:sz w:val="20"/>
                <w:szCs w:val="20"/>
              </w:rPr>
              <w:t>»</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 xml:space="preserve">Декан </w:t>
            </w:r>
            <w:r w:rsidRPr="00247531">
              <w:rPr>
                <w:rFonts w:ascii="Times New Roman" w:hAnsi="Times New Roman"/>
                <w:color w:val="000000" w:themeColor="text1"/>
                <w:sz w:val="20"/>
                <w:szCs w:val="20"/>
              </w:rPr>
              <w:t>факультета «</w:t>
            </w:r>
            <w:r w:rsidRPr="00247531">
              <w:rPr>
                <w:rFonts w:ascii="Times New Roman" w:hAnsi="Times New Roman"/>
                <w:color w:val="000000" w:themeColor="text1"/>
                <w:sz w:val="20"/>
                <w:szCs w:val="20"/>
                <w:lang w:val="en-US"/>
              </w:rPr>
              <w:t>Foundation</w:t>
            </w:r>
            <w:r w:rsidRPr="00247531">
              <w:rPr>
                <w:rFonts w:ascii="Times New Roman" w:hAnsi="Times New Roman"/>
                <w:color w:val="000000" w:themeColor="text1"/>
                <w:sz w:val="20"/>
                <w:szCs w:val="20"/>
              </w:rPr>
              <w:t>»</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lang w:eastAsia="ru-RU"/>
              </w:rPr>
              <w:t>Не требуется</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учебной документации для слушателей факультета «</w:t>
            </w:r>
            <w:r w:rsidRPr="00247531">
              <w:rPr>
                <w:rFonts w:ascii="Times New Roman" w:hAnsi="Times New Roman"/>
                <w:color w:val="000000" w:themeColor="text1"/>
                <w:sz w:val="20"/>
                <w:szCs w:val="20"/>
                <w:lang w:val="en-US"/>
              </w:rPr>
              <w:t>Foundation</w:t>
            </w:r>
            <w:r w:rsidRPr="00247531">
              <w:rPr>
                <w:rFonts w:ascii="Times New Roman" w:hAnsi="Times New Roman"/>
                <w:color w:val="000000" w:themeColor="text1"/>
                <w:sz w:val="20"/>
                <w:szCs w:val="20"/>
              </w:rPr>
              <w:t>»</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 xml:space="preserve">Декан </w:t>
            </w:r>
            <w:r w:rsidRPr="00247531">
              <w:rPr>
                <w:rFonts w:ascii="Times New Roman" w:hAnsi="Times New Roman"/>
                <w:color w:val="000000" w:themeColor="text1"/>
                <w:sz w:val="20"/>
                <w:szCs w:val="20"/>
              </w:rPr>
              <w:t>факультета «</w:t>
            </w:r>
            <w:r w:rsidRPr="00247531">
              <w:rPr>
                <w:rFonts w:ascii="Times New Roman" w:hAnsi="Times New Roman"/>
                <w:color w:val="000000" w:themeColor="text1"/>
                <w:sz w:val="20"/>
                <w:szCs w:val="20"/>
                <w:lang w:val="en-US"/>
              </w:rPr>
              <w:t>Foundation</w:t>
            </w:r>
            <w:r w:rsidRPr="00247531">
              <w:rPr>
                <w:rFonts w:ascii="Times New Roman" w:hAnsi="Times New Roman"/>
                <w:color w:val="000000" w:themeColor="text1"/>
                <w:sz w:val="20"/>
                <w:szCs w:val="20"/>
              </w:rPr>
              <w:t>»</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lang w:eastAsia="ru-RU"/>
              </w:rPr>
              <w:t>Не требуется</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Закрепление образовательных учреждений за вузом</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Руководитель ОППиТ</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lang w:eastAsia="ru-RU"/>
              </w:rPr>
              <w:t>Не требуется</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Увеличение госзаказа по программам магистратура</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Проректор по АВ</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lang w:eastAsia="ru-RU"/>
              </w:rPr>
              <w:t>Не требуется</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Увеличение госзаказа по программам докторантуры</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Проректор по АВ</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lang w:eastAsia="ru-RU"/>
              </w:rPr>
              <w:t>Не требуется</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360"/>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Количество обновленных внутренних нормативных документов по приему в магистратуру и докторантуру</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Ответственный секретарь приемной комиссии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ДАД </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Внесение изменений и дополнений в Правила приема в магистратуру СКГУ им. М. Козыбаева</w:t>
            </w:r>
          </w:p>
          <w:p w:rsidR="00187881" w:rsidRPr="00247531" w:rsidRDefault="00187881" w:rsidP="000942F2">
            <w:pPr>
              <w:rPr>
                <w:color w:val="000000" w:themeColor="text1"/>
                <w:sz w:val="20"/>
                <w:szCs w:val="20"/>
              </w:rPr>
            </w:pP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 xml:space="preserve">Ответственный секретарь приемной комиссии  </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r>
      <w:tr w:rsidR="00187881" w:rsidRPr="00247531" w:rsidTr="000942F2">
        <w:tblPrEx>
          <w:tblCellMar>
            <w:left w:w="108" w:type="dxa"/>
            <w:right w:w="108" w:type="dxa"/>
          </w:tblCellMar>
        </w:tblPrEx>
        <w:trPr>
          <w:trHeight w:val="360"/>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Разработка Правил приема в докторантуру СКГУ им. М. Козыбаева и обновление ВНД в соответствии с ГОС образования соответствующих уровней образования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Ответственный секретарь приемной комиссии</w:t>
            </w:r>
          </w:p>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 xml:space="preserve">Директор ДАД </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r>
      <w:tr w:rsidR="00187881" w:rsidRPr="00247531" w:rsidTr="000942F2">
        <w:tblPrEx>
          <w:tblCellMar>
            <w:left w:w="108" w:type="dxa"/>
            <w:right w:w="108" w:type="dxa"/>
          </w:tblCellMar>
        </w:tblPrEx>
        <w:trPr>
          <w:trHeight w:val="395"/>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Усовершенствование профориентационной работы по приему в магистратуру и докторантуру</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отчет</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Ответственный секретарь приемной комиссии</w:t>
            </w:r>
          </w:p>
          <w:p w:rsidR="00187881" w:rsidRPr="00247531" w:rsidRDefault="00187881" w:rsidP="000942F2">
            <w:pPr>
              <w:pStyle w:val="ac"/>
              <w:tabs>
                <w:tab w:val="left" w:pos="284"/>
              </w:tabs>
              <w:ind w:left="0"/>
              <w:rPr>
                <w:rFonts w:ascii="Times New Roman" w:hAnsi="Times New Roman"/>
                <w:strike/>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Проведение информационно-разъяснительной работы с выпускниками бакалавриата для  поступления в магистратуру</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Директор ИЯиЛ/ деканы Зав.кафедрами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blPrEx>
          <w:tblCellMar>
            <w:left w:w="108" w:type="dxa"/>
            <w:right w:w="108" w:type="dxa"/>
          </w:tblCellMar>
        </w:tblPrEx>
        <w:trPr>
          <w:trHeight w:val="395"/>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Проведение информационно-разъяснительной работы для поступления в докторантуру</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Директор ИЯиЛ/ деканы Зав.кафедрами</w:t>
            </w:r>
          </w:p>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blPrEx>
          <w:tblCellMar>
            <w:left w:w="108" w:type="dxa"/>
            <w:right w:w="108" w:type="dxa"/>
          </w:tblCellMar>
        </w:tblPrEx>
        <w:trPr>
          <w:trHeight w:val="395"/>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Размещение информационных материалов по приему в магистратуру и докторантуру на официальном сайте СКГУ им. М. Козыбаева, в СМИ, социальных сетях</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Ответственный секретарь ПК</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Средства вуза</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blPrEx>
          <w:tblCellMar>
            <w:left w:w="108" w:type="dxa"/>
            <w:right w:w="108" w:type="dxa"/>
          </w:tblCellMar>
        </w:tblPrEx>
        <w:trPr>
          <w:trHeight w:val="395"/>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буклета по приему в магистратуру и докторантуру</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Ответственный секретарь ПК</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Зав.кафедрами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blPrEx>
          <w:tblCellMar>
            <w:left w:w="108" w:type="dxa"/>
            <w:right w:w="108" w:type="dxa"/>
          </w:tblCellMar>
        </w:tblPrEx>
        <w:trPr>
          <w:trHeight w:val="395"/>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Охват высшим образованием</w:t>
            </w:r>
          </w:p>
        </w:tc>
        <w:tc>
          <w:tcPr>
            <w:tcW w:w="709"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отчет</w:t>
            </w:r>
          </w:p>
        </w:tc>
        <w:tc>
          <w:tcPr>
            <w:tcW w:w="57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5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Проректор  по АВ, руководитель УИО, руководитель </w:t>
            </w:r>
            <w:r w:rsidRPr="00247531">
              <w:rPr>
                <w:rFonts w:ascii="Times New Roman" w:hAnsi="Times New Roman"/>
                <w:color w:val="000000" w:themeColor="text1"/>
                <w:sz w:val="20"/>
                <w:szCs w:val="20"/>
              </w:rPr>
              <w:lastRenderedPageBreak/>
              <w:t>ОДОИО</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Повышение доли образовательных программ с применением дистанционных образовательных технологий</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ОДОИО, директор ИЯиЛ/деканы</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bl>
    <w:p w:rsidR="00187881" w:rsidRPr="00247531" w:rsidRDefault="00187881" w:rsidP="00187881">
      <w:pPr>
        <w:pStyle w:val="ac"/>
        <w:tabs>
          <w:tab w:val="left" w:pos="284"/>
        </w:tabs>
        <w:spacing w:after="0" w:line="240" w:lineRule="auto"/>
        <w:ind w:left="0"/>
        <w:rPr>
          <w:rFonts w:ascii="Times New Roman" w:hAnsi="Times New Roman"/>
          <w:b/>
          <w:color w:val="000000" w:themeColor="text1"/>
          <w:sz w:val="28"/>
          <w:szCs w:val="28"/>
        </w:rPr>
      </w:pPr>
    </w:p>
    <w:p w:rsidR="00187881" w:rsidRPr="00247531" w:rsidRDefault="00187881" w:rsidP="00187881">
      <w:pPr>
        <w:pStyle w:val="ac"/>
        <w:numPr>
          <w:ilvl w:val="1"/>
          <w:numId w:val="23"/>
        </w:numPr>
        <w:tabs>
          <w:tab w:val="left" w:pos="284"/>
          <w:tab w:val="left" w:pos="426"/>
        </w:tabs>
        <w:spacing w:before="200" w:line="240" w:lineRule="auto"/>
        <w:ind w:left="0" w:firstLine="0"/>
        <w:contextualSpacing w:val="0"/>
        <w:rPr>
          <w:rFonts w:ascii="Times New Roman" w:hAnsi="Times New Roman"/>
          <w:b/>
          <w:color w:val="000000" w:themeColor="text1"/>
          <w:sz w:val="24"/>
          <w:szCs w:val="24"/>
        </w:rPr>
      </w:pPr>
      <w:r w:rsidRPr="00247531">
        <w:rPr>
          <w:rFonts w:ascii="Times New Roman" w:hAnsi="Times New Roman"/>
          <w:b/>
          <w:color w:val="000000" w:themeColor="text1"/>
          <w:sz w:val="24"/>
          <w:szCs w:val="24"/>
        </w:rPr>
        <w:t>Развитие   трехъязычного образования</w:t>
      </w:r>
    </w:p>
    <w:tbl>
      <w:tblPr>
        <w:tblStyle w:val="a4"/>
        <w:tblW w:w="15492" w:type="dxa"/>
        <w:tblLayout w:type="fixed"/>
        <w:tblCellMar>
          <w:left w:w="28" w:type="dxa"/>
          <w:right w:w="28" w:type="dxa"/>
        </w:tblCellMar>
        <w:tblLook w:val="04A0" w:firstRow="1" w:lastRow="0" w:firstColumn="1" w:lastColumn="0" w:noHBand="0" w:noVBand="1"/>
      </w:tblPr>
      <w:tblGrid>
        <w:gridCol w:w="1729"/>
        <w:gridCol w:w="709"/>
        <w:gridCol w:w="576"/>
        <w:gridCol w:w="617"/>
        <w:gridCol w:w="618"/>
        <w:gridCol w:w="618"/>
        <w:gridCol w:w="557"/>
        <w:gridCol w:w="1559"/>
        <w:gridCol w:w="3544"/>
        <w:gridCol w:w="1559"/>
        <w:gridCol w:w="1134"/>
        <w:gridCol w:w="568"/>
        <w:gridCol w:w="568"/>
        <w:gridCol w:w="568"/>
        <w:gridCol w:w="568"/>
      </w:tblGrid>
      <w:tr w:rsidR="00187881" w:rsidRPr="00247531" w:rsidTr="000942F2">
        <w:trPr>
          <w:tblHeader/>
        </w:trPr>
        <w:tc>
          <w:tcPr>
            <w:tcW w:w="1729" w:type="dxa"/>
            <w:vMerge w:val="restart"/>
          </w:tcPr>
          <w:p w:rsidR="00187881" w:rsidRPr="00247531" w:rsidRDefault="00187881" w:rsidP="000942F2">
            <w:pPr>
              <w:pStyle w:val="af1"/>
              <w:jc w:val="center"/>
              <w:rPr>
                <w:b/>
                <w:color w:val="000000" w:themeColor="text1"/>
                <w:sz w:val="20"/>
                <w:szCs w:val="20"/>
              </w:rPr>
            </w:pPr>
            <w:bookmarkStart w:id="34" w:name="_Hlk451760803"/>
            <w:r w:rsidRPr="00247531">
              <w:rPr>
                <w:b/>
                <w:color w:val="000000" w:themeColor="text1"/>
                <w:sz w:val="20"/>
                <w:szCs w:val="20"/>
              </w:rPr>
              <w:t>Показатель</w:t>
            </w:r>
          </w:p>
        </w:tc>
        <w:tc>
          <w:tcPr>
            <w:tcW w:w="70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55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72" w:type="dxa"/>
            <w:gridSpan w:val="4"/>
          </w:tcPr>
          <w:p w:rsidR="00187881" w:rsidRPr="00247531" w:rsidRDefault="00187881" w:rsidP="000942F2">
            <w:pPr>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tblHeader/>
        </w:trPr>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9" w:type="dxa"/>
            <w:vMerge/>
          </w:tcPr>
          <w:p w:rsidR="00187881" w:rsidRPr="00247531" w:rsidRDefault="00187881" w:rsidP="000942F2">
            <w:pPr>
              <w:pStyle w:val="af1"/>
              <w:jc w:val="center"/>
              <w:rPr>
                <w:rFonts w:eastAsia="Calibri"/>
                <w:b/>
                <w:color w:val="000000" w:themeColor="text1"/>
                <w:sz w:val="20"/>
                <w:szCs w:val="20"/>
              </w:rPr>
            </w:pP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1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5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b/>
                <w:color w:val="000000" w:themeColor="text1"/>
                <w:sz w:val="20"/>
                <w:szCs w:val="20"/>
              </w:rPr>
            </w:pPr>
          </w:p>
        </w:tc>
        <w:tc>
          <w:tcPr>
            <w:tcW w:w="1559" w:type="dxa"/>
            <w:vMerge/>
          </w:tcPr>
          <w:p w:rsidR="00187881" w:rsidRPr="00247531" w:rsidRDefault="00187881" w:rsidP="000942F2">
            <w:pPr>
              <w:jc w:val="center"/>
              <w:rPr>
                <w:b/>
                <w:color w:val="000000" w:themeColor="text1"/>
                <w:sz w:val="20"/>
                <w:szCs w:val="20"/>
              </w:rPr>
            </w:pPr>
          </w:p>
        </w:tc>
        <w:tc>
          <w:tcPr>
            <w:tcW w:w="1134" w:type="dxa"/>
            <w:vMerge/>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bookmarkEnd w:id="34"/>
      <w:tr w:rsidR="00187881" w:rsidRPr="00247531" w:rsidTr="000942F2">
        <w:trPr>
          <w:trHeight w:val="283"/>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Количество образовательных программ на английском языке</w:t>
            </w:r>
          </w:p>
        </w:tc>
        <w:tc>
          <w:tcPr>
            <w:tcW w:w="709" w:type="dxa"/>
            <w:vMerge w:val="restart"/>
          </w:tcPr>
          <w:p w:rsidR="00187881" w:rsidRPr="00247531" w:rsidRDefault="00187881" w:rsidP="000942F2">
            <w:pPr>
              <w:jc w:val="center"/>
              <w:rPr>
                <w:color w:val="000000" w:themeColor="text1"/>
                <w:sz w:val="20"/>
                <w:szCs w:val="20"/>
              </w:rPr>
            </w:pPr>
            <w:r w:rsidRPr="00247531">
              <w:rPr>
                <w:color w:val="000000" w:themeColor="text1"/>
                <w:sz w:val="20"/>
                <w:szCs w:val="20"/>
              </w:rPr>
              <w:t>Ед.</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155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Руководитель управления информатизации образования</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электронных учебников на английском языке</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Зав. кафедрами </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1</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2</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3</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5</w:t>
            </w: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Внедрение и использование электронных учебников в учебном процессе</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ОДОиИО</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Зав.кафедрами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Разработка и утверждение учебно-методических комплексов на английском языке по образовательным программам </w:t>
            </w:r>
          </w:p>
        </w:tc>
        <w:tc>
          <w:tcPr>
            <w:tcW w:w="1559"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Зав. кафедрами </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32</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41</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45</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w:t>
            </w:r>
          </w:p>
        </w:tc>
      </w:tr>
      <w:tr w:rsidR="00187881" w:rsidRPr="00247531" w:rsidTr="000942F2">
        <w:trPr>
          <w:trHeight w:val="334"/>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Мониторинг обеспеченности УМП по образовательным программам на английском языке</w:t>
            </w:r>
          </w:p>
        </w:tc>
        <w:tc>
          <w:tcPr>
            <w:tcW w:w="1559"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ОДОиИО</w:t>
            </w:r>
          </w:p>
        </w:tc>
        <w:tc>
          <w:tcPr>
            <w:tcW w:w="1134" w:type="dxa"/>
            <w:shd w:val="clear" w:color="auto" w:fill="auto"/>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p w:rsidR="00187881" w:rsidRPr="00247531" w:rsidRDefault="00187881" w:rsidP="000942F2">
            <w:pPr>
              <w:rPr>
                <w:color w:val="000000" w:themeColor="text1"/>
                <w:sz w:val="20"/>
                <w:szCs w:val="20"/>
              </w:rPr>
            </w:pPr>
          </w:p>
          <w:p w:rsidR="00187881" w:rsidRPr="00247531" w:rsidRDefault="00187881" w:rsidP="000942F2">
            <w:pPr>
              <w:rPr>
                <w:color w:val="000000" w:themeColor="text1"/>
                <w:sz w:val="20"/>
                <w:szCs w:val="20"/>
              </w:rPr>
            </w:pPr>
          </w:p>
        </w:tc>
      </w:tr>
      <w:tr w:rsidR="00187881" w:rsidRPr="00247531" w:rsidTr="000942F2">
        <w:trPr>
          <w:trHeight w:val="453"/>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мероприятий, направленных на реализацию программы трехъязычного образования</w:t>
            </w:r>
          </w:p>
        </w:tc>
        <w:tc>
          <w:tcPr>
            <w:tcW w:w="709" w:type="dxa"/>
            <w:vMerge w:val="restart"/>
          </w:tcPr>
          <w:p w:rsidR="00187881" w:rsidRPr="00247531" w:rsidRDefault="00187881" w:rsidP="000942F2">
            <w:pPr>
              <w:jc w:val="center"/>
              <w:rPr>
                <w:color w:val="000000" w:themeColor="text1"/>
                <w:sz w:val="20"/>
                <w:szCs w:val="20"/>
              </w:rPr>
            </w:pPr>
            <w:r w:rsidRPr="00247531">
              <w:rPr>
                <w:color w:val="000000" w:themeColor="text1"/>
                <w:sz w:val="20"/>
                <w:szCs w:val="20"/>
              </w:rPr>
              <w:t>отчет</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ДАД</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Правил реализации трехъязычного образования в СКГУ им.М.Козыбаева</w:t>
            </w:r>
          </w:p>
        </w:tc>
        <w:tc>
          <w:tcPr>
            <w:tcW w:w="1559"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Руководитель ОАМиПО</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rPr>
                <w:color w:val="000000" w:themeColor="text1"/>
                <w:sz w:val="20"/>
                <w:szCs w:val="20"/>
              </w:rPr>
            </w:pPr>
          </w:p>
        </w:tc>
      </w:tr>
      <w:tr w:rsidR="00187881" w:rsidRPr="00247531" w:rsidTr="000942F2">
        <w:trPr>
          <w:trHeight w:val="453"/>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shd w:val="clear" w:color="auto" w:fill="FFFFFF" w:themeFill="background1"/>
              </w:rPr>
              <w:t>Увеличение трехъязычных</w:t>
            </w:r>
            <w:r w:rsidRPr="00247531">
              <w:rPr>
                <w:rFonts w:ascii="Times New Roman" w:hAnsi="Times New Roman"/>
                <w:color w:val="000000" w:themeColor="text1"/>
                <w:sz w:val="20"/>
                <w:szCs w:val="20"/>
              </w:rPr>
              <w:t xml:space="preserve"> групп специальностей бакалавриата и магистратуры</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Руководитель ОАМиПО</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Зав.кафедрами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pStyle w:val="af1"/>
              <w:jc w:val="center"/>
              <w:rPr>
                <w:color w:val="000000" w:themeColor="text1"/>
                <w:sz w:val="20"/>
                <w:szCs w:val="20"/>
                <w:lang w:val="en-US"/>
              </w:rPr>
            </w:pPr>
            <w:r w:rsidRPr="00247531">
              <w:rPr>
                <w:color w:val="000000" w:themeColor="text1"/>
                <w:sz w:val="20"/>
                <w:szCs w:val="20"/>
              </w:rPr>
              <w:t>7</w:t>
            </w:r>
          </w:p>
        </w:tc>
        <w:tc>
          <w:tcPr>
            <w:tcW w:w="568" w:type="dxa"/>
          </w:tcPr>
          <w:p w:rsidR="00187881" w:rsidRPr="00247531" w:rsidRDefault="00187881" w:rsidP="000942F2">
            <w:pPr>
              <w:pStyle w:val="af1"/>
              <w:jc w:val="center"/>
              <w:rPr>
                <w:color w:val="000000" w:themeColor="text1"/>
                <w:sz w:val="20"/>
                <w:szCs w:val="20"/>
                <w:lang w:val="en-US"/>
              </w:rPr>
            </w:pPr>
            <w:r w:rsidRPr="00247531">
              <w:rPr>
                <w:color w:val="000000" w:themeColor="text1"/>
                <w:sz w:val="20"/>
                <w:szCs w:val="20"/>
                <w:lang w:val="en-US"/>
              </w:rPr>
              <w:t>12</w:t>
            </w:r>
          </w:p>
        </w:tc>
        <w:tc>
          <w:tcPr>
            <w:tcW w:w="568" w:type="dxa"/>
          </w:tcPr>
          <w:p w:rsidR="00187881" w:rsidRPr="00247531" w:rsidRDefault="00187881" w:rsidP="000942F2">
            <w:pPr>
              <w:pStyle w:val="af1"/>
              <w:jc w:val="center"/>
              <w:rPr>
                <w:color w:val="000000" w:themeColor="text1"/>
                <w:sz w:val="20"/>
                <w:szCs w:val="20"/>
                <w:lang w:val="en-US"/>
              </w:rPr>
            </w:pPr>
            <w:r w:rsidRPr="00247531">
              <w:rPr>
                <w:color w:val="000000" w:themeColor="text1"/>
                <w:sz w:val="20"/>
                <w:szCs w:val="20"/>
                <w:lang w:val="en-US"/>
              </w:rPr>
              <w:t>15</w:t>
            </w:r>
          </w:p>
        </w:tc>
        <w:tc>
          <w:tcPr>
            <w:tcW w:w="568" w:type="dxa"/>
          </w:tcPr>
          <w:p w:rsidR="00187881" w:rsidRPr="00247531" w:rsidRDefault="00187881" w:rsidP="000942F2">
            <w:pPr>
              <w:pStyle w:val="af1"/>
              <w:jc w:val="center"/>
              <w:rPr>
                <w:color w:val="000000" w:themeColor="text1"/>
                <w:sz w:val="20"/>
                <w:szCs w:val="20"/>
                <w:lang w:val="en-US"/>
              </w:rPr>
            </w:pPr>
            <w:r w:rsidRPr="00247531">
              <w:rPr>
                <w:color w:val="000000" w:themeColor="text1"/>
                <w:sz w:val="20"/>
                <w:szCs w:val="20"/>
                <w:lang w:val="en-US"/>
              </w:rPr>
              <w:t>20</w:t>
            </w:r>
          </w:p>
        </w:tc>
      </w:tr>
      <w:tr w:rsidR="00187881" w:rsidRPr="00247531" w:rsidTr="000942F2">
        <w:trPr>
          <w:trHeight w:val="453"/>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Организация и проведение курсов дополнительного английского языка для студентов</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ДАД</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300</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lang w:val="en-US"/>
              </w:rPr>
              <w:t>30</w:t>
            </w:r>
            <w:r w:rsidRPr="00247531">
              <w:rPr>
                <w:color w:val="000000" w:themeColor="text1"/>
                <w:sz w:val="20"/>
                <w:szCs w:val="20"/>
              </w:rPr>
              <w:t>0</w:t>
            </w:r>
          </w:p>
        </w:tc>
        <w:tc>
          <w:tcPr>
            <w:tcW w:w="56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lang w:val="en-US"/>
              </w:rPr>
              <w:t>350</w:t>
            </w:r>
          </w:p>
        </w:tc>
      </w:tr>
      <w:tr w:rsidR="00187881" w:rsidRPr="00247531" w:rsidTr="000942F2">
        <w:trPr>
          <w:trHeight w:val="453"/>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Разработка и издание трехъязычных терминологических словарей для студентов </w:t>
            </w:r>
            <w:r w:rsidRPr="00247531">
              <w:rPr>
                <w:rFonts w:ascii="Times New Roman" w:hAnsi="Times New Roman"/>
                <w:color w:val="000000" w:themeColor="text1"/>
                <w:sz w:val="20"/>
                <w:szCs w:val="20"/>
                <w:shd w:val="clear" w:color="auto" w:fill="FFFFFF" w:themeFill="background1"/>
              </w:rPr>
              <w:t>трехъязычных</w:t>
            </w:r>
            <w:r w:rsidRPr="00247531">
              <w:rPr>
                <w:rFonts w:ascii="Times New Roman" w:hAnsi="Times New Roman"/>
                <w:color w:val="000000" w:themeColor="text1"/>
                <w:sz w:val="20"/>
                <w:szCs w:val="20"/>
              </w:rPr>
              <w:t xml:space="preserve"> групп всех </w:t>
            </w:r>
            <w:r w:rsidRPr="00247531">
              <w:rPr>
                <w:rFonts w:ascii="Times New Roman" w:hAnsi="Times New Roman"/>
                <w:color w:val="000000" w:themeColor="text1"/>
                <w:sz w:val="20"/>
                <w:szCs w:val="20"/>
              </w:rPr>
              <w:lastRenderedPageBreak/>
              <w:t>факультетов</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 xml:space="preserve">Зав. кафедрой ИЯ, </w:t>
            </w:r>
            <w:r w:rsidRPr="00247531">
              <w:rPr>
                <w:rFonts w:ascii="Times New Roman" w:hAnsi="Times New Roman"/>
                <w:color w:val="000000" w:themeColor="text1"/>
                <w:sz w:val="20"/>
                <w:szCs w:val="20"/>
                <w:shd w:val="clear" w:color="auto" w:fill="FFFFFF" w:themeFill="background1"/>
              </w:rPr>
              <w:t>ГРФ</w:t>
            </w:r>
            <w:r w:rsidRPr="00247531">
              <w:rPr>
                <w:rFonts w:ascii="Times New Roman" w:hAnsi="Times New Roman"/>
                <w:color w:val="000000" w:themeColor="text1"/>
                <w:sz w:val="20"/>
                <w:szCs w:val="20"/>
              </w:rPr>
              <w:t>, КФ, КЯ</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p w:rsidR="00187881" w:rsidRPr="00247531" w:rsidRDefault="00187881" w:rsidP="000942F2">
            <w:pPr>
              <w:rPr>
                <w:color w:val="000000" w:themeColor="text1"/>
                <w:sz w:val="20"/>
                <w:szCs w:val="20"/>
              </w:rPr>
            </w:pPr>
          </w:p>
          <w:p w:rsidR="00187881" w:rsidRPr="00247531" w:rsidRDefault="00187881" w:rsidP="000942F2">
            <w:pPr>
              <w:rPr>
                <w:color w:val="000000" w:themeColor="text1"/>
                <w:sz w:val="20"/>
                <w:szCs w:val="20"/>
              </w:rPr>
            </w:pPr>
          </w:p>
        </w:tc>
      </w:tr>
      <w:tr w:rsidR="00187881" w:rsidRPr="00247531" w:rsidTr="000942F2">
        <w:trPr>
          <w:trHeight w:val="453"/>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jc w:val="center"/>
              <w:rPr>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мероприятий научно-методического характера по тематике «</w:t>
            </w:r>
            <w:r w:rsidRPr="00247531">
              <w:rPr>
                <w:rFonts w:ascii="Times New Roman" w:hAnsi="Times New Roman"/>
                <w:color w:val="000000" w:themeColor="text1"/>
                <w:sz w:val="20"/>
                <w:szCs w:val="20"/>
                <w:shd w:val="clear" w:color="auto" w:fill="FFFFFF" w:themeFill="background1"/>
              </w:rPr>
              <w:t>Трехъязычное</w:t>
            </w:r>
            <w:r w:rsidRPr="00247531">
              <w:rPr>
                <w:rFonts w:ascii="Times New Roman" w:hAnsi="Times New Roman"/>
                <w:color w:val="000000" w:themeColor="text1"/>
                <w:sz w:val="20"/>
                <w:szCs w:val="20"/>
              </w:rPr>
              <w:t xml:space="preserve"> образование: проблемы и перспективы» (конференции, семинары, круглые столы с участием работодателей)</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кафедрой ИЯ,</w:t>
            </w:r>
            <w:r w:rsidRPr="00247531">
              <w:rPr>
                <w:rFonts w:ascii="Times New Roman" w:hAnsi="Times New Roman"/>
                <w:color w:val="000000" w:themeColor="text1"/>
                <w:sz w:val="20"/>
                <w:szCs w:val="20"/>
                <w:shd w:val="clear" w:color="auto" w:fill="FFFFFF" w:themeFill="background1"/>
              </w:rPr>
              <w:t xml:space="preserve"> ГРФ</w:t>
            </w:r>
            <w:r w:rsidRPr="00247531">
              <w:rPr>
                <w:rFonts w:ascii="Times New Roman" w:hAnsi="Times New Roman"/>
                <w:color w:val="000000" w:themeColor="text1"/>
                <w:sz w:val="20"/>
                <w:szCs w:val="20"/>
              </w:rPr>
              <w:t>, КФ, КЯ</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p w:rsidR="00187881" w:rsidRPr="00247531" w:rsidRDefault="00187881" w:rsidP="000942F2">
            <w:pPr>
              <w:rPr>
                <w:color w:val="000000" w:themeColor="text1"/>
                <w:sz w:val="20"/>
                <w:szCs w:val="20"/>
              </w:rPr>
            </w:pPr>
          </w:p>
          <w:p w:rsidR="00187881" w:rsidRPr="00247531" w:rsidRDefault="00187881" w:rsidP="000942F2">
            <w:pPr>
              <w:rPr>
                <w:color w:val="000000" w:themeColor="text1"/>
                <w:sz w:val="20"/>
                <w:szCs w:val="20"/>
              </w:rPr>
            </w:pPr>
          </w:p>
        </w:tc>
      </w:tr>
    </w:tbl>
    <w:p w:rsidR="00187881" w:rsidRPr="00247531" w:rsidRDefault="00187881" w:rsidP="00187881">
      <w:pPr>
        <w:pStyle w:val="ac"/>
        <w:numPr>
          <w:ilvl w:val="1"/>
          <w:numId w:val="23"/>
        </w:numPr>
        <w:tabs>
          <w:tab w:val="left" w:pos="284"/>
          <w:tab w:val="left" w:pos="426"/>
        </w:tabs>
        <w:spacing w:before="200" w:line="240" w:lineRule="auto"/>
        <w:ind w:left="574"/>
        <w:contextualSpacing w:val="0"/>
        <w:rPr>
          <w:rFonts w:ascii="Times New Roman" w:hAnsi="Times New Roman"/>
          <w:b/>
          <w:color w:val="000000" w:themeColor="text1"/>
          <w:sz w:val="24"/>
          <w:szCs w:val="24"/>
        </w:rPr>
      </w:pPr>
      <w:r w:rsidRPr="00247531">
        <w:rPr>
          <w:rFonts w:ascii="Times New Roman" w:hAnsi="Times New Roman"/>
          <w:b/>
          <w:color w:val="000000" w:themeColor="text1"/>
          <w:sz w:val="24"/>
          <w:szCs w:val="24"/>
        </w:rPr>
        <w:t>Реализация социального проекта «Мәңгілік ел жастары – индустрияға!» - «Серпін-2050»</w:t>
      </w:r>
    </w:p>
    <w:tbl>
      <w:tblPr>
        <w:tblStyle w:val="a4"/>
        <w:tblW w:w="15483" w:type="dxa"/>
        <w:tblLayout w:type="fixed"/>
        <w:tblCellMar>
          <w:left w:w="28" w:type="dxa"/>
          <w:right w:w="28" w:type="dxa"/>
        </w:tblCellMar>
        <w:tblLook w:val="04A0" w:firstRow="1" w:lastRow="0" w:firstColumn="1" w:lastColumn="0" w:noHBand="0" w:noVBand="1"/>
      </w:tblPr>
      <w:tblGrid>
        <w:gridCol w:w="1720"/>
        <w:gridCol w:w="709"/>
        <w:gridCol w:w="576"/>
        <w:gridCol w:w="617"/>
        <w:gridCol w:w="618"/>
        <w:gridCol w:w="618"/>
        <w:gridCol w:w="557"/>
        <w:gridCol w:w="1559"/>
        <w:gridCol w:w="3544"/>
        <w:gridCol w:w="1559"/>
        <w:gridCol w:w="1134"/>
        <w:gridCol w:w="568"/>
        <w:gridCol w:w="568"/>
        <w:gridCol w:w="568"/>
        <w:gridCol w:w="568"/>
      </w:tblGrid>
      <w:tr w:rsidR="00187881" w:rsidRPr="00247531" w:rsidTr="000942F2">
        <w:trPr>
          <w:cantSplit/>
          <w:tblHeader/>
        </w:trPr>
        <w:tc>
          <w:tcPr>
            <w:tcW w:w="1720"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Показатель</w:t>
            </w:r>
          </w:p>
        </w:tc>
        <w:tc>
          <w:tcPr>
            <w:tcW w:w="70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55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72" w:type="dxa"/>
            <w:gridSpan w:val="4"/>
          </w:tcPr>
          <w:p w:rsidR="00187881" w:rsidRPr="00247531" w:rsidRDefault="00187881" w:rsidP="000942F2">
            <w:pPr>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cantSplit/>
          <w:tblHeader/>
        </w:trPr>
        <w:tc>
          <w:tcPr>
            <w:tcW w:w="1720" w:type="dxa"/>
            <w:vMerge/>
          </w:tcPr>
          <w:p w:rsidR="00187881" w:rsidRPr="00247531" w:rsidRDefault="00187881" w:rsidP="000942F2">
            <w:pPr>
              <w:pStyle w:val="af1"/>
              <w:jc w:val="center"/>
              <w:rPr>
                <w:rFonts w:eastAsia="Calibri"/>
                <w:b/>
                <w:color w:val="000000" w:themeColor="text1"/>
                <w:sz w:val="20"/>
                <w:szCs w:val="20"/>
              </w:rPr>
            </w:pPr>
          </w:p>
        </w:tc>
        <w:tc>
          <w:tcPr>
            <w:tcW w:w="709" w:type="dxa"/>
            <w:vMerge/>
          </w:tcPr>
          <w:p w:rsidR="00187881" w:rsidRPr="00247531" w:rsidRDefault="00187881" w:rsidP="000942F2">
            <w:pPr>
              <w:pStyle w:val="af1"/>
              <w:jc w:val="center"/>
              <w:rPr>
                <w:rFonts w:eastAsia="Calibri"/>
                <w:b/>
                <w:color w:val="000000" w:themeColor="text1"/>
                <w:sz w:val="20"/>
                <w:szCs w:val="20"/>
              </w:rPr>
            </w:pP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1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5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b/>
                <w:color w:val="000000" w:themeColor="text1"/>
                <w:sz w:val="20"/>
                <w:szCs w:val="20"/>
              </w:rPr>
            </w:pPr>
          </w:p>
        </w:tc>
        <w:tc>
          <w:tcPr>
            <w:tcW w:w="1559" w:type="dxa"/>
            <w:vMerge/>
          </w:tcPr>
          <w:p w:rsidR="00187881" w:rsidRPr="00247531" w:rsidRDefault="00187881" w:rsidP="000942F2">
            <w:pPr>
              <w:jc w:val="center"/>
              <w:rPr>
                <w:b/>
                <w:color w:val="000000" w:themeColor="text1"/>
                <w:sz w:val="20"/>
                <w:szCs w:val="20"/>
              </w:rPr>
            </w:pPr>
          </w:p>
        </w:tc>
        <w:tc>
          <w:tcPr>
            <w:tcW w:w="1134" w:type="dxa"/>
            <w:vMerge/>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cantSplit/>
          <w:trHeight w:val="395"/>
        </w:trPr>
        <w:tc>
          <w:tcPr>
            <w:tcW w:w="1720"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Количество образовательных программ в рамках социального проекта «Мәңгілік ел жастары – индустрияға!» - «Серпін-2050»</w:t>
            </w:r>
          </w:p>
        </w:tc>
        <w:tc>
          <w:tcPr>
            <w:tcW w:w="709"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7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17</w:t>
            </w:r>
          </w:p>
        </w:tc>
        <w:tc>
          <w:tcPr>
            <w:tcW w:w="61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24</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25</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26</w:t>
            </w:r>
          </w:p>
        </w:tc>
        <w:tc>
          <w:tcPr>
            <w:tcW w:w="55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27</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АВ</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ДАД</w:t>
            </w:r>
          </w:p>
        </w:tc>
        <w:tc>
          <w:tcPr>
            <w:tcW w:w="3544" w:type="dxa"/>
          </w:tcPr>
          <w:p w:rsidR="00187881" w:rsidRPr="00247531" w:rsidRDefault="00187881" w:rsidP="000942F2">
            <w:pPr>
              <w:rPr>
                <w:i/>
                <w:color w:val="000000" w:themeColor="text1"/>
                <w:sz w:val="20"/>
                <w:szCs w:val="20"/>
              </w:rPr>
            </w:pPr>
            <w:r w:rsidRPr="00247531">
              <w:rPr>
                <w:color w:val="000000" w:themeColor="text1"/>
                <w:sz w:val="20"/>
                <w:szCs w:val="20"/>
              </w:rPr>
              <w:t>Расширение  направлений образовательных программ  в рамках социального проекта «Мәңгілік ел жастары – индустрияға!» - «Серпін-2050»</w:t>
            </w:r>
          </w:p>
        </w:tc>
        <w:tc>
          <w:tcPr>
            <w:tcW w:w="1559" w:type="dxa"/>
          </w:tcPr>
          <w:p w:rsidR="00187881" w:rsidRPr="00247531" w:rsidRDefault="00187881" w:rsidP="000942F2">
            <w:pPr>
              <w:pStyle w:val="ac"/>
              <w:shd w:val="clear" w:color="auto" w:fill="FFFFFF" w:themeFill="background1"/>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Начальник ОССиА</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 Зав.кафедрами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 xml:space="preserve">Не требуется </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cantSplit/>
          <w:trHeight w:val="360"/>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Увеличение количества  учебно-методической литературы на государственном языке</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АВ</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библиотеки</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Ежегодное обновление книжного фонда на государственном языке</w:t>
            </w:r>
          </w:p>
        </w:tc>
        <w:tc>
          <w:tcPr>
            <w:tcW w:w="1559" w:type="dxa"/>
          </w:tcPr>
          <w:p w:rsidR="00187881" w:rsidRPr="00247531" w:rsidRDefault="00187881" w:rsidP="000942F2">
            <w:pPr>
              <w:pStyle w:val="ac"/>
              <w:shd w:val="clear" w:color="auto" w:fill="FFFFFF" w:themeFill="background1"/>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библиотеки</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ИЯиЛ/ деканы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кафедрами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МОН РК, средства</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cantSplit/>
          <w:trHeight w:val="360"/>
        </w:trPr>
        <w:tc>
          <w:tcPr>
            <w:tcW w:w="1720"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УМП на государственном языке</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ИЯиЛ/ деканы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кафедрами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cantSplit/>
          <w:trHeight w:val="360"/>
        </w:trPr>
        <w:tc>
          <w:tcPr>
            <w:tcW w:w="1720"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Мониторинг обеспеченности УМП на государственном языке</w:t>
            </w:r>
          </w:p>
        </w:tc>
        <w:tc>
          <w:tcPr>
            <w:tcW w:w="1559" w:type="dxa"/>
          </w:tcPr>
          <w:p w:rsidR="00187881" w:rsidRPr="00247531" w:rsidRDefault="00187881" w:rsidP="000942F2">
            <w:pPr>
              <w:pStyle w:val="ac"/>
              <w:shd w:val="clear" w:color="auto" w:fill="FFFFFF" w:themeFill="background1"/>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УМО</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Зав.кафедрами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cantSplit/>
          <w:trHeight w:val="376"/>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 xml:space="preserve">Увеличение доли ППС, владеющих государственным языком </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АВ</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ДАД</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Привлечение специалистов-практиков, владеющих государственным языком для реализациисоциального проекта «Мәңгілік ел жастары – индустрияға!» - «Серпін-2050»</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 Зав.кафедрами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r>
      <w:tr w:rsidR="00187881" w:rsidRPr="00247531" w:rsidTr="000942F2">
        <w:trPr>
          <w:cantSplit/>
          <w:trHeight w:val="377"/>
        </w:trPr>
        <w:tc>
          <w:tcPr>
            <w:tcW w:w="1720"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Организация языковых курсов для ППС, сотрудников</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факультета повышения квалификации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cantSplit/>
          <w:trHeight w:val="406"/>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Студенты, обучающиеся в рамках программы «Серп</w:t>
            </w:r>
            <w:r w:rsidRPr="00247531">
              <w:rPr>
                <w:rFonts w:ascii="Times New Roman" w:hAnsi="Times New Roman"/>
                <w:color w:val="000000" w:themeColor="text1"/>
                <w:sz w:val="20"/>
                <w:szCs w:val="20"/>
                <w:lang w:val="kk-KZ"/>
              </w:rPr>
              <w:t>і</w:t>
            </w:r>
            <w:r w:rsidRPr="00247531">
              <w:rPr>
                <w:rFonts w:ascii="Times New Roman" w:hAnsi="Times New Roman"/>
                <w:color w:val="000000" w:themeColor="text1"/>
                <w:sz w:val="20"/>
                <w:szCs w:val="20"/>
              </w:rPr>
              <w:t>н</w:t>
            </w:r>
            <w:r w:rsidRPr="00247531">
              <w:rPr>
                <w:rFonts w:ascii="Times New Roman" w:hAnsi="Times New Roman"/>
                <w:color w:val="000000" w:themeColor="text1"/>
                <w:sz w:val="20"/>
                <w:szCs w:val="20"/>
                <w:lang w:val="kk-KZ"/>
              </w:rPr>
              <w:t>-2050</w:t>
            </w:r>
            <w:r w:rsidRPr="00247531">
              <w:rPr>
                <w:rFonts w:ascii="Times New Roman" w:hAnsi="Times New Roman"/>
                <w:color w:val="000000" w:themeColor="text1"/>
                <w:sz w:val="20"/>
                <w:szCs w:val="20"/>
              </w:rPr>
              <w:t>», принявших участие в программе академической мобильности</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ДАД</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Направление  студентов, обучающихся в рамках программы «Серп</w:t>
            </w:r>
            <w:r w:rsidRPr="00247531">
              <w:rPr>
                <w:rFonts w:ascii="Times New Roman" w:hAnsi="Times New Roman"/>
                <w:color w:val="000000" w:themeColor="text1"/>
                <w:sz w:val="20"/>
                <w:szCs w:val="20"/>
                <w:lang w:val="kk-KZ"/>
              </w:rPr>
              <w:t>і</w:t>
            </w:r>
            <w:r w:rsidRPr="00247531">
              <w:rPr>
                <w:rFonts w:ascii="Times New Roman" w:hAnsi="Times New Roman"/>
                <w:color w:val="000000" w:themeColor="text1"/>
                <w:sz w:val="20"/>
                <w:szCs w:val="20"/>
              </w:rPr>
              <w:t>н</w:t>
            </w:r>
            <w:r w:rsidRPr="00247531">
              <w:rPr>
                <w:rFonts w:ascii="Times New Roman" w:hAnsi="Times New Roman"/>
                <w:color w:val="000000" w:themeColor="text1"/>
                <w:sz w:val="20"/>
                <w:szCs w:val="20"/>
                <w:lang w:val="kk-KZ"/>
              </w:rPr>
              <w:t>-2050</w:t>
            </w:r>
            <w:r w:rsidRPr="00247531">
              <w:rPr>
                <w:rFonts w:ascii="Times New Roman" w:hAnsi="Times New Roman"/>
                <w:color w:val="000000" w:themeColor="text1"/>
                <w:sz w:val="20"/>
                <w:szCs w:val="20"/>
              </w:rPr>
              <w:t>», на обучение по программе внешней академической мобильности</w:t>
            </w:r>
          </w:p>
        </w:tc>
        <w:tc>
          <w:tcPr>
            <w:tcW w:w="1559" w:type="dxa"/>
          </w:tcPr>
          <w:p w:rsidR="00187881" w:rsidRPr="00247531" w:rsidRDefault="00187881" w:rsidP="000942F2">
            <w:pPr>
              <w:pStyle w:val="ac"/>
              <w:shd w:val="clear" w:color="auto" w:fill="FFFFFF" w:themeFill="background1"/>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ОАМиПО</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ИЯиЛ/ деканы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кафедрами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МОН РК</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406"/>
        </w:trPr>
        <w:tc>
          <w:tcPr>
            <w:tcW w:w="1720"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Направление студентов, обучающихся в рамках программы «Серп</w:t>
            </w:r>
            <w:r w:rsidRPr="00247531">
              <w:rPr>
                <w:rFonts w:ascii="Times New Roman" w:hAnsi="Times New Roman"/>
                <w:color w:val="000000" w:themeColor="text1"/>
                <w:sz w:val="20"/>
                <w:szCs w:val="20"/>
                <w:lang w:val="kk-KZ"/>
              </w:rPr>
              <w:t>і</w:t>
            </w:r>
            <w:r w:rsidRPr="00247531">
              <w:rPr>
                <w:rFonts w:ascii="Times New Roman" w:hAnsi="Times New Roman"/>
                <w:color w:val="000000" w:themeColor="text1"/>
                <w:sz w:val="20"/>
                <w:szCs w:val="20"/>
              </w:rPr>
              <w:t>н</w:t>
            </w:r>
            <w:r w:rsidRPr="00247531">
              <w:rPr>
                <w:rFonts w:ascii="Times New Roman" w:hAnsi="Times New Roman"/>
                <w:color w:val="000000" w:themeColor="text1"/>
                <w:sz w:val="20"/>
                <w:szCs w:val="20"/>
                <w:lang w:val="kk-KZ"/>
              </w:rPr>
              <w:t>-2050</w:t>
            </w:r>
            <w:r w:rsidRPr="00247531">
              <w:rPr>
                <w:rFonts w:ascii="Times New Roman" w:hAnsi="Times New Roman"/>
                <w:color w:val="000000" w:themeColor="text1"/>
                <w:sz w:val="20"/>
                <w:szCs w:val="20"/>
              </w:rPr>
              <w:t>», на обучение по программе внутренней академической мобильности</w:t>
            </w:r>
          </w:p>
        </w:tc>
        <w:tc>
          <w:tcPr>
            <w:tcW w:w="1559" w:type="dxa"/>
          </w:tcPr>
          <w:p w:rsidR="00187881" w:rsidRPr="00247531" w:rsidRDefault="00187881" w:rsidP="000942F2">
            <w:pPr>
              <w:pStyle w:val="ac"/>
              <w:shd w:val="clear" w:color="auto" w:fill="FFFFFF" w:themeFill="background1"/>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ОАМиПО</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кафедрами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 5 млн. тенге</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406"/>
        </w:trPr>
        <w:tc>
          <w:tcPr>
            <w:tcW w:w="1720"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информационно-разъяснительных встреч для вовлечения большего количества обучающихся к участию в программе академической мобильности</w:t>
            </w:r>
          </w:p>
        </w:tc>
        <w:tc>
          <w:tcPr>
            <w:tcW w:w="1559" w:type="dxa"/>
            <w:shd w:val="clear" w:color="auto" w:fill="auto"/>
          </w:tcPr>
          <w:p w:rsidR="00187881" w:rsidRPr="00247531" w:rsidRDefault="00187881" w:rsidP="000942F2">
            <w:pPr>
              <w:pStyle w:val="ac"/>
              <w:shd w:val="clear" w:color="auto" w:fill="FFFFFF" w:themeFill="background1"/>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ОАМиПО</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60"/>
        </w:trPr>
        <w:tc>
          <w:tcPr>
            <w:tcW w:w="1720"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8"/>
                <w:sz w:val="20"/>
                <w:szCs w:val="20"/>
              </w:rPr>
            </w:pPr>
            <w:r w:rsidRPr="00247531">
              <w:rPr>
                <w:rFonts w:ascii="Times New Roman" w:hAnsi="Times New Roman"/>
                <w:color w:val="000000" w:themeColor="text1"/>
                <w:spacing w:val="-8"/>
                <w:sz w:val="20"/>
                <w:szCs w:val="20"/>
              </w:rPr>
              <w:t xml:space="preserve">Доля студентов программы </w:t>
            </w:r>
            <w:r w:rsidRPr="00247531">
              <w:rPr>
                <w:rFonts w:ascii="Times New Roman" w:hAnsi="Times New Roman"/>
                <w:color w:val="000000" w:themeColor="text1"/>
                <w:spacing w:val="-8"/>
                <w:sz w:val="20"/>
                <w:szCs w:val="20"/>
              </w:rPr>
              <w:br/>
              <w:t>«Серп</w:t>
            </w:r>
            <w:r w:rsidRPr="00247531">
              <w:rPr>
                <w:rFonts w:ascii="Times New Roman" w:hAnsi="Times New Roman"/>
                <w:color w:val="000000" w:themeColor="text1"/>
                <w:spacing w:val="-8"/>
                <w:sz w:val="20"/>
                <w:szCs w:val="20"/>
                <w:lang w:val="kk-KZ"/>
              </w:rPr>
              <w:t>і</w:t>
            </w:r>
            <w:r w:rsidRPr="00247531">
              <w:rPr>
                <w:rFonts w:ascii="Times New Roman" w:hAnsi="Times New Roman"/>
                <w:color w:val="000000" w:themeColor="text1"/>
                <w:spacing w:val="-8"/>
                <w:sz w:val="20"/>
                <w:szCs w:val="20"/>
              </w:rPr>
              <w:t>н</w:t>
            </w:r>
            <w:r w:rsidRPr="00247531">
              <w:rPr>
                <w:rFonts w:ascii="Times New Roman" w:hAnsi="Times New Roman"/>
                <w:color w:val="000000" w:themeColor="text1"/>
                <w:spacing w:val="-8"/>
                <w:sz w:val="20"/>
                <w:szCs w:val="20"/>
                <w:lang w:val="kk-KZ"/>
              </w:rPr>
              <w:t>-2050</w:t>
            </w:r>
            <w:r w:rsidRPr="00247531">
              <w:rPr>
                <w:rFonts w:ascii="Times New Roman" w:hAnsi="Times New Roman"/>
                <w:color w:val="000000" w:themeColor="text1"/>
                <w:spacing w:val="-8"/>
                <w:sz w:val="20"/>
                <w:szCs w:val="20"/>
              </w:rPr>
              <w:t>», принимающих участие в региональном творческом Фестивале «Аламан»</w:t>
            </w:r>
          </w:p>
        </w:tc>
        <w:tc>
          <w:tcPr>
            <w:tcW w:w="709"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7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61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55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ОКОВР</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Привлечение  к участию в Фестивале «Аламан» творчески одаренных студентов вуза, приглашение представителей системы образования области, общественных организаций, творческой интеллигенции</w:t>
            </w:r>
          </w:p>
        </w:tc>
        <w:tc>
          <w:tcPr>
            <w:tcW w:w="1559" w:type="dxa"/>
          </w:tcPr>
          <w:p w:rsidR="00187881" w:rsidRPr="00247531" w:rsidRDefault="00187881" w:rsidP="000942F2">
            <w:pPr>
              <w:ind w:right="-57"/>
              <w:rPr>
                <w:color w:val="000000" w:themeColor="text1"/>
                <w:sz w:val="20"/>
                <w:szCs w:val="20"/>
              </w:rPr>
            </w:pPr>
            <w:r w:rsidRPr="00247531">
              <w:rPr>
                <w:color w:val="000000" w:themeColor="text1"/>
                <w:sz w:val="20"/>
                <w:szCs w:val="20"/>
              </w:rPr>
              <w:t>Руководитель ОКОВР</w:t>
            </w:r>
          </w:p>
          <w:p w:rsidR="00187881" w:rsidRPr="00247531" w:rsidRDefault="00187881" w:rsidP="000942F2">
            <w:pPr>
              <w:ind w:right="-57"/>
              <w:rPr>
                <w:color w:val="000000" w:themeColor="text1"/>
                <w:sz w:val="20"/>
                <w:szCs w:val="20"/>
              </w:rPr>
            </w:pPr>
            <w:r w:rsidRPr="00247531">
              <w:rPr>
                <w:color w:val="000000" w:themeColor="text1"/>
                <w:sz w:val="20"/>
                <w:szCs w:val="20"/>
              </w:rPr>
              <w:t>Зав.студклубом Руководитель спортклуба «Сункар»</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510"/>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Доля  студентов программы «Серп</w:t>
            </w:r>
            <w:r w:rsidRPr="00247531">
              <w:rPr>
                <w:rFonts w:ascii="Times New Roman" w:hAnsi="Times New Roman"/>
                <w:color w:val="000000" w:themeColor="text1"/>
                <w:sz w:val="20"/>
                <w:szCs w:val="20"/>
                <w:lang w:val="kk-KZ"/>
              </w:rPr>
              <w:t>і</w:t>
            </w:r>
            <w:r w:rsidRPr="00247531">
              <w:rPr>
                <w:rFonts w:ascii="Times New Roman" w:hAnsi="Times New Roman"/>
                <w:color w:val="000000" w:themeColor="text1"/>
                <w:sz w:val="20"/>
                <w:szCs w:val="20"/>
              </w:rPr>
              <w:t>н</w:t>
            </w:r>
            <w:r w:rsidRPr="00247531">
              <w:rPr>
                <w:rFonts w:ascii="Times New Roman" w:hAnsi="Times New Roman"/>
                <w:color w:val="000000" w:themeColor="text1"/>
                <w:sz w:val="20"/>
                <w:szCs w:val="20"/>
                <w:lang w:val="kk-KZ"/>
              </w:rPr>
              <w:t>-2050</w:t>
            </w:r>
            <w:r w:rsidRPr="00247531">
              <w:rPr>
                <w:rFonts w:ascii="Times New Roman" w:hAnsi="Times New Roman"/>
                <w:color w:val="000000" w:themeColor="text1"/>
                <w:sz w:val="20"/>
                <w:szCs w:val="20"/>
              </w:rPr>
              <w:t>», занявших призовые места в конкурсах эссе, сочинений, олимпиадах,  спортивных мероприятиях</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1559" w:type="dxa"/>
            <w:vMerge w:val="restart"/>
          </w:tcPr>
          <w:p w:rsidR="00187881" w:rsidRPr="00247531" w:rsidRDefault="00187881" w:rsidP="000942F2">
            <w:pPr>
              <w:rPr>
                <w:color w:val="000000" w:themeColor="text1"/>
              </w:rPr>
            </w:pPr>
            <w:r w:rsidRPr="00247531">
              <w:rPr>
                <w:color w:val="000000" w:themeColor="text1"/>
                <w:sz w:val="20"/>
                <w:szCs w:val="20"/>
              </w:rPr>
              <w:t>Руководитель ОКОВР</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Разработка Положений и проведение конкурсов эссе, сочинений, олимпиад, спортивных мероприятий среди  обучающихся по программе «Серп</w:t>
            </w:r>
            <w:r w:rsidRPr="00247531">
              <w:rPr>
                <w:color w:val="000000" w:themeColor="text1"/>
                <w:sz w:val="20"/>
                <w:szCs w:val="20"/>
                <w:lang w:val="kk-KZ"/>
              </w:rPr>
              <w:t>і</w:t>
            </w:r>
            <w:r w:rsidRPr="00247531">
              <w:rPr>
                <w:color w:val="000000" w:themeColor="text1"/>
                <w:sz w:val="20"/>
                <w:szCs w:val="20"/>
              </w:rPr>
              <w:t>н</w:t>
            </w:r>
            <w:r w:rsidRPr="00247531">
              <w:rPr>
                <w:color w:val="000000" w:themeColor="text1"/>
                <w:sz w:val="20"/>
                <w:szCs w:val="20"/>
                <w:lang w:val="kk-KZ"/>
              </w:rPr>
              <w:t>-2050</w:t>
            </w:r>
            <w:r w:rsidRPr="00247531">
              <w:rPr>
                <w:color w:val="000000" w:themeColor="text1"/>
                <w:sz w:val="20"/>
                <w:szCs w:val="20"/>
              </w:rPr>
              <w:t xml:space="preserve">». </w:t>
            </w:r>
          </w:p>
        </w:tc>
        <w:tc>
          <w:tcPr>
            <w:tcW w:w="1559" w:type="dxa"/>
          </w:tcPr>
          <w:p w:rsidR="00187881" w:rsidRPr="00247531" w:rsidRDefault="00187881" w:rsidP="000942F2">
            <w:pPr>
              <w:ind w:right="-57"/>
              <w:rPr>
                <w:color w:val="000000" w:themeColor="text1"/>
                <w:spacing w:val="-6"/>
                <w:sz w:val="20"/>
                <w:szCs w:val="20"/>
              </w:rPr>
            </w:pPr>
            <w:r w:rsidRPr="00247531">
              <w:rPr>
                <w:color w:val="000000" w:themeColor="text1"/>
                <w:spacing w:val="-6"/>
                <w:sz w:val="20"/>
                <w:szCs w:val="20"/>
              </w:rPr>
              <w:t>Зав. кафедрами,</w:t>
            </w:r>
          </w:p>
          <w:p w:rsidR="00187881" w:rsidRPr="00247531" w:rsidRDefault="00187881" w:rsidP="000942F2">
            <w:pPr>
              <w:ind w:right="-57"/>
              <w:rPr>
                <w:color w:val="000000" w:themeColor="text1"/>
                <w:spacing w:val="-6"/>
                <w:sz w:val="20"/>
                <w:szCs w:val="20"/>
              </w:rPr>
            </w:pPr>
            <w:r w:rsidRPr="00247531">
              <w:rPr>
                <w:color w:val="000000" w:themeColor="text1"/>
                <w:sz w:val="20"/>
                <w:szCs w:val="20"/>
              </w:rPr>
              <w:t>Руководитель ОКОВР</w:t>
            </w:r>
          </w:p>
          <w:p w:rsidR="00187881" w:rsidRPr="00247531" w:rsidRDefault="00187881" w:rsidP="000942F2">
            <w:pPr>
              <w:ind w:right="-57"/>
              <w:rPr>
                <w:color w:val="000000" w:themeColor="text1"/>
                <w:spacing w:val="-6"/>
                <w:sz w:val="20"/>
                <w:szCs w:val="20"/>
              </w:rPr>
            </w:pPr>
            <w:r w:rsidRPr="00247531">
              <w:rPr>
                <w:color w:val="000000" w:themeColor="text1"/>
                <w:spacing w:val="-6"/>
                <w:sz w:val="20"/>
                <w:szCs w:val="20"/>
              </w:rPr>
              <w:t xml:space="preserve"> Руководитель спортклуба «Сункар»</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510"/>
        </w:trPr>
        <w:tc>
          <w:tcPr>
            <w:tcW w:w="1720"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rPr>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Поощрение победителей и номинантов конкурсов, спортивных мероприятий</w:t>
            </w:r>
          </w:p>
        </w:tc>
        <w:tc>
          <w:tcPr>
            <w:tcW w:w="1559" w:type="dxa"/>
          </w:tcPr>
          <w:p w:rsidR="00187881" w:rsidRPr="00247531" w:rsidRDefault="00187881" w:rsidP="000942F2">
            <w:pPr>
              <w:ind w:right="-57"/>
              <w:rPr>
                <w:color w:val="000000" w:themeColor="text1"/>
                <w:spacing w:val="-6"/>
                <w:sz w:val="20"/>
                <w:szCs w:val="20"/>
              </w:rPr>
            </w:pPr>
            <w:r w:rsidRPr="00247531">
              <w:rPr>
                <w:color w:val="000000" w:themeColor="text1"/>
                <w:sz w:val="20"/>
                <w:szCs w:val="20"/>
              </w:rPr>
              <w:t>Руководитель ОКОВР</w:t>
            </w:r>
          </w:p>
          <w:p w:rsidR="00187881" w:rsidRPr="00247531" w:rsidRDefault="00187881" w:rsidP="000942F2">
            <w:pPr>
              <w:ind w:right="-57"/>
              <w:rPr>
                <w:color w:val="000000" w:themeColor="text1"/>
                <w:spacing w:val="-6"/>
                <w:sz w:val="20"/>
                <w:szCs w:val="20"/>
              </w:rPr>
            </w:pPr>
            <w:r w:rsidRPr="00247531">
              <w:rPr>
                <w:color w:val="000000" w:themeColor="text1"/>
                <w:spacing w:val="-6"/>
                <w:sz w:val="20"/>
                <w:szCs w:val="20"/>
              </w:rPr>
              <w:t>Зав. кафедрами, Руководитель спортклуба «Сункар»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color w:val="000000" w:themeColor="text1"/>
                <w:sz w:val="20"/>
                <w:szCs w:val="20"/>
              </w:rPr>
            </w:pPr>
            <w:r w:rsidRPr="00247531">
              <w:rPr>
                <w:color w:val="000000" w:themeColor="text1"/>
                <w:sz w:val="20"/>
                <w:szCs w:val="20"/>
              </w:rPr>
              <w:t>вуза, профком студентов</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510"/>
        </w:trPr>
        <w:tc>
          <w:tcPr>
            <w:tcW w:w="1720"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rPr>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Организация мониторинга  победителей  конкурсов, олимпиад, спортивных мероприятий  студентов «Серп</w:t>
            </w:r>
            <w:r w:rsidRPr="00247531">
              <w:rPr>
                <w:color w:val="000000" w:themeColor="text1"/>
                <w:sz w:val="20"/>
                <w:szCs w:val="20"/>
                <w:lang w:val="kk-KZ"/>
              </w:rPr>
              <w:t>і</w:t>
            </w:r>
            <w:r w:rsidRPr="00247531">
              <w:rPr>
                <w:color w:val="000000" w:themeColor="text1"/>
                <w:sz w:val="20"/>
                <w:szCs w:val="20"/>
              </w:rPr>
              <w:t>н</w:t>
            </w:r>
            <w:r w:rsidRPr="00247531">
              <w:rPr>
                <w:color w:val="000000" w:themeColor="text1"/>
                <w:sz w:val="20"/>
                <w:szCs w:val="20"/>
                <w:lang w:val="kk-KZ"/>
              </w:rPr>
              <w:t>-2050</w:t>
            </w:r>
            <w:r w:rsidRPr="00247531">
              <w:rPr>
                <w:color w:val="000000" w:themeColor="text1"/>
                <w:sz w:val="20"/>
                <w:szCs w:val="20"/>
              </w:rPr>
              <w:t>»</w:t>
            </w:r>
          </w:p>
          <w:p w:rsidR="00187881" w:rsidRPr="00247531" w:rsidRDefault="00187881" w:rsidP="000942F2">
            <w:pPr>
              <w:rPr>
                <w:color w:val="000000" w:themeColor="text1"/>
                <w:sz w:val="20"/>
                <w:szCs w:val="20"/>
              </w:rPr>
            </w:pP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Директор ИЯиЛ/ деканы</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510"/>
        </w:trPr>
        <w:tc>
          <w:tcPr>
            <w:tcW w:w="1720"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rPr>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Освещение в СМИ  достижений  студентов в творческих и интеллектуальных конкурсах</w:t>
            </w:r>
          </w:p>
          <w:p w:rsidR="00187881" w:rsidRPr="00247531" w:rsidRDefault="00187881" w:rsidP="000942F2">
            <w:pPr>
              <w:rPr>
                <w:color w:val="000000" w:themeColor="text1"/>
                <w:sz w:val="20"/>
                <w:szCs w:val="20"/>
              </w:rPr>
            </w:pP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Медиацентр</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Серп</w:t>
            </w:r>
            <w:r w:rsidRPr="00247531">
              <w:rPr>
                <w:color w:val="000000" w:themeColor="text1"/>
                <w:sz w:val="20"/>
                <w:szCs w:val="20"/>
                <w:lang w:val="kk-KZ"/>
              </w:rPr>
              <w:t>і</w:t>
            </w:r>
            <w:r w:rsidRPr="00247531">
              <w:rPr>
                <w:color w:val="000000" w:themeColor="text1"/>
                <w:sz w:val="20"/>
                <w:szCs w:val="20"/>
              </w:rPr>
              <w:t>н – 2050</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339"/>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Процент  студентов программы «Серп</w:t>
            </w:r>
            <w:r w:rsidRPr="00247531">
              <w:rPr>
                <w:rFonts w:ascii="Times New Roman" w:hAnsi="Times New Roman"/>
                <w:color w:val="000000" w:themeColor="text1"/>
                <w:sz w:val="20"/>
                <w:szCs w:val="20"/>
                <w:lang w:val="kk-KZ"/>
              </w:rPr>
              <w:t>і</w:t>
            </w:r>
            <w:r w:rsidRPr="00247531">
              <w:rPr>
                <w:rFonts w:ascii="Times New Roman" w:hAnsi="Times New Roman"/>
                <w:color w:val="000000" w:themeColor="text1"/>
                <w:sz w:val="20"/>
                <w:szCs w:val="20"/>
              </w:rPr>
              <w:t>н</w:t>
            </w:r>
            <w:r w:rsidRPr="00247531">
              <w:rPr>
                <w:rFonts w:ascii="Times New Roman" w:hAnsi="Times New Roman"/>
                <w:color w:val="000000" w:themeColor="text1"/>
                <w:sz w:val="20"/>
                <w:szCs w:val="20"/>
                <w:lang w:val="kk-KZ"/>
              </w:rPr>
              <w:t>-2050</w:t>
            </w:r>
            <w:r w:rsidRPr="00247531">
              <w:rPr>
                <w:rFonts w:ascii="Times New Roman" w:hAnsi="Times New Roman"/>
                <w:color w:val="000000" w:themeColor="text1"/>
                <w:sz w:val="20"/>
                <w:szCs w:val="20"/>
              </w:rPr>
              <w:t xml:space="preserve">», принявших участие в  творческих мероприятиях </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25</w:t>
            </w: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25</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w:t>
            </w:r>
          </w:p>
        </w:tc>
        <w:tc>
          <w:tcPr>
            <w:tcW w:w="1559" w:type="dxa"/>
            <w:vMerge w:val="restart"/>
          </w:tcPr>
          <w:p w:rsidR="00187881" w:rsidRPr="00247531" w:rsidRDefault="00187881" w:rsidP="000942F2">
            <w:pPr>
              <w:rPr>
                <w:color w:val="000000" w:themeColor="text1"/>
                <w:lang w:val="en-US"/>
              </w:rPr>
            </w:pPr>
            <w:r w:rsidRPr="00247531">
              <w:rPr>
                <w:color w:val="000000" w:themeColor="text1"/>
                <w:sz w:val="20"/>
                <w:szCs w:val="20"/>
              </w:rPr>
              <w:t>Руководитель ОКОВР</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Проведение  творческих мероприятий  с охватом  студентов,  обучающихся по программе «Серп</w:t>
            </w:r>
            <w:r w:rsidRPr="00247531">
              <w:rPr>
                <w:color w:val="000000" w:themeColor="text1"/>
                <w:sz w:val="20"/>
                <w:szCs w:val="20"/>
                <w:lang w:val="kk-KZ"/>
              </w:rPr>
              <w:t>і</w:t>
            </w:r>
            <w:r w:rsidRPr="00247531">
              <w:rPr>
                <w:color w:val="000000" w:themeColor="text1"/>
                <w:sz w:val="20"/>
                <w:szCs w:val="20"/>
              </w:rPr>
              <w:t>н</w:t>
            </w:r>
            <w:r w:rsidRPr="00247531">
              <w:rPr>
                <w:color w:val="000000" w:themeColor="text1"/>
                <w:sz w:val="20"/>
                <w:szCs w:val="20"/>
                <w:lang w:val="kk-KZ"/>
              </w:rPr>
              <w:t>-2050</w:t>
            </w:r>
            <w:r w:rsidRPr="00247531">
              <w:rPr>
                <w:color w:val="000000" w:themeColor="text1"/>
                <w:sz w:val="20"/>
                <w:szCs w:val="20"/>
              </w:rPr>
              <w:t>»</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Директор ИЯиЛ/ деканы</w:t>
            </w:r>
          </w:p>
          <w:p w:rsidR="00187881" w:rsidRPr="00247531" w:rsidRDefault="00187881" w:rsidP="000942F2">
            <w:pPr>
              <w:rPr>
                <w:color w:val="000000" w:themeColor="text1"/>
                <w:sz w:val="20"/>
                <w:szCs w:val="20"/>
              </w:rPr>
            </w:pPr>
            <w:r w:rsidRPr="00247531">
              <w:rPr>
                <w:color w:val="000000" w:themeColor="text1"/>
                <w:sz w:val="20"/>
                <w:szCs w:val="20"/>
              </w:rPr>
              <w:t>Сардар-Лидер «Серпін – 2050»</w:t>
            </w:r>
          </w:p>
          <w:p w:rsidR="00187881" w:rsidRPr="00247531" w:rsidRDefault="00187881" w:rsidP="000942F2">
            <w:pPr>
              <w:rPr>
                <w:color w:val="000000" w:themeColor="text1"/>
                <w:sz w:val="20"/>
                <w:szCs w:val="20"/>
              </w:rPr>
            </w:pPr>
            <w:r w:rsidRPr="00247531">
              <w:rPr>
                <w:color w:val="000000" w:themeColor="text1"/>
                <w:sz w:val="20"/>
                <w:szCs w:val="20"/>
              </w:rPr>
              <w:t>Зав. студклубом</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339"/>
        </w:trPr>
        <w:tc>
          <w:tcPr>
            <w:tcW w:w="1720"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rPr>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Поощрение  участников творческих мероприятий (убрать повтор )</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 xml:space="preserve">Профком студентов, Департамент по ВР </w:t>
            </w:r>
          </w:p>
          <w:p w:rsidR="00187881" w:rsidRPr="00247531" w:rsidRDefault="00187881" w:rsidP="000942F2">
            <w:pPr>
              <w:rPr>
                <w:color w:val="000000" w:themeColor="text1"/>
                <w:sz w:val="20"/>
                <w:szCs w:val="20"/>
              </w:rPr>
            </w:pPr>
            <w:r w:rsidRPr="00247531">
              <w:rPr>
                <w:color w:val="000000" w:themeColor="text1"/>
                <w:sz w:val="20"/>
                <w:szCs w:val="20"/>
              </w:rPr>
              <w:t xml:space="preserve">ОКОВР </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color w:val="000000" w:themeColor="text1"/>
                <w:sz w:val="20"/>
                <w:szCs w:val="20"/>
              </w:rPr>
            </w:pPr>
            <w:r w:rsidRPr="00247531">
              <w:rPr>
                <w:color w:val="000000" w:themeColor="text1"/>
                <w:sz w:val="20"/>
                <w:szCs w:val="20"/>
              </w:rPr>
              <w:t>вуза, профком студентов</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bl>
    <w:p w:rsidR="00187881" w:rsidRPr="00247531" w:rsidRDefault="00187881" w:rsidP="00187881">
      <w:pPr>
        <w:pStyle w:val="ac"/>
        <w:numPr>
          <w:ilvl w:val="1"/>
          <w:numId w:val="23"/>
        </w:numPr>
        <w:tabs>
          <w:tab w:val="left" w:pos="284"/>
          <w:tab w:val="left" w:pos="426"/>
        </w:tabs>
        <w:spacing w:before="200" w:line="240" w:lineRule="auto"/>
        <w:ind w:left="0" w:firstLine="0"/>
        <w:contextualSpacing w:val="0"/>
        <w:rPr>
          <w:rFonts w:ascii="Times New Roman" w:hAnsi="Times New Roman"/>
          <w:b/>
          <w:color w:val="000000" w:themeColor="text1"/>
          <w:sz w:val="24"/>
          <w:szCs w:val="24"/>
        </w:rPr>
      </w:pPr>
      <w:r w:rsidRPr="00247531">
        <w:rPr>
          <w:rFonts w:ascii="Times New Roman" w:hAnsi="Times New Roman"/>
          <w:b/>
          <w:color w:val="000000" w:themeColor="text1"/>
          <w:sz w:val="24"/>
          <w:szCs w:val="24"/>
        </w:rPr>
        <w:t>Создание условия для инклюзивного образования</w:t>
      </w:r>
    </w:p>
    <w:tbl>
      <w:tblPr>
        <w:tblStyle w:val="a4"/>
        <w:tblW w:w="15483" w:type="dxa"/>
        <w:tblLayout w:type="fixed"/>
        <w:tblCellMar>
          <w:left w:w="28" w:type="dxa"/>
          <w:right w:w="28" w:type="dxa"/>
        </w:tblCellMar>
        <w:tblLook w:val="04A0" w:firstRow="1" w:lastRow="0" w:firstColumn="1" w:lastColumn="0" w:noHBand="0" w:noVBand="1"/>
      </w:tblPr>
      <w:tblGrid>
        <w:gridCol w:w="1720"/>
        <w:gridCol w:w="709"/>
        <w:gridCol w:w="576"/>
        <w:gridCol w:w="617"/>
        <w:gridCol w:w="618"/>
        <w:gridCol w:w="618"/>
        <w:gridCol w:w="557"/>
        <w:gridCol w:w="1559"/>
        <w:gridCol w:w="3544"/>
        <w:gridCol w:w="1559"/>
        <w:gridCol w:w="1134"/>
        <w:gridCol w:w="568"/>
        <w:gridCol w:w="568"/>
        <w:gridCol w:w="568"/>
        <w:gridCol w:w="568"/>
      </w:tblGrid>
      <w:tr w:rsidR="00187881" w:rsidRPr="00247531" w:rsidTr="000942F2">
        <w:trPr>
          <w:cantSplit/>
          <w:tblHeader/>
        </w:trPr>
        <w:tc>
          <w:tcPr>
            <w:tcW w:w="1720"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Показатель</w:t>
            </w:r>
          </w:p>
        </w:tc>
        <w:tc>
          <w:tcPr>
            <w:tcW w:w="70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55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72" w:type="dxa"/>
            <w:gridSpan w:val="4"/>
          </w:tcPr>
          <w:p w:rsidR="00187881" w:rsidRPr="00247531" w:rsidRDefault="00187881" w:rsidP="000942F2">
            <w:pPr>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cantSplit/>
          <w:tblHeader/>
        </w:trPr>
        <w:tc>
          <w:tcPr>
            <w:tcW w:w="1720" w:type="dxa"/>
            <w:vMerge/>
          </w:tcPr>
          <w:p w:rsidR="00187881" w:rsidRPr="00247531" w:rsidRDefault="00187881" w:rsidP="000942F2">
            <w:pPr>
              <w:pStyle w:val="af1"/>
              <w:jc w:val="center"/>
              <w:rPr>
                <w:rFonts w:eastAsia="Calibri"/>
                <w:b/>
                <w:color w:val="000000" w:themeColor="text1"/>
                <w:sz w:val="20"/>
                <w:szCs w:val="20"/>
              </w:rPr>
            </w:pPr>
          </w:p>
        </w:tc>
        <w:tc>
          <w:tcPr>
            <w:tcW w:w="709" w:type="dxa"/>
            <w:vMerge/>
          </w:tcPr>
          <w:p w:rsidR="00187881" w:rsidRPr="00247531" w:rsidRDefault="00187881" w:rsidP="000942F2">
            <w:pPr>
              <w:pStyle w:val="af1"/>
              <w:jc w:val="center"/>
              <w:rPr>
                <w:rFonts w:eastAsia="Calibri"/>
                <w:b/>
                <w:color w:val="000000" w:themeColor="text1"/>
                <w:sz w:val="20"/>
                <w:szCs w:val="20"/>
              </w:rPr>
            </w:pP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1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5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b/>
                <w:color w:val="000000" w:themeColor="text1"/>
                <w:sz w:val="20"/>
                <w:szCs w:val="20"/>
              </w:rPr>
            </w:pPr>
          </w:p>
        </w:tc>
        <w:tc>
          <w:tcPr>
            <w:tcW w:w="1559" w:type="dxa"/>
            <w:vMerge/>
          </w:tcPr>
          <w:p w:rsidR="00187881" w:rsidRPr="00247531" w:rsidRDefault="00187881" w:rsidP="000942F2">
            <w:pPr>
              <w:jc w:val="center"/>
              <w:rPr>
                <w:b/>
                <w:color w:val="000000" w:themeColor="text1"/>
                <w:sz w:val="20"/>
                <w:szCs w:val="20"/>
              </w:rPr>
            </w:pPr>
          </w:p>
        </w:tc>
        <w:tc>
          <w:tcPr>
            <w:tcW w:w="1134" w:type="dxa"/>
            <w:vMerge/>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cantSplit/>
          <w:trHeight w:val="468"/>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Процент контента сайта университета, реализованного в соответствии  с требованиями  к доступности для пользователей с ограниченными возможностями</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w:t>
            </w: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75</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ДСКИ</w:t>
            </w:r>
          </w:p>
        </w:tc>
        <w:tc>
          <w:tcPr>
            <w:tcW w:w="3544" w:type="dxa"/>
          </w:tcPr>
          <w:p w:rsidR="00187881" w:rsidRPr="00247531" w:rsidRDefault="00187881" w:rsidP="000942F2">
            <w:pPr>
              <w:rPr>
                <w:b/>
                <w:color w:val="000000" w:themeColor="text1"/>
                <w:sz w:val="20"/>
                <w:szCs w:val="20"/>
              </w:rPr>
            </w:pPr>
            <w:r w:rsidRPr="00247531">
              <w:rPr>
                <w:color w:val="000000" w:themeColor="text1"/>
                <w:sz w:val="20"/>
                <w:szCs w:val="20"/>
              </w:rPr>
              <w:t>Привести контент сайта университета в соответствие с Руководством по обеспечению доступности веб-контента (WCAG) 2.0</w:t>
            </w:r>
          </w:p>
        </w:tc>
        <w:tc>
          <w:tcPr>
            <w:tcW w:w="1559" w:type="dxa"/>
          </w:tcPr>
          <w:p w:rsidR="00187881" w:rsidRPr="00247531" w:rsidRDefault="00187881" w:rsidP="000942F2">
            <w:pPr>
              <w:rPr>
                <w:b/>
                <w:color w:val="000000" w:themeColor="text1"/>
                <w:sz w:val="20"/>
                <w:szCs w:val="20"/>
              </w:rPr>
            </w:pPr>
            <w:r w:rsidRPr="00247531">
              <w:rPr>
                <w:color w:val="000000" w:themeColor="text1"/>
                <w:sz w:val="20"/>
                <w:szCs w:val="20"/>
              </w:rPr>
              <w:t>Директор ДСКИ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r>
      <w:tr w:rsidR="00187881" w:rsidRPr="00247531" w:rsidTr="000942F2">
        <w:trPr>
          <w:cantSplit/>
          <w:trHeight w:val="468"/>
        </w:trPr>
        <w:tc>
          <w:tcPr>
            <w:tcW w:w="1720"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Выполнение требований Руководства по обеспечению доступности веб-контента (WCAG) 2.0 при формировании нового контента</w:t>
            </w:r>
          </w:p>
        </w:tc>
        <w:tc>
          <w:tcPr>
            <w:tcW w:w="1559" w:type="dxa"/>
          </w:tcPr>
          <w:p w:rsidR="00187881" w:rsidRPr="00247531" w:rsidRDefault="00187881" w:rsidP="000942F2">
            <w:pPr>
              <w:rPr>
                <w:b/>
                <w:color w:val="000000" w:themeColor="text1"/>
                <w:sz w:val="20"/>
                <w:szCs w:val="20"/>
              </w:rPr>
            </w:pPr>
            <w:r w:rsidRPr="00247531">
              <w:rPr>
                <w:color w:val="000000" w:themeColor="text1"/>
                <w:sz w:val="20"/>
                <w:szCs w:val="20"/>
              </w:rPr>
              <w:t>Директор ДСКИ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cantSplit/>
          <w:trHeight w:val="521"/>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студентов с особыми потребностями, принявших участие в мероприятиях по  адаптации студентов к условиям обучения в вузе</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 ПФ</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Консультационная поддержка студентов с ОВЗ и их родителей.</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Зав.кафедрой «Педагогика и психология»</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cantSplit/>
          <w:trHeight w:val="445"/>
        </w:trPr>
        <w:tc>
          <w:tcPr>
            <w:tcW w:w="1720"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Заполнение индивидуальных карт студентов с ОВЗ.</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Зав.кафедрой«Педагогика и психология»</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cantSplit/>
          <w:trHeight w:val="625"/>
        </w:trPr>
        <w:tc>
          <w:tcPr>
            <w:tcW w:w="1720"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Проведение обучающего семинара с ППС вуза по проблеме инклюзивного образования.</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Зав.кафедрой«Педагогика и психология»</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cantSplit/>
          <w:trHeight w:val="397"/>
        </w:trPr>
        <w:tc>
          <w:tcPr>
            <w:tcW w:w="1720"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Условия для студентов с ограниченными возможностями обучающихся с применением ДОТ</w:t>
            </w:r>
          </w:p>
        </w:tc>
        <w:tc>
          <w:tcPr>
            <w:tcW w:w="709"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отчет</w:t>
            </w:r>
          </w:p>
        </w:tc>
        <w:tc>
          <w:tcPr>
            <w:tcW w:w="57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1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5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ДАД</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УИО</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 xml:space="preserve">Проведение защиты курсовых работ и отчетов по практике в режиме </w:t>
            </w:r>
            <w:r w:rsidRPr="00247531">
              <w:rPr>
                <w:color w:val="000000" w:themeColor="text1"/>
                <w:sz w:val="20"/>
                <w:szCs w:val="20"/>
                <w:lang w:val="en-US"/>
              </w:rPr>
              <w:t>on</w:t>
            </w:r>
            <w:r w:rsidRPr="00247531">
              <w:rPr>
                <w:color w:val="000000" w:themeColor="text1"/>
                <w:sz w:val="20"/>
                <w:szCs w:val="20"/>
              </w:rPr>
              <w:t>-</w:t>
            </w:r>
            <w:r w:rsidRPr="00247531">
              <w:rPr>
                <w:color w:val="000000" w:themeColor="text1"/>
                <w:sz w:val="20"/>
                <w:szCs w:val="20"/>
                <w:lang w:val="en-US"/>
              </w:rPr>
              <w:t>line</w:t>
            </w:r>
            <w:r w:rsidRPr="00247531">
              <w:rPr>
                <w:color w:val="000000" w:themeColor="text1"/>
                <w:sz w:val="20"/>
                <w:szCs w:val="20"/>
              </w:rPr>
              <w:t xml:space="preserve"> для студентов с ограниченными возможностями обучающихся с применением ДОТ</w:t>
            </w:r>
          </w:p>
        </w:tc>
        <w:tc>
          <w:tcPr>
            <w:tcW w:w="1559" w:type="dxa"/>
          </w:tcPr>
          <w:p w:rsidR="00187881" w:rsidRPr="00247531" w:rsidRDefault="00187881" w:rsidP="000942F2">
            <w:pPr>
              <w:pStyle w:val="af1"/>
              <w:rPr>
                <w:color w:val="000000" w:themeColor="text1"/>
                <w:sz w:val="20"/>
                <w:szCs w:val="20"/>
              </w:rPr>
            </w:pPr>
            <w:r w:rsidRPr="00247531">
              <w:rPr>
                <w:color w:val="000000" w:themeColor="text1"/>
                <w:sz w:val="20"/>
                <w:szCs w:val="20"/>
              </w:rPr>
              <w:t>Руководитель ОДОиИО, зав.кафедрами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8" w:type="dxa"/>
          </w:tcPr>
          <w:p w:rsidR="00187881" w:rsidRPr="00247531" w:rsidRDefault="00187881" w:rsidP="000942F2">
            <w:pPr>
              <w:jc w:val="center"/>
              <w:rPr>
                <w:color w:val="000000" w:themeColor="text1"/>
                <w:sz w:val="20"/>
                <w:szCs w:val="20"/>
              </w:rPr>
            </w:pP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397"/>
        </w:trPr>
        <w:tc>
          <w:tcPr>
            <w:tcW w:w="1720" w:type="dxa"/>
            <w:shd w:val="clear" w:color="auto" w:fill="auto"/>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bCs/>
                <w:iCs/>
                <w:color w:val="000000" w:themeColor="text1"/>
                <w:sz w:val="20"/>
                <w:szCs w:val="20"/>
              </w:rPr>
              <w:t>Оптимизация  банка  системы  управления  электронным образовательным контентом университета.</w:t>
            </w:r>
          </w:p>
        </w:tc>
        <w:tc>
          <w:tcPr>
            <w:tcW w:w="709"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отчет</w:t>
            </w:r>
          </w:p>
        </w:tc>
        <w:tc>
          <w:tcPr>
            <w:tcW w:w="576"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7"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57"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highlight w:val="red"/>
              </w:rPr>
            </w:pPr>
            <w:r w:rsidRPr="00247531">
              <w:rPr>
                <w:rFonts w:ascii="Times New Roman" w:hAnsi="Times New Roman"/>
                <w:color w:val="000000" w:themeColor="text1"/>
                <w:sz w:val="20"/>
                <w:szCs w:val="20"/>
              </w:rPr>
              <w:t>Руководитель ОДОИО</w:t>
            </w:r>
          </w:p>
        </w:tc>
        <w:tc>
          <w:tcPr>
            <w:tcW w:w="3544" w:type="dxa"/>
            <w:shd w:val="clear" w:color="auto" w:fill="auto"/>
          </w:tcPr>
          <w:p w:rsidR="00187881" w:rsidRPr="00247531" w:rsidRDefault="00187881" w:rsidP="000942F2">
            <w:pPr>
              <w:rPr>
                <w:color w:val="000000" w:themeColor="text1"/>
                <w:sz w:val="20"/>
                <w:szCs w:val="20"/>
              </w:rPr>
            </w:pPr>
            <w:r w:rsidRPr="00247531">
              <w:rPr>
                <w:rStyle w:val="9pt"/>
                <w:rFonts w:eastAsiaTheme="minorHAnsi"/>
                <w:color w:val="000000" w:themeColor="text1"/>
                <w:sz w:val="20"/>
                <w:szCs w:val="20"/>
                <w:lang w:val="kk-KZ" w:eastAsia="ru-RU"/>
              </w:rPr>
              <w:t>Модернизация интерфейса добавления и редактирования электронного учебно-методического издания в системе «Электронная библиотека».</w:t>
            </w:r>
          </w:p>
        </w:tc>
        <w:tc>
          <w:tcPr>
            <w:tcW w:w="1559" w:type="dxa"/>
            <w:shd w:val="clear" w:color="auto" w:fill="auto"/>
          </w:tcPr>
          <w:p w:rsidR="00187881" w:rsidRPr="00247531" w:rsidRDefault="00187881" w:rsidP="000942F2">
            <w:pPr>
              <w:rPr>
                <w:color w:val="000000" w:themeColor="text1"/>
                <w:sz w:val="20"/>
                <w:szCs w:val="20"/>
              </w:rPr>
            </w:pPr>
            <w:r w:rsidRPr="00247531">
              <w:rPr>
                <w:color w:val="000000" w:themeColor="text1"/>
                <w:sz w:val="20"/>
                <w:szCs w:val="20"/>
                <w:lang w:val="kk-KZ"/>
              </w:rPr>
              <w:t>Руководитель УИО</w:t>
            </w:r>
            <w:r w:rsidRPr="00247531">
              <w:rPr>
                <w:color w:val="000000" w:themeColor="text1"/>
                <w:sz w:val="20"/>
                <w:szCs w:val="20"/>
              </w:rPr>
              <w:t xml:space="preserve"> Руководитель ОДОИО</w:t>
            </w:r>
          </w:p>
        </w:tc>
        <w:tc>
          <w:tcPr>
            <w:tcW w:w="1134"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8" w:type="dxa"/>
            <w:shd w:val="clear" w:color="auto" w:fill="auto"/>
          </w:tcPr>
          <w:p w:rsidR="00187881" w:rsidRPr="00247531" w:rsidRDefault="00187881" w:rsidP="000942F2">
            <w:pPr>
              <w:jc w:val="center"/>
              <w:rPr>
                <w:color w:val="000000" w:themeColor="text1"/>
                <w:sz w:val="20"/>
                <w:szCs w:val="20"/>
              </w:rPr>
            </w:pPr>
            <w:r w:rsidRPr="00247531">
              <w:rPr>
                <w:b/>
                <w:color w:val="000000" w:themeColor="text1"/>
                <w:sz w:val="20"/>
                <w:szCs w:val="20"/>
              </w:rPr>
              <w:t>+</w:t>
            </w:r>
          </w:p>
        </w:tc>
        <w:tc>
          <w:tcPr>
            <w:tcW w:w="568" w:type="dxa"/>
            <w:shd w:val="clear" w:color="auto" w:fill="auto"/>
          </w:tcPr>
          <w:p w:rsidR="00187881" w:rsidRPr="00247531" w:rsidRDefault="00187881" w:rsidP="000942F2">
            <w:pPr>
              <w:jc w:val="center"/>
              <w:rPr>
                <w:color w:val="000000" w:themeColor="text1"/>
                <w:sz w:val="20"/>
                <w:szCs w:val="20"/>
              </w:rPr>
            </w:pPr>
            <w:r w:rsidRPr="00247531">
              <w:rPr>
                <w:b/>
                <w:color w:val="000000" w:themeColor="text1"/>
                <w:sz w:val="20"/>
                <w:szCs w:val="20"/>
              </w:rPr>
              <w:t>+</w:t>
            </w:r>
          </w:p>
        </w:tc>
        <w:tc>
          <w:tcPr>
            <w:tcW w:w="568" w:type="dxa"/>
            <w:shd w:val="clear" w:color="auto" w:fill="auto"/>
          </w:tcPr>
          <w:p w:rsidR="00187881" w:rsidRPr="00247531" w:rsidRDefault="00187881" w:rsidP="000942F2">
            <w:pPr>
              <w:jc w:val="center"/>
              <w:rPr>
                <w:color w:val="000000" w:themeColor="text1"/>
                <w:sz w:val="20"/>
                <w:szCs w:val="20"/>
              </w:rPr>
            </w:pPr>
            <w:r w:rsidRPr="00247531">
              <w:rPr>
                <w:b/>
                <w:color w:val="000000" w:themeColor="text1"/>
                <w:sz w:val="20"/>
                <w:szCs w:val="20"/>
              </w:rPr>
              <w:t>+</w:t>
            </w:r>
          </w:p>
        </w:tc>
        <w:tc>
          <w:tcPr>
            <w:tcW w:w="568" w:type="dxa"/>
            <w:shd w:val="clear" w:color="auto" w:fill="auto"/>
          </w:tcPr>
          <w:p w:rsidR="00187881" w:rsidRPr="00247531" w:rsidRDefault="00187881" w:rsidP="000942F2">
            <w:pPr>
              <w:jc w:val="center"/>
              <w:rPr>
                <w:color w:val="000000" w:themeColor="text1"/>
                <w:sz w:val="20"/>
                <w:szCs w:val="20"/>
              </w:rPr>
            </w:pPr>
            <w:r w:rsidRPr="00247531">
              <w:rPr>
                <w:b/>
                <w:color w:val="000000" w:themeColor="text1"/>
                <w:sz w:val="20"/>
                <w:szCs w:val="20"/>
              </w:rPr>
              <w:t>+</w:t>
            </w:r>
          </w:p>
        </w:tc>
      </w:tr>
      <w:tr w:rsidR="00187881" w:rsidRPr="00247531" w:rsidTr="000942F2">
        <w:trPr>
          <w:cantSplit/>
          <w:trHeight w:val="397"/>
        </w:trPr>
        <w:tc>
          <w:tcPr>
            <w:tcW w:w="1720"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Создание условий для безбарьерного доступа к обучению и проживанию студентов с ограниченными возможностями</w:t>
            </w:r>
          </w:p>
        </w:tc>
        <w:tc>
          <w:tcPr>
            <w:tcW w:w="709"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7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1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5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3544" w:type="dxa"/>
          </w:tcPr>
          <w:p w:rsidR="00187881" w:rsidRPr="00247531" w:rsidRDefault="00187881" w:rsidP="000942F2">
            <w:pPr>
              <w:rPr>
                <w:color w:val="000000" w:themeColor="text1"/>
                <w:sz w:val="20"/>
                <w:szCs w:val="20"/>
                <w:highlight w:val="red"/>
              </w:rPr>
            </w:pPr>
            <w:r w:rsidRPr="00247531">
              <w:rPr>
                <w:color w:val="000000" w:themeColor="text1"/>
                <w:sz w:val="20"/>
                <w:szCs w:val="20"/>
              </w:rPr>
              <w:t>Устройство пандусов</w:t>
            </w:r>
          </w:p>
        </w:tc>
        <w:tc>
          <w:tcPr>
            <w:tcW w:w="1559"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highlight w:val="red"/>
              </w:rPr>
            </w:pPr>
            <w:r w:rsidRPr="00247531">
              <w:rPr>
                <w:rFonts w:ascii="Times New Roman" w:hAnsi="Times New Roman"/>
                <w:color w:val="000000" w:themeColor="text1"/>
                <w:sz w:val="20"/>
                <w:szCs w:val="20"/>
              </w:rPr>
              <w:t>ХЭО, ПТО</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highlight w:val="red"/>
              </w:rPr>
            </w:pPr>
            <w:r w:rsidRPr="00247531">
              <w:rPr>
                <w:rFonts w:ascii="Times New Roman" w:hAnsi="Times New Roman"/>
                <w:color w:val="000000" w:themeColor="text1"/>
                <w:sz w:val="20"/>
                <w:szCs w:val="20"/>
              </w:rPr>
              <w:t>вуза</w:t>
            </w:r>
          </w:p>
        </w:tc>
        <w:tc>
          <w:tcPr>
            <w:tcW w:w="568" w:type="dxa"/>
          </w:tcPr>
          <w:p w:rsidR="00187881" w:rsidRPr="00247531" w:rsidRDefault="00187881" w:rsidP="000942F2">
            <w:pPr>
              <w:jc w:val="center"/>
              <w:rPr>
                <w:color w:val="000000" w:themeColor="text1"/>
                <w:sz w:val="20"/>
                <w:szCs w:val="20"/>
                <w:highlight w:val="red"/>
              </w:rPr>
            </w:pPr>
            <w:r w:rsidRPr="00247531">
              <w:rPr>
                <w:color w:val="000000" w:themeColor="text1"/>
                <w:sz w:val="20"/>
                <w:szCs w:val="20"/>
              </w:rPr>
              <w:t>3</w:t>
            </w:r>
          </w:p>
        </w:tc>
        <w:tc>
          <w:tcPr>
            <w:tcW w:w="568" w:type="dxa"/>
          </w:tcPr>
          <w:p w:rsidR="00187881" w:rsidRPr="00247531" w:rsidRDefault="00187881" w:rsidP="000942F2">
            <w:pPr>
              <w:jc w:val="center"/>
              <w:rPr>
                <w:color w:val="000000" w:themeColor="text1"/>
                <w:sz w:val="20"/>
                <w:szCs w:val="20"/>
                <w:highlight w:val="red"/>
              </w:rPr>
            </w:pPr>
            <w:r w:rsidRPr="00247531">
              <w:rPr>
                <w:color w:val="000000" w:themeColor="text1"/>
                <w:sz w:val="20"/>
                <w:szCs w:val="20"/>
              </w:rPr>
              <w:t>3</w:t>
            </w:r>
          </w:p>
        </w:tc>
        <w:tc>
          <w:tcPr>
            <w:tcW w:w="568" w:type="dxa"/>
          </w:tcPr>
          <w:p w:rsidR="00187881" w:rsidRPr="00247531" w:rsidRDefault="00187881" w:rsidP="000942F2">
            <w:pPr>
              <w:jc w:val="center"/>
              <w:rPr>
                <w:color w:val="000000" w:themeColor="text1"/>
                <w:sz w:val="20"/>
                <w:szCs w:val="20"/>
                <w:highlight w:val="red"/>
              </w:rPr>
            </w:pPr>
            <w:r w:rsidRPr="00247531">
              <w:rPr>
                <w:color w:val="000000" w:themeColor="text1"/>
                <w:sz w:val="20"/>
                <w:szCs w:val="20"/>
              </w:rPr>
              <w:t>3</w:t>
            </w:r>
          </w:p>
        </w:tc>
        <w:tc>
          <w:tcPr>
            <w:tcW w:w="568" w:type="dxa"/>
          </w:tcPr>
          <w:p w:rsidR="00187881" w:rsidRPr="00247531" w:rsidRDefault="00187881" w:rsidP="000942F2">
            <w:pPr>
              <w:jc w:val="center"/>
              <w:rPr>
                <w:color w:val="000000" w:themeColor="text1"/>
                <w:sz w:val="20"/>
                <w:szCs w:val="20"/>
                <w:highlight w:val="red"/>
              </w:rPr>
            </w:pPr>
            <w:r w:rsidRPr="00247531">
              <w:rPr>
                <w:color w:val="000000" w:themeColor="text1"/>
                <w:sz w:val="20"/>
                <w:szCs w:val="20"/>
              </w:rPr>
              <w:t>3</w:t>
            </w:r>
          </w:p>
        </w:tc>
      </w:tr>
    </w:tbl>
    <w:p w:rsidR="00187881" w:rsidRPr="00247531" w:rsidRDefault="00187881" w:rsidP="00187881">
      <w:pPr>
        <w:pStyle w:val="ac"/>
        <w:tabs>
          <w:tab w:val="left" w:pos="284"/>
        </w:tabs>
        <w:ind w:left="0"/>
        <w:rPr>
          <w:rFonts w:ascii="Times New Roman" w:hAnsi="Times New Roman"/>
          <w:b/>
          <w:color w:val="000000" w:themeColor="text1"/>
        </w:rPr>
      </w:pPr>
    </w:p>
    <w:p w:rsidR="00187881" w:rsidRPr="00247531" w:rsidRDefault="00187881" w:rsidP="00187881">
      <w:pPr>
        <w:pStyle w:val="ac"/>
        <w:numPr>
          <w:ilvl w:val="1"/>
          <w:numId w:val="23"/>
        </w:numPr>
        <w:tabs>
          <w:tab w:val="left" w:pos="284"/>
          <w:tab w:val="left" w:pos="426"/>
        </w:tabs>
        <w:spacing w:before="200" w:line="240" w:lineRule="auto"/>
        <w:ind w:left="0" w:firstLine="0"/>
        <w:contextualSpacing w:val="0"/>
        <w:rPr>
          <w:rFonts w:ascii="Times New Roman" w:hAnsi="Times New Roman"/>
          <w:b/>
          <w:color w:val="000000" w:themeColor="text1"/>
          <w:sz w:val="24"/>
          <w:szCs w:val="24"/>
        </w:rPr>
      </w:pPr>
      <w:r w:rsidRPr="00247531">
        <w:rPr>
          <w:rFonts w:ascii="Times New Roman" w:hAnsi="Times New Roman"/>
          <w:b/>
          <w:color w:val="000000" w:themeColor="text1"/>
          <w:sz w:val="24"/>
          <w:szCs w:val="24"/>
        </w:rPr>
        <w:t>Развитие информатизации и информационно-технического обеспечения</w:t>
      </w:r>
    </w:p>
    <w:tbl>
      <w:tblPr>
        <w:tblW w:w="15505"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55"/>
        <w:gridCol w:w="709"/>
        <w:gridCol w:w="567"/>
        <w:gridCol w:w="602"/>
        <w:gridCol w:w="603"/>
        <w:gridCol w:w="602"/>
        <w:gridCol w:w="603"/>
        <w:gridCol w:w="1559"/>
        <w:gridCol w:w="3544"/>
        <w:gridCol w:w="1559"/>
        <w:gridCol w:w="1134"/>
        <w:gridCol w:w="567"/>
        <w:gridCol w:w="567"/>
        <w:gridCol w:w="567"/>
        <w:gridCol w:w="567"/>
      </w:tblGrid>
      <w:tr w:rsidR="00187881" w:rsidRPr="00247531" w:rsidTr="000942F2">
        <w:trPr>
          <w:cantSplit/>
          <w:tblHeader/>
        </w:trPr>
        <w:tc>
          <w:tcPr>
            <w:tcW w:w="1755"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9"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r w:rsidRPr="00247531">
              <w:rPr>
                <w:b/>
                <w:color w:val="000000" w:themeColor="text1"/>
                <w:sz w:val="20"/>
                <w:szCs w:val="20"/>
              </w:rPr>
              <w:t>Плановый период</w:t>
            </w:r>
          </w:p>
        </w:tc>
        <w:tc>
          <w:tcPr>
            <w:tcW w:w="1559"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Borders>
              <w:top w:val="single" w:sz="4" w:space="0" w:color="auto"/>
              <w:left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Borders>
              <w:top w:val="single" w:sz="4" w:space="0" w:color="auto"/>
              <w:left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cantSplit/>
          <w:tblHeader/>
        </w:trPr>
        <w:tc>
          <w:tcPr>
            <w:tcW w:w="1755"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709"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3544"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1559"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1134"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cantSplit/>
          <w:trHeight w:val="552"/>
        </w:trPr>
        <w:tc>
          <w:tcPr>
            <w:tcW w:w="1755" w:type="dxa"/>
            <w:vMerge w:val="restart"/>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Реализация информационных услуг для корпоративных пользователей вуза </w:t>
            </w:r>
          </w:p>
        </w:tc>
        <w:tc>
          <w:tcPr>
            <w:tcW w:w="709"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602"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12</w:t>
            </w:r>
          </w:p>
        </w:tc>
        <w:tc>
          <w:tcPr>
            <w:tcW w:w="603"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25</w:t>
            </w:r>
          </w:p>
        </w:tc>
        <w:tc>
          <w:tcPr>
            <w:tcW w:w="602"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603"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1559"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АВ</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2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Развитие системы </w:t>
            </w:r>
            <w:r w:rsidRPr="00247531">
              <w:rPr>
                <w:rFonts w:ascii="Times New Roman" w:hAnsi="Times New Roman"/>
                <w:color w:val="000000" w:themeColor="text1"/>
                <w:sz w:val="20"/>
                <w:szCs w:val="20"/>
                <w:lang w:val="en-US"/>
              </w:rPr>
              <w:t>E-Leaning</w:t>
            </w:r>
          </w:p>
        </w:tc>
        <w:tc>
          <w:tcPr>
            <w:tcW w:w="1559"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РуководительОДОиИО</w:t>
            </w:r>
          </w:p>
        </w:tc>
        <w:tc>
          <w:tcPr>
            <w:tcW w:w="1134"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52"/>
        </w:trPr>
        <w:tc>
          <w:tcPr>
            <w:tcW w:w="1755" w:type="dxa"/>
            <w:vMerge/>
            <w:tcBorders>
              <w:left w:val="single" w:sz="4" w:space="0" w:color="auto"/>
              <w:right w:val="single" w:sz="4" w:space="0" w:color="auto"/>
            </w:tcBorders>
          </w:tcPr>
          <w:p w:rsidR="00187881" w:rsidRPr="00247531" w:rsidRDefault="00187881" w:rsidP="000942F2">
            <w:pPr>
              <w:pStyle w:val="ac"/>
              <w:tabs>
                <w:tab w:val="left" w:pos="284"/>
                <w:tab w:val="left" w:pos="426"/>
                <w:tab w:val="left" w:pos="567"/>
              </w:tabs>
              <w:spacing w:after="0" w:line="240" w:lineRule="auto"/>
              <w:ind w:left="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2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Развитие информационного пространства вуза на основе информационно-управляющих систем</w:t>
            </w:r>
          </w:p>
        </w:tc>
        <w:tc>
          <w:tcPr>
            <w:tcW w:w="1559"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УИО</w:t>
            </w:r>
          </w:p>
        </w:tc>
        <w:tc>
          <w:tcPr>
            <w:tcW w:w="1134"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52"/>
        </w:trPr>
        <w:tc>
          <w:tcPr>
            <w:tcW w:w="1755" w:type="dxa"/>
            <w:vMerge/>
            <w:tcBorders>
              <w:left w:val="single" w:sz="4" w:space="0" w:color="auto"/>
              <w:right w:val="single" w:sz="4" w:space="0" w:color="auto"/>
            </w:tcBorders>
          </w:tcPr>
          <w:p w:rsidR="00187881" w:rsidRPr="00247531" w:rsidRDefault="00187881" w:rsidP="000942F2">
            <w:pPr>
              <w:pStyle w:val="ac"/>
              <w:tabs>
                <w:tab w:val="left" w:pos="284"/>
                <w:tab w:val="left" w:pos="426"/>
                <w:tab w:val="left" w:pos="567"/>
              </w:tabs>
              <w:spacing w:after="0" w:line="240" w:lineRule="auto"/>
              <w:ind w:left="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2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Обеспечение доступа студентов к лучшим образовательным ресурсам ведущих зарубежных университетов мира через Республиканскую межвузовскую электронную библиотеку</w:t>
            </w:r>
          </w:p>
        </w:tc>
        <w:tc>
          <w:tcPr>
            <w:tcW w:w="1559" w:type="dxa"/>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УИО</w:t>
            </w:r>
          </w:p>
        </w:tc>
        <w:tc>
          <w:tcPr>
            <w:tcW w:w="1134" w:type="dxa"/>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52"/>
        </w:trPr>
        <w:tc>
          <w:tcPr>
            <w:tcW w:w="1755" w:type="dxa"/>
            <w:vMerge w:val="restart"/>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Обновляемость компьютеров и средств телекоммуникаций, </w:t>
            </w:r>
          </w:p>
          <w:p w:rsidR="00187881" w:rsidRPr="00247531" w:rsidRDefault="00187881" w:rsidP="000942F2">
            <w:pPr>
              <w:pStyle w:val="ac"/>
              <w:tabs>
                <w:tab w:val="left" w:pos="284"/>
                <w:tab w:val="left" w:pos="426"/>
                <w:tab w:val="left" w:pos="567"/>
              </w:tabs>
              <w:spacing w:after="0" w:line="240" w:lineRule="auto"/>
              <w:ind w:left="0"/>
              <w:rPr>
                <w:rFonts w:ascii="Times New Roman" w:hAnsi="Times New Roman"/>
                <w:color w:val="000000" w:themeColor="text1"/>
                <w:sz w:val="20"/>
                <w:szCs w:val="20"/>
              </w:rPr>
            </w:pPr>
          </w:p>
          <w:p w:rsidR="00187881" w:rsidRPr="00247531" w:rsidRDefault="00187881" w:rsidP="000942F2">
            <w:pPr>
              <w:pStyle w:val="ac"/>
              <w:tabs>
                <w:tab w:val="left" w:pos="284"/>
                <w:tab w:val="left" w:pos="426"/>
                <w:tab w:val="left" w:pos="567"/>
              </w:tabs>
              <w:spacing w:after="0" w:line="240" w:lineRule="auto"/>
              <w:ind w:left="0"/>
              <w:rPr>
                <w:rFonts w:ascii="Times New Roman" w:hAnsi="Times New Roman"/>
                <w:color w:val="000000" w:themeColor="text1"/>
                <w:sz w:val="20"/>
                <w:szCs w:val="20"/>
              </w:rPr>
            </w:pPr>
          </w:p>
        </w:tc>
        <w:tc>
          <w:tcPr>
            <w:tcW w:w="709"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602"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603"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602"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603"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1559"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АВ</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2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Приобретение и обновление компьютерного парка университета</w:t>
            </w:r>
          </w:p>
        </w:tc>
        <w:tc>
          <w:tcPr>
            <w:tcW w:w="1559" w:type="dxa"/>
            <w:vMerge w:val="restart"/>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УИО</w:t>
            </w:r>
          </w:p>
        </w:tc>
        <w:tc>
          <w:tcPr>
            <w:tcW w:w="1134" w:type="dxa"/>
            <w:vMerge w:val="restart"/>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 42 млн. тенге</w:t>
            </w:r>
          </w:p>
        </w:tc>
        <w:tc>
          <w:tcPr>
            <w:tcW w:w="567" w:type="dxa"/>
            <w:vMerge w:val="restart"/>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52"/>
        </w:trPr>
        <w:tc>
          <w:tcPr>
            <w:tcW w:w="1755" w:type="dxa"/>
            <w:vMerge/>
            <w:tcBorders>
              <w:left w:val="single" w:sz="4" w:space="0" w:color="auto"/>
              <w:right w:val="single" w:sz="4" w:space="0" w:color="auto"/>
            </w:tcBorders>
          </w:tcPr>
          <w:p w:rsidR="00187881" w:rsidRPr="00247531" w:rsidRDefault="00187881" w:rsidP="000942F2">
            <w:pPr>
              <w:pStyle w:val="ac"/>
              <w:tabs>
                <w:tab w:val="left" w:pos="284"/>
                <w:tab w:val="left" w:pos="426"/>
                <w:tab w:val="left" w:pos="567"/>
              </w:tabs>
              <w:spacing w:after="0" w:line="240" w:lineRule="auto"/>
              <w:ind w:left="0"/>
              <w:rPr>
                <w:rFonts w:ascii="Times New Roman" w:hAnsi="Times New Roman"/>
                <w:color w:val="000000" w:themeColor="text1"/>
                <w:sz w:val="20"/>
                <w:szCs w:val="20"/>
                <w:highlight w:val="red"/>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highlight w:val="red"/>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2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Усовершенствование компьютерно-сетевой инфраструктуры</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rPr>
                <w:color w:val="000000" w:themeColor="text1"/>
              </w:rPr>
            </w:pPr>
            <w:r w:rsidRPr="00247531">
              <w:rPr>
                <w:color w:val="000000" w:themeColor="text1"/>
                <w:sz w:val="20"/>
                <w:szCs w:val="20"/>
              </w:rPr>
              <w:t>Руководитель УИО</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ind w:left="114"/>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вуза </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52"/>
        </w:trPr>
        <w:tc>
          <w:tcPr>
            <w:tcW w:w="1755" w:type="dxa"/>
            <w:vMerge/>
            <w:tcBorders>
              <w:left w:val="single" w:sz="4" w:space="0" w:color="auto"/>
              <w:right w:val="single" w:sz="4" w:space="0" w:color="auto"/>
            </w:tcBorders>
          </w:tcPr>
          <w:p w:rsidR="00187881" w:rsidRPr="00247531" w:rsidRDefault="00187881" w:rsidP="000942F2">
            <w:pPr>
              <w:pStyle w:val="ac"/>
              <w:tabs>
                <w:tab w:val="left" w:pos="284"/>
                <w:tab w:val="left" w:pos="426"/>
                <w:tab w:val="left" w:pos="567"/>
              </w:tabs>
              <w:spacing w:after="0" w:line="240" w:lineRule="auto"/>
              <w:ind w:left="0"/>
              <w:rPr>
                <w:rFonts w:ascii="Times New Roman" w:hAnsi="Times New Roman"/>
                <w:color w:val="000000" w:themeColor="text1"/>
                <w:sz w:val="20"/>
                <w:szCs w:val="20"/>
                <w:highlight w:val="red"/>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highlight w:val="red"/>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2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Увеличение пропускной способности Интернета</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rPr>
                <w:color w:val="000000" w:themeColor="text1"/>
              </w:rPr>
            </w:pPr>
            <w:r w:rsidRPr="00247531">
              <w:rPr>
                <w:color w:val="000000" w:themeColor="text1"/>
                <w:sz w:val="20"/>
                <w:szCs w:val="20"/>
              </w:rPr>
              <w:t>Руководитель УИО</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ind w:left="114"/>
              <w:jc w:val="center"/>
              <w:rPr>
                <w:color w:val="000000" w:themeColor="text1"/>
              </w:rPr>
            </w:pPr>
            <w:r w:rsidRPr="00247531">
              <w:rPr>
                <w:color w:val="000000" w:themeColor="text1"/>
                <w:sz w:val="20"/>
                <w:szCs w:val="20"/>
              </w:rPr>
              <w:t>Средства вуза</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52"/>
        </w:trPr>
        <w:tc>
          <w:tcPr>
            <w:tcW w:w="1755" w:type="dxa"/>
            <w:vMerge/>
            <w:tcBorders>
              <w:left w:val="single" w:sz="4" w:space="0" w:color="auto"/>
              <w:right w:val="single" w:sz="4" w:space="0" w:color="auto"/>
            </w:tcBorders>
          </w:tcPr>
          <w:p w:rsidR="00187881" w:rsidRPr="00247531" w:rsidRDefault="00187881" w:rsidP="000942F2">
            <w:pPr>
              <w:pStyle w:val="ac"/>
              <w:tabs>
                <w:tab w:val="left" w:pos="284"/>
                <w:tab w:val="left" w:pos="426"/>
                <w:tab w:val="left" w:pos="567"/>
              </w:tabs>
              <w:spacing w:after="0" w:line="240" w:lineRule="auto"/>
              <w:ind w:left="0"/>
              <w:rPr>
                <w:rFonts w:ascii="Times New Roman" w:hAnsi="Times New Roman"/>
                <w:color w:val="000000" w:themeColor="text1"/>
                <w:sz w:val="20"/>
                <w:szCs w:val="20"/>
                <w:highlight w:val="red"/>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highlight w:val="red"/>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highlight w:val="red"/>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2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Усовершенствование телекоммуникационной инфраструктуры</w:t>
            </w:r>
          </w:p>
        </w:tc>
        <w:tc>
          <w:tcPr>
            <w:tcW w:w="1559" w:type="dxa"/>
            <w:tcBorders>
              <w:top w:val="single" w:sz="4" w:space="0" w:color="auto"/>
              <w:left w:val="single" w:sz="4" w:space="0" w:color="auto"/>
              <w:right w:val="single" w:sz="4" w:space="0" w:color="auto"/>
            </w:tcBorders>
          </w:tcPr>
          <w:p w:rsidR="00187881" w:rsidRPr="00247531" w:rsidRDefault="00187881" w:rsidP="000942F2">
            <w:pPr>
              <w:rPr>
                <w:color w:val="000000" w:themeColor="text1"/>
              </w:rPr>
            </w:pPr>
            <w:r w:rsidRPr="00247531">
              <w:rPr>
                <w:color w:val="000000" w:themeColor="text1"/>
                <w:sz w:val="20"/>
                <w:szCs w:val="20"/>
              </w:rPr>
              <w:t>Руководитель УИО</w:t>
            </w:r>
          </w:p>
        </w:tc>
        <w:tc>
          <w:tcPr>
            <w:tcW w:w="1134"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ind w:left="114"/>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вуза </w:t>
            </w:r>
          </w:p>
        </w:tc>
        <w:tc>
          <w:tcPr>
            <w:tcW w:w="567"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bl>
    <w:p w:rsidR="00187881" w:rsidRPr="00247531" w:rsidRDefault="00187881" w:rsidP="00187881">
      <w:pPr>
        <w:pStyle w:val="ac"/>
        <w:tabs>
          <w:tab w:val="left" w:pos="284"/>
        </w:tabs>
        <w:ind w:left="0"/>
        <w:rPr>
          <w:rFonts w:ascii="Times New Roman" w:hAnsi="Times New Roman"/>
          <w:b/>
          <w:color w:val="000000" w:themeColor="text1"/>
        </w:rPr>
      </w:pPr>
    </w:p>
    <w:p w:rsidR="00187881" w:rsidRPr="00247531" w:rsidRDefault="00187881" w:rsidP="00187881">
      <w:pPr>
        <w:pStyle w:val="ac"/>
        <w:tabs>
          <w:tab w:val="left" w:pos="284"/>
        </w:tabs>
        <w:ind w:left="0"/>
        <w:rPr>
          <w:rFonts w:ascii="Times New Roman" w:hAnsi="Times New Roman"/>
          <w:b/>
          <w:color w:val="000000" w:themeColor="text1"/>
        </w:rPr>
      </w:pPr>
    </w:p>
    <w:p w:rsidR="00187881" w:rsidRPr="00247531" w:rsidRDefault="00187881" w:rsidP="00187881">
      <w:pPr>
        <w:pStyle w:val="ac"/>
        <w:tabs>
          <w:tab w:val="left" w:pos="284"/>
        </w:tabs>
        <w:spacing w:after="0" w:line="240" w:lineRule="auto"/>
        <w:ind w:left="0"/>
        <w:rPr>
          <w:rFonts w:ascii="Times New Roman" w:hAnsi="Times New Roman"/>
          <w:b/>
          <w:i/>
          <w:color w:val="000000" w:themeColor="text1"/>
          <w:sz w:val="28"/>
          <w:szCs w:val="28"/>
        </w:rPr>
      </w:pPr>
      <w:r w:rsidRPr="00247531">
        <w:rPr>
          <w:rFonts w:ascii="Times New Roman" w:hAnsi="Times New Roman"/>
          <w:b/>
          <w:color w:val="000000" w:themeColor="text1"/>
          <w:sz w:val="28"/>
          <w:szCs w:val="28"/>
        </w:rPr>
        <w:lastRenderedPageBreak/>
        <w:t xml:space="preserve">Стратегическое направление 2.  </w:t>
      </w:r>
      <w:r w:rsidRPr="00247531">
        <w:rPr>
          <w:rFonts w:ascii="Times New Roman" w:hAnsi="Times New Roman"/>
          <w:b/>
          <w:i/>
          <w:color w:val="000000" w:themeColor="text1"/>
          <w:sz w:val="28"/>
          <w:szCs w:val="28"/>
        </w:rPr>
        <w:t>Модернизация содержания образовательных программ высшего и послевузовского образования в контексте мировых тенденций</w:t>
      </w:r>
    </w:p>
    <w:p w:rsidR="00187881" w:rsidRPr="00247531" w:rsidRDefault="00187881" w:rsidP="00187881">
      <w:pPr>
        <w:tabs>
          <w:tab w:val="left" w:pos="284"/>
        </w:tabs>
        <w:rPr>
          <w:color w:val="000000" w:themeColor="text1"/>
          <w:sz w:val="28"/>
          <w:szCs w:val="28"/>
        </w:rPr>
      </w:pPr>
      <w:r w:rsidRPr="00247531">
        <w:rPr>
          <w:color w:val="000000" w:themeColor="text1"/>
          <w:sz w:val="28"/>
          <w:szCs w:val="28"/>
        </w:rPr>
        <w:t>Цель: Повышение качества и конкурентоспособности реализуемых образовательных программ в соответствии лучшими мировыми практиками.</w:t>
      </w:r>
    </w:p>
    <w:tbl>
      <w:tblPr>
        <w:tblStyle w:val="a4"/>
        <w:tblW w:w="15513" w:type="dxa"/>
        <w:tblLook w:val="04A0" w:firstRow="1" w:lastRow="0" w:firstColumn="1" w:lastColumn="0" w:noHBand="0" w:noVBand="1"/>
      </w:tblPr>
      <w:tblGrid>
        <w:gridCol w:w="417"/>
        <w:gridCol w:w="9047"/>
        <w:gridCol w:w="740"/>
        <w:gridCol w:w="852"/>
        <w:gridCol w:w="616"/>
        <w:gridCol w:w="626"/>
        <w:gridCol w:w="616"/>
        <w:gridCol w:w="616"/>
        <w:gridCol w:w="1983"/>
      </w:tblGrid>
      <w:tr w:rsidR="00187881" w:rsidRPr="00247531" w:rsidTr="000942F2">
        <w:tc>
          <w:tcPr>
            <w:tcW w:w="41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904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Целевой индикатор</w:t>
            </w:r>
          </w:p>
        </w:tc>
        <w:tc>
          <w:tcPr>
            <w:tcW w:w="740"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Ед. изм.</w:t>
            </w:r>
          </w:p>
        </w:tc>
        <w:tc>
          <w:tcPr>
            <w:tcW w:w="852"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2015 (факт.)</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2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983"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Ответственный</w:t>
            </w:r>
          </w:p>
        </w:tc>
      </w:tr>
      <w:tr w:rsidR="00187881" w:rsidRPr="00247531" w:rsidTr="000942F2">
        <w:tc>
          <w:tcPr>
            <w:tcW w:w="417"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1</w:t>
            </w:r>
          </w:p>
        </w:tc>
        <w:tc>
          <w:tcPr>
            <w:tcW w:w="9047" w:type="dxa"/>
          </w:tcPr>
          <w:p w:rsidR="00187881" w:rsidRPr="00247531" w:rsidRDefault="00187881" w:rsidP="000942F2">
            <w:pPr>
              <w:pStyle w:val="ac"/>
              <w:tabs>
                <w:tab w:val="left" w:pos="284"/>
              </w:tabs>
              <w:ind w:left="0"/>
              <w:rPr>
                <w:rFonts w:ascii="Times New Roman" w:hAnsi="Times New Roman"/>
                <w:b/>
                <w:i/>
                <w:color w:val="000000" w:themeColor="text1"/>
              </w:rPr>
            </w:pPr>
            <w:r w:rsidRPr="00247531">
              <w:rPr>
                <w:rFonts w:ascii="Times New Roman" w:hAnsi="Times New Roman"/>
                <w:i/>
                <w:color w:val="000000" w:themeColor="text1"/>
                <w:sz w:val="20"/>
                <w:szCs w:val="20"/>
              </w:rPr>
              <w:t>Доля образовательных программ, прошедших международную аккредитацию в агентствах, являющихся полноправными членами международных европейских сетей по обеспечению качества образования и внесенных в реестр уполномоченного органа в области образования</w:t>
            </w:r>
          </w:p>
        </w:tc>
        <w:tc>
          <w:tcPr>
            <w:tcW w:w="740"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852"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val="en-US"/>
              </w:rPr>
            </w:pPr>
            <w:r w:rsidRPr="00247531">
              <w:rPr>
                <w:rFonts w:ascii="Times New Roman" w:hAnsi="Times New Roman"/>
                <w:color w:val="000000" w:themeColor="text1"/>
                <w:sz w:val="20"/>
                <w:szCs w:val="20"/>
              </w:rPr>
              <w:t>81</w:t>
            </w:r>
          </w:p>
        </w:tc>
        <w:tc>
          <w:tcPr>
            <w:tcW w:w="61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val="en-US"/>
              </w:rPr>
            </w:pPr>
            <w:r w:rsidRPr="00247531">
              <w:rPr>
                <w:rFonts w:ascii="Times New Roman" w:hAnsi="Times New Roman"/>
                <w:color w:val="000000" w:themeColor="text1"/>
                <w:sz w:val="20"/>
                <w:szCs w:val="20"/>
              </w:rPr>
              <w:t>81</w:t>
            </w:r>
          </w:p>
        </w:tc>
        <w:tc>
          <w:tcPr>
            <w:tcW w:w="62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val="en-US"/>
              </w:rPr>
            </w:pPr>
            <w:r w:rsidRPr="00247531">
              <w:rPr>
                <w:rFonts w:ascii="Times New Roman" w:hAnsi="Times New Roman"/>
                <w:color w:val="000000" w:themeColor="text1"/>
                <w:sz w:val="20"/>
                <w:szCs w:val="20"/>
              </w:rPr>
              <w:t>91</w:t>
            </w:r>
          </w:p>
        </w:tc>
        <w:tc>
          <w:tcPr>
            <w:tcW w:w="61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val="en-US"/>
              </w:rPr>
            </w:pPr>
            <w:r w:rsidRPr="00247531">
              <w:rPr>
                <w:rFonts w:ascii="Times New Roman" w:hAnsi="Times New Roman"/>
                <w:color w:val="000000" w:themeColor="text1"/>
                <w:sz w:val="20"/>
                <w:szCs w:val="20"/>
              </w:rPr>
              <w:t>100</w:t>
            </w:r>
          </w:p>
        </w:tc>
        <w:tc>
          <w:tcPr>
            <w:tcW w:w="61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val="en-US"/>
              </w:rPr>
            </w:pPr>
            <w:r w:rsidRPr="00247531">
              <w:rPr>
                <w:rFonts w:ascii="Times New Roman" w:hAnsi="Times New Roman"/>
                <w:color w:val="000000" w:themeColor="text1"/>
                <w:sz w:val="20"/>
                <w:szCs w:val="20"/>
              </w:rPr>
              <w:t>100</w:t>
            </w:r>
          </w:p>
        </w:tc>
        <w:tc>
          <w:tcPr>
            <w:tcW w:w="1983"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Проректора по направлениям</w:t>
            </w:r>
          </w:p>
        </w:tc>
      </w:tr>
    </w:tbl>
    <w:p w:rsidR="00187881" w:rsidRPr="00247531" w:rsidRDefault="00187881" w:rsidP="00187881">
      <w:pPr>
        <w:pStyle w:val="ac"/>
        <w:tabs>
          <w:tab w:val="left" w:pos="284"/>
        </w:tabs>
        <w:ind w:left="0"/>
        <w:rPr>
          <w:rFonts w:ascii="Times New Roman" w:hAnsi="Times New Roman"/>
          <w:b/>
          <w:color w:val="000000" w:themeColor="text1"/>
          <w:sz w:val="24"/>
          <w:szCs w:val="28"/>
        </w:rPr>
      </w:pPr>
    </w:p>
    <w:p w:rsidR="00187881" w:rsidRPr="00247531" w:rsidRDefault="00187881" w:rsidP="00187881">
      <w:pPr>
        <w:pStyle w:val="ac"/>
        <w:tabs>
          <w:tab w:val="left" w:pos="284"/>
        </w:tabs>
        <w:spacing w:before="120" w:after="120" w:line="240" w:lineRule="auto"/>
        <w:ind w:left="0"/>
        <w:rPr>
          <w:rFonts w:ascii="Times New Roman" w:hAnsi="Times New Roman"/>
          <w:b/>
          <w:color w:val="000000" w:themeColor="text1"/>
          <w:sz w:val="28"/>
          <w:szCs w:val="28"/>
          <w:lang w:val="en-US"/>
        </w:rPr>
      </w:pPr>
      <w:r w:rsidRPr="00247531">
        <w:rPr>
          <w:rFonts w:ascii="Times New Roman" w:hAnsi="Times New Roman"/>
          <w:b/>
          <w:color w:val="000000" w:themeColor="text1"/>
          <w:sz w:val="28"/>
          <w:szCs w:val="28"/>
        </w:rPr>
        <w:t>Задачи</w:t>
      </w:r>
    </w:p>
    <w:p w:rsidR="00187881" w:rsidRPr="00247531" w:rsidRDefault="00187881" w:rsidP="00187881">
      <w:pPr>
        <w:pStyle w:val="ac"/>
        <w:numPr>
          <w:ilvl w:val="0"/>
          <w:numId w:val="23"/>
        </w:numPr>
        <w:tabs>
          <w:tab w:val="left" w:pos="284"/>
          <w:tab w:val="left" w:pos="426"/>
        </w:tabs>
        <w:spacing w:before="200" w:line="240" w:lineRule="auto"/>
        <w:rPr>
          <w:rFonts w:ascii="Times New Roman" w:hAnsi="Times New Roman"/>
          <w:b/>
          <w:vanish/>
          <w:color w:val="000000" w:themeColor="text1"/>
          <w:sz w:val="24"/>
          <w:szCs w:val="24"/>
        </w:rPr>
      </w:pPr>
    </w:p>
    <w:p w:rsidR="00187881" w:rsidRPr="00247531" w:rsidRDefault="00187881" w:rsidP="00187881">
      <w:pPr>
        <w:pStyle w:val="ac"/>
        <w:numPr>
          <w:ilvl w:val="1"/>
          <w:numId w:val="23"/>
        </w:numPr>
        <w:tabs>
          <w:tab w:val="left" w:pos="426"/>
        </w:tabs>
        <w:spacing w:before="120" w:after="120" w:line="240" w:lineRule="auto"/>
        <w:ind w:left="425" w:hanging="431"/>
        <w:rPr>
          <w:rFonts w:ascii="Times New Roman" w:hAnsi="Times New Roman"/>
          <w:b/>
          <w:color w:val="000000" w:themeColor="text1"/>
          <w:sz w:val="24"/>
          <w:szCs w:val="24"/>
        </w:rPr>
      </w:pPr>
      <w:r w:rsidRPr="00247531">
        <w:rPr>
          <w:rFonts w:ascii="Times New Roman" w:hAnsi="Times New Roman"/>
          <w:b/>
          <w:color w:val="000000" w:themeColor="text1"/>
          <w:sz w:val="24"/>
          <w:szCs w:val="24"/>
        </w:rPr>
        <w:t>Разработка образовательных программ на основе профессиональных стандартов с учетом формирования предпринимательских навыков у обучающихся</w:t>
      </w:r>
    </w:p>
    <w:tbl>
      <w:tblPr>
        <w:tblStyle w:val="a4"/>
        <w:tblW w:w="15479" w:type="dxa"/>
        <w:tblLayout w:type="fixed"/>
        <w:tblCellMar>
          <w:left w:w="28" w:type="dxa"/>
          <w:right w:w="28" w:type="dxa"/>
        </w:tblCellMar>
        <w:tblLook w:val="04A0" w:firstRow="1" w:lastRow="0" w:firstColumn="1" w:lastColumn="0" w:noHBand="0" w:noVBand="1"/>
      </w:tblPr>
      <w:tblGrid>
        <w:gridCol w:w="1729"/>
        <w:gridCol w:w="709"/>
        <w:gridCol w:w="567"/>
        <w:gridCol w:w="602"/>
        <w:gridCol w:w="603"/>
        <w:gridCol w:w="602"/>
        <w:gridCol w:w="603"/>
        <w:gridCol w:w="1559"/>
        <w:gridCol w:w="3544"/>
        <w:gridCol w:w="1559"/>
        <w:gridCol w:w="1134"/>
        <w:gridCol w:w="567"/>
        <w:gridCol w:w="567"/>
        <w:gridCol w:w="567"/>
        <w:gridCol w:w="567"/>
      </w:tblGrid>
      <w:tr w:rsidR="00187881" w:rsidRPr="00247531" w:rsidTr="000942F2">
        <w:tc>
          <w:tcPr>
            <w:tcW w:w="1729" w:type="dxa"/>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7"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55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9"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02"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03"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02"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03"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trHeight w:val="371"/>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образовательных программ, разработанных на основе отраслевых рамок и профессиональных стандартов</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20</w:t>
            </w:r>
          </w:p>
        </w:tc>
        <w:tc>
          <w:tcPr>
            <w:tcW w:w="603"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602"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50</w:t>
            </w:r>
          </w:p>
        </w:tc>
        <w:tc>
          <w:tcPr>
            <w:tcW w:w="603"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100</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lang w:eastAsia="ru-RU"/>
              </w:rPr>
              <w:t>Директор ДАД</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lang w:eastAsia="ru-RU"/>
              </w:rPr>
              <w:t>Разработка ОП, основанных на квалификационных компетенциях профессиональных стандартов</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lang w:eastAsia="ru-RU"/>
              </w:rPr>
              <w:t>Директор ДАД</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lang w:eastAsia="ru-RU"/>
              </w:rPr>
              <w:t>Не требуется</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8</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16</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40</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80</w:t>
            </w:r>
          </w:p>
        </w:tc>
      </w:tr>
      <w:tr w:rsidR="00187881" w:rsidRPr="00247531" w:rsidTr="000942F2">
        <w:trPr>
          <w:trHeight w:val="371"/>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lang w:eastAsia="ru-RU"/>
              </w:rPr>
              <w:t>Приобретение современных лабораторий («Робототехника», «Микробиология», «Общая химия», «География и экология»)</w:t>
            </w:r>
          </w:p>
        </w:tc>
        <w:tc>
          <w:tcPr>
            <w:tcW w:w="1559"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Директор ДАД</w:t>
            </w:r>
          </w:p>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lang w:eastAsia="ru-RU"/>
              </w:rPr>
              <w:t>МОН РК</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 xml:space="preserve">2 </w:t>
            </w:r>
          </w:p>
          <w:p w:rsidR="00187881" w:rsidRPr="00247531" w:rsidRDefault="00187881" w:rsidP="000942F2">
            <w:pPr>
              <w:pStyle w:val="af1"/>
              <w:jc w:val="center"/>
              <w:rPr>
                <w:color w:val="000000" w:themeColor="text1"/>
                <w:sz w:val="20"/>
                <w:szCs w:val="20"/>
              </w:rPr>
            </w:pPr>
            <w:r w:rsidRPr="00247531">
              <w:rPr>
                <w:color w:val="000000" w:themeColor="text1"/>
                <w:sz w:val="20"/>
                <w:szCs w:val="20"/>
              </w:rPr>
              <w:t>(39,285)</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 xml:space="preserve">2 </w:t>
            </w:r>
          </w:p>
          <w:p w:rsidR="00187881" w:rsidRPr="00247531" w:rsidRDefault="00187881" w:rsidP="000942F2">
            <w:pPr>
              <w:pStyle w:val="af1"/>
              <w:jc w:val="center"/>
              <w:rPr>
                <w:color w:val="000000" w:themeColor="text1"/>
                <w:sz w:val="20"/>
                <w:szCs w:val="20"/>
              </w:rPr>
            </w:pPr>
            <w:r w:rsidRPr="00247531">
              <w:rPr>
                <w:color w:val="000000" w:themeColor="text1"/>
                <w:sz w:val="20"/>
                <w:szCs w:val="20"/>
              </w:rPr>
              <w:t>(39,285)</w:t>
            </w:r>
          </w:p>
        </w:tc>
        <w:tc>
          <w:tcPr>
            <w:tcW w:w="567" w:type="dxa"/>
          </w:tcPr>
          <w:p w:rsidR="00187881" w:rsidRPr="00247531" w:rsidRDefault="00187881" w:rsidP="000942F2">
            <w:pPr>
              <w:jc w:val="center"/>
              <w:rPr>
                <w:color w:val="000000" w:themeColor="text1"/>
              </w:rPr>
            </w:pPr>
          </w:p>
        </w:tc>
      </w:tr>
      <w:tr w:rsidR="00187881" w:rsidRPr="00247531" w:rsidTr="000942F2">
        <w:trPr>
          <w:trHeight w:val="371"/>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bookmarkStart w:id="35" w:name="_Hlk452633609"/>
            <w:r w:rsidRPr="00247531">
              <w:rPr>
                <w:rFonts w:ascii="Times New Roman" w:hAnsi="Times New Roman"/>
                <w:color w:val="000000" w:themeColor="text1"/>
                <w:sz w:val="20"/>
                <w:szCs w:val="20"/>
              </w:rPr>
              <w:t>Доля образовательных программ бакалавриата, содержащих дисциплину по формированию предпринимательских навыков</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02"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60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602"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w:t>
            </w:r>
          </w:p>
        </w:tc>
        <w:tc>
          <w:tcPr>
            <w:tcW w:w="60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60</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Директор ДАД</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 xml:space="preserve">Разработка дисциплины, по формированию предпринимательских навыков обучающихся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деканы</w:t>
            </w:r>
          </w:p>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Зав.кафедрами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r>
      <w:tr w:rsidR="00187881" w:rsidRPr="00247531" w:rsidTr="000942F2">
        <w:trPr>
          <w:trHeight w:val="371"/>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rPr>
              <w:t>Внедрение в учебный процесс дисциплины по формированию предпринимательских навыков</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Руководитель УМО</w:t>
            </w:r>
          </w:p>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Зав.кафедрами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r>
      <w:bookmarkEnd w:id="35"/>
      <w:tr w:rsidR="00187881" w:rsidRPr="00247531" w:rsidTr="000942F2">
        <w:trPr>
          <w:trHeight w:val="371"/>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Увеличение количества социальных партнеров</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ед.</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300</w:t>
            </w:r>
          </w:p>
        </w:tc>
        <w:tc>
          <w:tcPr>
            <w:tcW w:w="603"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330</w:t>
            </w:r>
          </w:p>
        </w:tc>
        <w:tc>
          <w:tcPr>
            <w:tcW w:w="602"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370</w:t>
            </w:r>
          </w:p>
        </w:tc>
        <w:tc>
          <w:tcPr>
            <w:tcW w:w="603"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400</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Проректор по АВ</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Увеличение количества договоров с базами практик</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lang w:eastAsia="ru-RU"/>
              </w:rPr>
              <w:t>Руководитель ОППиТ</w:t>
            </w:r>
            <w:r w:rsidRPr="00247531">
              <w:rPr>
                <w:rFonts w:ascii="Times New Roman" w:hAnsi="Times New Roman"/>
                <w:color w:val="000000" w:themeColor="text1"/>
                <w:spacing w:val="-4"/>
                <w:sz w:val="20"/>
                <w:szCs w:val="20"/>
              </w:rPr>
              <w:t>Зав.кафедрами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r>
      <w:tr w:rsidR="00187881" w:rsidRPr="00247531" w:rsidTr="000942F2">
        <w:trPr>
          <w:trHeight w:val="371"/>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Расширение сети отделений (филиалов) кафедр</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lang w:eastAsia="ru-RU"/>
              </w:rPr>
              <w:t>Руководитель ОППиТ</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18</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22</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26</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r>
      <w:tr w:rsidR="00187881" w:rsidRPr="00247531" w:rsidTr="000942F2">
        <w:trPr>
          <w:trHeight w:val="371"/>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Организация и проведение «Ярмарки вакансий»</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lang w:eastAsia="ru-RU"/>
              </w:rPr>
              <w:t>Руководитель ОППиТ</w:t>
            </w:r>
            <w:r w:rsidRPr="00247531">
              <w:rPr>
                <w:rFonts w:ascii="Times New Roman" w:hAnsi="Times New Roman"/>
                <w:color w:val="000000" w:themeColor="text1"/>
                <w:spacing w:val="-4"/>
                <w:sz w:val="20"/>
                <w:szCs w:val="20"/>
              </w:rPr>
              <w:t>Зав.кафедрами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r>
      <w:tr w:rsidR="00187881" w:rsidRPr="00247531" w:rsidTr="000942F2">
        <w:trPr>
          <w:trHeight w:val="371"/>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Развитие сотрудничества вуза с предприятиями и организациями, посредством  экспертного заключения МОП, КЭД</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ДАД</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Начальник УМО</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Зав.кафедрами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bl>
    <w:p w:rsidR="00187881" w:rsidRPr="00247531" w:rsidRDefault="00187881" w:rsidP="00187881">
      <w:pPr>
        <w:pStyle w:val="ac"/>
        <w:numPr>
          <w:ilvl w:val="1"/>
          <w:numId w:val="23"/>
        </w:numPr>
        <w:tabs>
          <w:tab w:val="left" w:pos="426"/>
        </w:tabs>
        <w:spacing w:before="120" w:after="120" w:line="240" w:lineRule="auto"/>
        <w:ind w:left="425" w:hanging="431"/>
        <w:rPr>
          <w:rFonts w:ascii="Times New Roman" w:hAnsi="Times New Roman"/>
          <w:b/>
          <w:color w:val="000000" w:themeColor="text1"/>
          <w:sz w:val="24"/>
          <w:szCs w:val="24"/>
        </w:rPr>
      </w:pPr>
      <w:r w:rsidRPr="00247531">
        <w:rPr>
          <w:rFonts w:ascii="Times New Roman" w:hAnsi="Times New Roman"/>
          <w:b/>
          <w:color w:val="000000" w:themeColor="text1"/>
          <w:sz w:val="24"/>
          <w:szCs w:val="24"/>
        </w:rPr>
        <w:t>Совершенствование содержания педагогического образования</w:t>
      </w:r>
    </w:p>
    <w:tbl>
      <w:tblPr>
        <w:tblStyle w:val="a4"/>
        <w:tblW w:w="15479" w:type="dxa"/>
        <w:tblLayout w:type="fixed"/>
        <w:tblCellMar>
          <w:left w:w="28" w:type="dxa"/>
          <w:right w:w="28" w:type="dxa"/>
        </w:tblCellMar>
        <w:tblLook w:val="04A0" w:firstRow="1" w:lastRow="0" w:firstColumn="1" w:lastColumn="0" w:noHBand="0" w:noVBand="1"/>
      </w:tblPr>
      <w:tblGrid>
        <w:gridCol w:w="1729"/>
        <w:gridCol w:w="709"/>
        <w:gridCol w:w="567"/>
        <w:gridCol w:w="602"/>
        <w:gridCol w:w="603"/>
        <w:gridCol w:w="602"/>
        <w:gridCol w:w="603"/>
        <w:gridCol w:w="1559"/>
        <w:gridCol w:w="3544"/>
        <w:gridCol w:w="1559"/>
        <w:gridCol w:w="1134"/>
        <w:gridCol w:w="567"/>
        <w:gridCol w:w="567"/>
        <w:gridCol w:w="567"/>
        <w:gridCol w:w="567"/>
      </w:tblGrid>
      <w:tr w:rsidR="00187881" w:rsidRPr="00247531" w:rsidTr="000942F2">
        <w:trPr>
          <w:tblHeader/>
        </w:trPr>
        <w:tc>
          <w:tcPr>
            <w:tcW w:w="1729" w:type="dxa"/>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7"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55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tblHeader/>
        </w:trPr>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9"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02"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03"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02"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03"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blPrEx>
          <w:tblCellMar>
            <w:left w:w="108" w:type="dxa"/>
            <w:right w:w="108" w:type="dxa"/>
          </w:tblCellMar>
        </w:tblPrEx>
        <w:trPr>
          <w:trHeight w:val="371"/>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8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дисциплин, содержащих разделы и темы, отражающие изменения в образовании</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602"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60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Директор ДАД</w:t>
            </w:r>
          </w:p>
        </w:tc>
        <w:tc>
          <w:tcPr>
            <w:tcW w:w="3544" w:type="dxa"/>
          </w:tcPr>
          <w:p w:rsidR="00187881" w:rsidRPr="00247531" w:rsidRDefault="00187881" w:rsidP="000942F2">
            <w:pPr>
              <w:pStyle w:val="ac"/>
              <w:tabs>
                <w:tab w:val="left" w:pos="284"/>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учебно-методической документации по базовым и профилирующим дисциплинам.</w:t>
            </w:r>
          </w:p>
        </w:tc>
        <w:tc>
          <w:tcPr>
            <w:tcW w:w="1559" w:type="dxa"/>
          </w:tcPr>
          <w:p w:rsidR="00187881" w:rsidRPr="00247531" w:rsidRDefault="00187881" w:rsidP="000942F2">
            <w:pPr>
              <w:pStyle w:val="ac"/>
              <w:tabs>
                <w:tab w:val="left" w:pos="284"/>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 ПФ</w:t>
            </w:r>
          </w:p>
          <w:p w:rsidR="00187881" w:rsidRPr="00247531" w:rsidRDefault="00187881" w:rsidP="000942F2">
            <w:pPr>
              <w:pStyle w:val="ac"/>
              <w:tabs>
                <w:tab w:val="left" w:pos="284"/>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Зав.кафедрой «ТМНДО»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r>
      <w:tr w:rsidR="00187881" w:rsidRPr="00247531" w:rsidTr="000942F2">
        <w:tblPrEx>
          <w:tblCellMar>
            <w:left w:w="108" w:type="dxa"/>
            <w:right w:w="108" w:type="dxa"/>
          </w:tblCellMar>
        </w:tblPrEx>
        <w:trPr>
          <w:trHeight w:val="371"/>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p>
        </w:tc>
        <w:tc>
          <w:tcPr>
            <w:tcW w:w="3544" w:type="dxa"/>
          </w:tcPr>
          <w:p w:rsidR="00187881" w:rsidRPr="00247531" w:rsidRDefault="00187881" w:rsidP="000942F2">
            <w:pPr>
              <w:pStyle w:val="ac"/>
              <w:tabs>
                <w:tab w:val="left" w:pos="284"/>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rPr>
              <w:t>Внедрение в учебный процесс дисциплин с обновленным содержанием  дошкольного и начального образования.</w:t>
            </w:r>
          </w:p>
        </w:tc>
        <w:tc>
          <w:tcPr>
            <w:tcW w:w="1559" w:type="dxa"/>
          </w:tcPr>
          <w:p w:rsidR="00187881" w:rsidRPr="00247531" w:rsidRDefault="00187881" w:rsidP="000942F2">
            <w:pPr>
              <w:pStyle w:val="ac"/>
              <w:tabs>
                <w:tab w:val="left" w:pos="284"/>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 ПФ</w:t>
            </w:r>
          </w:p>
          <w:p w:rsidR="00187881" w:rsidRPr="00247531" w:rsidRDefault="00187881" w:rsidP="000942F2">
            <w:pPr>
              <w:pStyle w:val="ac"/>
              <w:tabs>
                <w:tab w:val="left" w:pos="284"/>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Зав.кафедрой «ТМНДО»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rPr>
            </w:pPr>
            <w:r w:rsidRPr="00247531">
              <w:rPr>
                <w:b/>
                <w:color w:val="000000" w:themeColor="text1"/>
                <w:sz w:val="20"/>
                <w:szCs w:val="20"/>
              </w:rPr>
              <w:t>+</w:t>
            </w:r>
          </w:p>
        </w:tc>
      </w:tr>
      <w:tr w:rsidR="00187881" w:rsidRPr="00247531" w:rsidTr="000942F2">
        <w:tblPrEx>
          <w:tblCellMar>
            <w:left w:w="108" w:type="dxa"/>
            <w:right w:w="108" w:type="dxa"/>
          </w:tblCellMar>
        </w:tblPrEx>
        <w:trPr>
          <w:trHeight w:val="371"/>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80" w:firstLine="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p>
        </w:tc>
        <w:tc>
          <w:tcPr>
            <w:tcW w:w="3544" w:type="dxa"/>
          </w:tcPr>
          <w:p w:rsidR="00187881" w:rsidRPr="00247531" w:rsidRDefault="00187881" w:rsidP="000942F2">
            <w:pPr>
              <w:pStyle w:val="ac"/>
              <w:tabs>
                <w:tab w:val="left" w:pos="284"/>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rPr>
              <w:t>Включение во все ОП педагогических специальностей элективных дисциплин, учитывающих специфику учебно-воспитательного процесса в 12-летней школе</w:t>
            </w:r>
          </w:p>
        </w:tc>
        <w:tc>
          <w:tcPr>
            <w:tcW w:w="1559" w:type="dxa"/>
          </w:tcPr>
          <w:p w:rsidR="00187881" w:rsidRPr="00247531" w:rsidRDefault="00187881" w:rsidP="000942F2">
            <w:pPr>
              <w:jc w:val="center"/>
              <w:rPr>
                <w:color w:val="000000" w:themeColor="text1"/>
              </w:rPr>
            </w:pPr>
            <w:r w:rsidRPr="00247531">
              <w:rPr>
                <w:color w:val="000000" w:themeColor="text1"/>
                <w:sz w:val="20"/>
                <w:szCs w:val="20"/>
                <w:lang w:eastAsia="ru-RU"/>
              </w:rPr>
              <w:t>Руководитель УМО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w:t>
            </w:r>
          </w:p>
        </w:tc>
        <w:tc>
          <w:tcPr>
            <w:tcW w:w="56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4</w:t>
            </w:r>
          </w:p>
        </w:tc>
      </w:tr>
      <w:tr w:rsidR="00187881" w:rsidRPr="00247531" w:rsidTr="000942F2">
        <w:tblPrEx>
          <w:tblCellMar>
            <w:left w:w="108" w:type="dxa"/>
            <w:right w:w="108" w:type="dxa"/>
          </w:tblCellMar>
        </w:tblPrEx>
        <w:trPr>
          <w:trHeight w:val="371"/>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p>
        </w:tc>
        <w:tc>
          <w:tcPr>
            <w:tcW w:w="3544" w:type="dxa"/>
          </w:tcPr>
          <w:p w:rsidR="00187881" w:rsidRPr="00247531" w:rsidRDefault="00187881" w:rsidP="000942F2">
            <w:pPr>
              <w:pStyle w:val="ac"/>
              <w:tabs>
                <w:tab w:val="left" w:pos="284"/>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Открытие методического кабинета по инновационным технологиям, современным методам обучения и преподавания</w:t>
            </w:r>
          </w:p>
        </w:tc>
        <w:tc>
          <w:tcPr>
            <w:tcW w:w="1559" w:type="dxa"/>
          </w:tcPr>
          <w:p w:rsidR="00187881" w:rsidRPr="00247531" w:rsidRDefault="00187881" w:rsidP="000942F2">
            <w:pPr>
              <w:pStyle w:val="ac"/>
              <w:tabs>
                <w:tab w:val="left" w:pos="284"/>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ДАД</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rPr>
            </w:pPr>
            <w:r w:rsidRPr="00247531">
              <w:rPr>
                <w:color w:val="000000" w:themeColor="text1"/>
              </w:rPr>
              <w:t>+</w:t>
            </w:r>
          </w:p>
          <w:p w:rsidR="00187881" w:rsidRPr="00247531" w:rsidRDefault="00187881" w:rsidP="000942F2">
            <w:pPr>
              <w:rPr>
                <w:color w:val="000000" w:themeColor="text1"/>
              </w:rPr>
            </w:pPr>
          </w:p>
        </w:tc>
        <w:tc>
          <w:tcPr>
            <w:tcW w:w="567" w:type="dxa"/>
          </w:tcPr>
          <w:p w:rsidR="00187881" w:rsidRPr="00247531" w:rsidRDefault="00187881" w:rsidP="000942F2">
            <w:pPr>
              <w:jc w:val="center"/>
              <w:rPr>
                <w:color w:val="000000" w:themeColor="text1"/>
              </w:rPr>
            </w:pPr>
          </w:p>
        </w:tc>
        <w:tc>
          <w:tcPr>
            <w:tcW w:w="567" w:type="dxa"/>
          </w:tcPr>
          <w:p w:rsidR="00187881" w:rsidRPr="00247531" w:rsidRDefault="00187881" w:rsidP="000942F2">
            <w:pPr>
              <w:jc w:val="center"/>
              <w:rPr>
                <w:color w:val="000000" w:themeColor="text1"/>
              </w:rPr>
            </w:pPr>
          </w:p>
        </w:tc>
      </w:tr>
      <w:tr w:rsidR="00187881" w:rsidRPr="00247531" w:rsidTr="000942F2">
        <w:tblPrEx>
          <w:tblCellMar>
            <w:left w:w="108" w:type="dxa"/>
            <w:right w:w="108" w:type="dxa"/>
          </w:tblCellMar>
        </w:tblPrEx>
        <w:trPr>
          <w:trHeight w:val="371"/>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p>
        </w:tc>
        <w:tc>
          <w:tcPr>
            <w:tcW w:w="3544" w:type="dxa"/>
          </w:tcPr>
          <w:p w:rsidR="00187881" w:rsidRPr="00247531" w:rsidRDefault="00187881" w:rsidP="000942F2">
            <w:pPr>
              <w:pStyle w:val="ac"/>
              <w:tabs>
                <w:tab w:val="left" w:pos="1066"/>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Открытие педагогико-инновационной лаборатории</w:t>
            </w:r>
          </w:p>
        </w:tc>
        <w:tc>
          <w:tcPr>
            <w:tcW w:w="1559" w:type="dxa"/>
          </w:tcPr>
          <w:p w:rsidR="00187881" w:rsidRPr="00247531" w:rsidRDefault="00187881" w:rsidP="000942F2">
            <w:pPr>
              <w:pStyle w:val="ac"/>
              <w:tabs>
                <w:tab w:val="left" w:pos="284"/>
              </w:tabs>
              <w:ind w:left="-108"/>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Декан ПФ</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rPr>
                <w:color w:val="000000" w:themeColor="text1"/>
              </w:rPr>
            </w:pPr>
          </w:p>
        </w:tc>
        <w:tc>
          <w:tcPr>
            <w:tcW w:w="567" w:type="dxa"/>
          </w:tcPr>
          <w:p w:rsidR="00187881" w:rsidRPr="00247531" w:rsidRDefault="00187881" w:rsidP="000942F2">
            <w:pPr>
              <w:jc w:val="center"/>
              <w:rPr>
                <w:color w:val="000000" w:themeColor="text1"/>
              </w:rPr>
            </w:pPr>
          </w:p>
        </w:tc>
        <w:tc>
          <w:tcPr>
            <w:tcW w:w="567" w:type="dxa"/>
          </w:tcPr>
          <w:p w:rsidR="00187881" w:rsidRPr="00247531" w:rsidRDefault="00187881" w:rsidP="000942F2">
            <w:pPr>
              <w:jc w:val="center"/>
              <w:rPr>
                <w:color w:val="000000" w:themeColor="text1"/>
              </w:rPr>
            </w:pPr>
          </w:p>
        </w:tc>
      </w:tr>
    </w:tbl>
    <w:p w:rsidR="00187881" w:rsidRPr="00247531" w:rsidRDefault="00187881" w:rsidP="00187881">
      <w:pPr>
        <w:pStyle w:val="ac"/>
        <w:numPr>
          <w:ilvl w:val="1"/>
          <w:numId w:val="23"/>
        </w:numPr>
        <w:tabs>
          <w:tab w:val="left" w:pos="284"/>
          <w:tab w:val="left" w:pos="426"/>
        </w:tabs>
        <w:spacing w:before="200" w:line="240" w:lineRule="auto"/>
        <w:ind w:left="0" w:firstLine="0"/>
        <w:contextualSpacing w:val="0"/>
        <w:rPr>
          <w:rFonts w:ascii="Times New Roman" w:hAnsi="Times New Roman"/>
          <w:b/>
          <w:color w:val="000000" w:themeColor="text1"/>
          <w:sz w:val="24"/>
          <w:szCs w:val="24"/>
        </w:rPr>
      </w:pPr>
      <w:r w:rsidRPr="00247531">
        <w:rPr>
          <w:rFonts w:ascii="Times New Roman" w:hAnsi="Times New Roman"/>
          <w:b/>
          <w:color w:val="000000" w:themeColor="text1"/>
          <w:sz w:val="24"/>
          <w:szCs w:val="24"/>
        </w:rPr>
        <w:t>Развитие академической мобильности и двудипломного образования</w:t>
      </w:r>
    </w:p>
    <w:tbl>
      <w:tblPr>
        <w:tblStyle w:val="a4"/>
        <w:tblW w:w="15483" w:type="dxa"/>
        <w:tblLayout w:type="fixed"/>
        <w:tblCellMar>
          <w:left w:w="28" w:type="dxa"/>
          <w:right w:w="28" w:type="dxa"/>
        </w:tblCellMar>
        <w:tblLook w:val="04A0" w:firstRow="1" w:lastRow="0" w:firstColumn="1" w:lastColumn="0" w:noHBand="0" w:noVBand="1"/>
      </w:tblPr>
      <w:tblGrid>
        <w:gridCol w:w="1720"/>
        <w:gridCol w:w="9"/>
        <w:gridCol w:w="700"/>
        <w:gridCol w:w="9"/>
        <w:gridCol w:w="567"/>
        <w:gridCol w:w="602"/>
        <w:gridCol w:w="15"/>
        <w:gridCol w:w="588"/>
        <w:gridCol w:w="30"/>
        <w:gridCol w:w="572"/>
        <w:gridCol w:w="46"/>
        <w:gridCol w:w="557"/>
        <w:gridCol w:w="1559"/>
        <w:gridCol w:w="3544"/>
        <w:gridCol w:w="1559"/>
        <w:gridCol w:w="1134"/>
        <w:gridCol w:w="568"/>
        <w:gridCol w:w="568"/>
        <w:gridCol w:w="568"/>
        <w:gridCol w:w="568"/>
      </w:tblGrid>
      <w:tr w:rsidR="00187881" w:rsidRPr="00247531" w:rsidTr="000942F2">
        <w:trPr>
          <w:cantSplit/>
          <w:tblHeader/>
        </w:trPr>
        <w:tc>
          <w:tcPr>
            <w:tcW w:w="1720"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lastRenderedPageBreak/>
              <w:t>Показатель</w:t>
            </w:r>
          </w:p>
        </w:tc>
        <w:tc>
          <w:tcPr>
            <w:tcW w:w="709" w:type="dxa"/>
            <w:gridSpan w:val="2"/>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76" w:type="dxa"/>
            <w:gridSpan w:val="2"/>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7"/>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55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72" w:type="dxa"/>
            <w:gridSpan w:val="4"/>
          </w:tcPr>
          <w:p w:rsidR="00187881" w:rsidRPr="00247531" w:rsidRDefault="00187881" w:rsidP="000942F2">
            <w:pPr>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cantSplit/>
          <w:tblHeader/>
        </w:trPr>
        <w:tc>
          <w:tcPr>
            <w:tcW w:w="1720" w:type="dxa"/>
            <w:vMerge/>
          </w:tcPr>
          <w:p w:rsidR="00187881" w:rsidRPr="00247531" w:rsidRDefault="00187881" w:rsidP="000942F2">
            <w:pPr>
              <w:pStyle w:val="af1"/>
              <w:jc w:val="center"/>
              <w:rPr>
                <w:rFonts w:eastAsia="Calibri"/>
                <w:b/>
                <w:color w:val="000000" w:themeColor="text1"/>
                <w:sz w:val="20"/>
                <w:szCs w:val="20"/>
              </w:rPr>
            </w:pPr>
          </w:p>
        </w:tc>
        <w:tc>
          <w:tcPr>
            <w:tcW w:w="709" w:type="dxa"/>
            <w:gridSpan w:val="2"/>
            <w:vMerge/>
          </w:tcPr>
          <w:p w:rsidR="00187881" w:rsidRPr="00247531" w:rsidRDefault="00187881" w:rsidP="000942F2">
            <w:pPr>
              <w:pStyle w:val="af1"/>
              <w:jc w:val="center"/>
              <w:rPr>
                <w:rFonts w:eastAsia="Calibri"/>
                <w:b/>
                <w:color w:val="000000" w:themeColor="text1"/>
                <w:sz w:val="20"/>
                <w:szCs w:val="20"/>
              </w:rPr>
            </w:pPr>
          </w:p>
        </w:tc>
        <w:tc>
          <w:tcPr>
            <w:tcW w:w="576" w:type="dxa"/>
            <w:gridSpan w:val="2"/>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17" w:type="dxa"/>
            <w:gridSpan w:val="2"/>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18" w:type="dxa"/>
            <w:gridSpan w:val="2"/>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8" w:type="dxa"/>
            <w:gridSpan w:val="2"/>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5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b/>
                <w:color w:val="000000" w:themeColor="text1"/>
                <w:sz w:val="20"/>
                <w:szCs w:val="20"/>
              </w:rPr>
            </w:pPr>
          </w:p>
        </w:tc>
        <w:tc>
          <w:tcPr>
            <w:tcW w:w="1559" w:type="dxa"/>
            <w:vMerge/>
          </w:tcPr>
          <w:p w:rsidR="00187881" w:rsidRPr="00247531" w:rsidRDefault="00187881" w:rsidP="000942F2">
            <w:pPr>
              <w:jc w:val="center"/>
              <w:rPr>
                <w:b/>
                <w:color w:val="000000" w:themeColor="text1"/>
                <w:sz w:val="20"/>
                <w:szCs w:val="20"/>
              </w:rPr>
            </w:pPr>
          </w:p>
        </w:tc>
        <w:tc>
          <w:tcPr>
            <w:tcW w:w="1134" w:type="dxa"/>
            <w:vMerge/>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cantSplit/>
          <w:trHeight w:val="346"/>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Заключение договоров с зарубежными организациями образования и вузами РК по академической мобильности </w:t>
            </w:r>
          </w:p>
        </w:tc>
        <w:tc>
          <w:tcPr>
            <w:tcW w:w="709"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76"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617"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618"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618"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ДАД</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Определение перечня вузов и содержание договоров по академической мобильности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ОАМиПО</w:t>
            </w:r>
          </w:p>
        </w:tc>
        <w:tc>
          <w:tcPr>
            <w:tcW w:w="1134" w:type="dxa"/>
          </w:tcPr>
          <w:p w:rsidR="00187881" w:rsidRPr="00247531" w:rsidRDefault="00187881" w:rsidP="000942F2">
            <w:pPr>
              <w:jc w:val="center"/>
              <w:rPr>
                <w:b/>
                <w:bCs/>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46"/>
        </w:trPr>
        <w:tc>
          <w:tcPr>
            <w:tcW w:w="1720"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gridSpan w:val="2"/>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gridSpan w:val="2"/>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gridSpan w:val="2"/>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gridSpan w:val="2"/>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gridSpan w:val="2"/>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Заключение договоров/соглашений в области образования с вузами РФ и Европы</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ОМСИ</w:t>
            </w:r>
          </w:p>
        </w:tc>
        <w:tc>
          <w:tcPr>
            <w:tcW w:w="1134" w:type="dxa"/>
          </w:tcPr>
          <w:p w:rsidR="00187881" w:rsidRPr="00247531" w:rsidRDefault="00187881" w:rsidP="000942F2">
            <w:pPr>
              <w:jc w:val="center"/>
              <w:rPr>
                <w:b/>
                <w:bCs/>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46"/>
        </w:trPr>
        <w:tc>
          <w:tcPr>
            <w:tcW w:w="1720"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gridSpan w:val="2"/>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gridSpan w:val="2"/>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gridSpan w:val="2"/>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gridSpan w:val="2"/>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gridSpan w:val="2"/>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vAlign w:val="cente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Заключение договоров/соглашений в области образования с вузами РК</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ОАМиПО</w:t>
            </w:r>
          </w:p>
        </w:tc>
        <w:tc>
          <w:tcPr>
            <w:tcW w:w="1134" w:type="dxa"/>
          </w:tcPr>
          <w:p w:rsidR="00187881" w:rsidRPr="00247531" w:rsidRDefault="00187881" w:rsidP="000942F2">
            <w:pPr>
              <w:jc w:val="center"/>
              <w:rPr>
                <w:b/>
                <w:bCs/>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95"/>
        </w:trPr>
        <w:tc>
          <w:tcPr>
            <w:tcW w:w="1720" w:type="dxa"/>
            <w:vMerge w:val="restart"/>
            <w:shd w:val="clear" w:color="auto" w:fill="auto"/>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Доля обучающихся, принявших участие в программе академической мобильности </w:t>
            </w:r>
          </w:p>
        </w:tc>
        <w:tc>
          <w:tcPr>
            <w:tcW w:w="709" w:type="dxa"/>
            <w:gridSpan w:val="2"/>
            <w:vMerge w:val="restart"/>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76" w:type="dxa"/>
            <w:gridSpan w:val="2"/>
            <w:vMerge w:val="restart"/>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0,8</w:t>
            </w:r>
          </w:p>
        </w:tc>
        <w:tc>
          <w:tcPr>
            <w:tcW w:w="617" w:type="dxa"/>
            <w:gridSpan w:val="2"/>
            <w:vMerge w:val="restart"/>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0,8</w:t>
            </w:r>
          </w:p>
        </w:tc>
        <w:tc>
          <w:tcPr>
            <w:tcW w:w="618" w:type="dxa"/>
            <w:gridSpan w:val="2"/>
            <w:vMerge w:val="restart"/>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gridSpan w:val="2"/>
            <w:vMerge w:val="restart"/>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w:t>
            </w:r>
          </w:p>
        </w:tc>
        <w:tc>
          <w:tcPr>
            <w:tcW w:w="557" w:type="dxa"/>
            <w:vMerge w:val="restart"/>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1559" w:type="dxa"/>
            <w:vMerge w:val="restart"/>
            <w:shd w:val="clear" w:color="auto" w:fill="auto"/>
          </w:tcPr>
          <w:p w:rsidR="00187881" w:rsidRPr="00247531" w:rsidRDefault="00187881" w:rsidP="000942F2">
            <w:pPr>
              <w:rPr>
                <w:color w:val="000000" w:themeColor="text1"/>
              </w:rPr>
            </w:pPr>
            <w:r w:rsidRPr="00247531">
              <w:rPr>
                <w:color w:val="000000" w:themeColor="text1"/>
                <w:sz w:val="20"/>
                <w:szCs w:val="20"/>
              </w:rPr>
              <w:t>Директор ДАД</w:t>
            </w:r>
          </w:p>
        </w:tc>
        <w:tc>
          <w:tcPr>
            <w:tcW w:w="3544"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Обновление информации об имеющихся программах академической мобильности на официальном сайте СКГУ им. М.Козыбаева</w:t>
            </w:r>
          </w:p>
        </w:tc>
        <w:tc>
          <w:tcPr>
            <w:tcW w:w="1559"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ОАМиПО</w:t>
            </w:r>
          </w:p>
        </w:tc>
        <w:tc>
          <w:tcPr>
            <w:tcW w:w="1134"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МОН РК</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95"/>
        </w:trPr>
        <w:tc>
          <w:tcPr>
            <w:tcW w:w="1720" w:type="dxa"/>
            <w:vMerge/>
            <w:shd w:val="clear" w:color="auto" w:fill="auto"/>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gridSpan w:val="2"/>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gridSpan w:val="2"/>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gridSpan w:val="2"/>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gridSpan w:val="2"/>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gridSpan w:val="2"/>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Организация обучения обучающихся вуза в рамках программы академической мобильности</w:t>
            </w:r>
          </w:p>
        </w:tc>
        <w:tc>
          <w:tcPr>
            <w:tcW w:w="1559" w:type="dxa"/>
            <w:shd w:val="clear" w:color="auto" w:fill="auto"/>
          </w:tcPr>
          <w:p w:rsidR="00187881" w:rsidRPr="00247531" w:rsidRDefault="00187881" w:rsidP="000942F2">
            <w:pPr>
              <w:rPr>
                <w:color w:val="000000" w:themeColor="text1"/>
              </w:rPr>
            </w:pPr>
            <w:r w:rsidRPr="00247531">
              <w:rPr>
                <w:color w:val="000000" w:themeColor="text1"/>
                <w:sz w:val="20"/>
                <w:szCs w:val="20"/>
              </w:rPr>
              <w:t>Руководитель ОАМиПО</w:t>
            </w:r>
          </w:p>
        </w:tc>
        <w:tc>
          <w:tcPr>
            <w:tcW w:w="1134" w:type="dxa"/>
            <w:shd w:val="clear" w:color="auto" w:fill="auto"/>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95"/>
        </w:trPr>
        <w:tc>
          <w:tcPr>
            <w:tcW w:w="1720" w:type="dxa"/>
            <w:vMerge/>
            <w:shd w:val="clear" w:color="auto" w:fill="auto"/>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gridSpan w:val="2"/>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gridSpan w:val="2"/>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gridSpan w:val="2"/>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gridSpan w:val="2"/>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gridSpan w:val="2"/>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Проведение информационно-разъяснительных встреч для обучающихся по программе академической мобильности </w:t>
            </w:r>
          </w:p>
        </w:tc>
        <w:tc>
          <w:tcPr>
            <w:tcW w:w="1559" w:type="dxa"/>
            <w:shd w:val="clear" w:color="auto" w:fill="auto"/>
          </w:tcPr>
          <w:p w:rsidR="00187881" w:rsidRPr="00247531" w:rsidRDefault="00187881" w:rsidP="000942F2">
            <w:pPr>
              <w:rPr>
                <w:color w:val="000000" w:themeColor="text1"/>
              </w:rPr>
            </w:pPr>
            <w:r w:rsidRPr="00247531">
              <w:rPr>
                <w:color w:val="000000" w:themeColor="text1"/>
                <w:sz w:val="20"/>
                <w:szCs w:val="20"/>
              </w:rPr>
              <w:t>Руководитель ОАМиПО</w:t>
            </w:r>
          </w:p>
        </w:tc>
        <w:tc>
          <w:tcPr>
            <w:tcW w:w="1134"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456"/>
        </w:trPr>
        <w:tc>
          <w:tcPr>
            <w:tcW w:w="1720" w:type="dxa"/>
            <w:shd w:val="clear" w:color="auto" w:fill="auto"/>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обучающихся, принявших участие в программе внешней академической мобильности</w:t>
            </w:r>
          </w:p>
        </w:tc>
        <w:tc>
          <w:tcPr>
            <w:tcW w:w="709" w:type="dxa"/>
            <w:gridSpan w:val="2"/>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76" w:type="dxa"/>
            <w:gridSpan w:val="2"/>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0,7</w:t>
            </w:r>
          </w:p>
        </w:tc>
        <w:tc>
          <w:tcPr>
            <w:tcW w:w="617" w:type="dxa"/>
            <w:gridSpan w:val="2"/>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0,7</w:t>
            </w:r>
          </w:p>
        </w:tc>
        <w:tc>
          <w:tcPr>
            <w:tcW w:w="618" w:type="dxa"/>
            <w:gridSpan w:val="2"/>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0,8</w:t>
            </w:r>
          </w:p>
        </w:tc>
        <w:tc>
          <w:tcPr>
            <w:tcW w:w="618" w:type="dxa"/>
            <w:gridSpan w:val="2"/>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57"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1,2</w:t>
            </w:r>
          </w:p>
        </w:tc>
        <w:tc>
          <w:tcPr>
            <w:tcW w:w="1559" w:type="dxa"/>
            <w:shd w:val="clear" w:color="auto" w:fill="auto"/>
          </w:tcPr>
          <w:p w:rsidR="00187881" w:rsidRPr="00247531" w:rsidRDefault="00187881" w:rsidP="000942F2">
            <w:pPr>
              <w:rPr>
                <w:color w:val="000000" w:themeColor="text1"/>
              </w:rPr>
            </w:pPr>
            <w:r w:rsidRPr="00247531">
              <w:rPr>
                <w:color w:val="000000" w:themeColor="text1"/>
                <w:sz w:val="20"/>
                <w:szCs w:val="20"/>
              </w:rPr>
              <w:t>Директор ДАД</w:t>
            </w:r>
          </w:p>
        </w:tc>
        <w:tc>
          <w:tcPr>
            <w:tcW w:w="3544"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Направить обучающихся на обучение за рубежом по программе академической мобильности </w:t>
            </w:r>
          </w:p>
        </w:tc>
        <w:tc>
          <w:tcPr>
            <w:tcW w:w="1559"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ОАМиПО Директор ИЯиЛ/ деканы Зав.кафедрами</w:t>
            </w:r>
          </w:p>
        </w:tc>
        <w:tc>
          <w:tcPr>
            <w:tcW w:w="1134"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МОН РК</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395"/>
        </w:trPr>
        <w:tc>
          <w:tcPr>
            <w:tcW w:w="1729" w:type="dxa"/>
            <w:gridSpan w:val="2"/>
            <w:shd w:val="clear" w:color="auto" w:fill="auto"/>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Количество зарубежных преподавателей, приглашенных для проведения лекционных занятий </w:t>
            </w:r>
          </w:p>
        </w:tc>
        <w:tc>
          <w:tcPr>
            <w:tcW w:w="709" w:type="dxa"/>
            <w:gridSpan w:val="2"/>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02"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03" w:type="dxa"/>
            <w:gridSpan w:val="2"/>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2" w:type="dxa"/>
            <w:gridSpan w:val="2"/>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3" w:type="dxa"/>
            <w:gridSpan w:val="2"/>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1559"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ДАД</w:t>
            </w:r>
          </w:p>
        </w:tc>
        <w:tc>
          <w:tcPr>
            <w:tcW w:w="3544"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Организовать приглашение зарубежного преподавателя (доктора наук, доктора </w:t>
            </w:r>
            <w:r w:rsidRPr="00247531">
              <w:rPr>
                <w:rFonts w:ascii="Times New Roman" w:hAnsi="Times New Roman"/>
                <w:color w:val="000000" w:themeColor="text1"/>
                <w:sz w:val="20"/>
                <w:szCs w:val="20"/>
                <w:lang w:val="en-US"/>
              </w:rPr>
              <w:t>PhD</w:t>
            </w:r>
            <w:r w:rsidRPr="00247531">
              <w:rPr>
                <w:rFonts w:ascii="Times New Roman" w:hAnsi="Times New Roman"/>
                <w:color w:val="000000" w:themeColor="text1"/>
                <w:sz w:val="20"/>
                <w:szCs w:val="20"/>
              </w:rPr>
              <w:t>) для проведения лекционных занятий</w:t>
            </w:r>
          </w:p>
        </w:tc>
        <w:tc>
          <w:tcPr>
            <w:tcW w:w="1559" w:type="dxa"/>
            <w:shd w:val="clear" w:color="auto" w:fill="auto"/>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ОАМиПО</w:t>
            </w:r>
          </w:p>
        </w:tc>
        <w:tc>
          <w:tcPr>
            <w:tcW w:w="1134"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color w:val="000000" w:themeColor="text1"/>
                <w:sz w:val="20"/>
                <w:szCs w:val="20"/>
              </w:rPr>
            </w:pPr>
            <w:r w:rsidRPr="00247531">
              <w:rPr>
                <w:color w:val="000000" w:themeColor="text1"/>
                <w:sz w:val="20"/>
                <w:szCs w:val="20"/>
              </w:rPr>
              <w:t>вуза, 5 млн. тенге</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shd w:val="clear" w:color="auto" w:fill="auto"/>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48"/>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Доля выпускников, получивших Европейское приложение к диплому от общего числа выпускников по уровню подготовки бакалавриата и магистратуры</w:t>
            </w:r>
          </w:p>
        </w:tc>
        <w:tc>
          <w:tcPr>
            <w:tcW w:w="709"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76"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0,12</w:t>
            </w:r>
          </w:p>
        </w:tc>
        <w:tc>
          <w:tcPr>
            <w:tcW w:w="617"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0,08</w:t>
            </w:r>
          </w:p>
        </w:tc>
        <w:tc>
          <w:tcPr>
            <w:tcW w:w="618"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0,08</w:t>
            </w:r>
          </w:p>
        </w:tc>
        <w:tc>
          <w:tcPr>
            <w:tcW w:w="618"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0,08</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0,1</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ДАД</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Внесение изменений и дополнений в Положение о порядке перезачета кредитов по типу ECTS в СКГУ им. М. Козыбаева</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ОАМиПО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color w:val="000000" w:themeColor="text1"/>
              </w:rPr>
            </w:pPr>
          </w:p>
        </w:tc>
        <w:tc>
          <w:tcPr>
            <w:tcW w:w="568" w:type="dxa"/>
          </w:tcPr>
          <w:p w:rsidR="00187881" w:rsidRPr="00247531" w:rsidRDefault="00187881" w:rsidP="000942F2">
            <w:pPr>
              <w:jc w:val="center"/>
              <w:rPr>
                <w:color w:val="000000" w:themeColor="text1"/>
              </w:rPr>
            </w:pPr>
          </w:p>
        </w:tc>
        <w:tc>
          <w:tcPr>
            <w:tcW w:w="568" w:type="dxa"/>
          </w:tcPr>
          <w:p w:rsidR="00187881" w:rsidRPr="00247531" w:rsidRDefault="00187881" w:rsidP="000942F2">
            <w:pPr>
              <w:jc w:val="center"/>
              <w:rPr>
                <w:color w:val="000000" w:themeColor="text1"/>
              </w:rPr>
            </w:pPr>
          </w:p>
        </w:tc>
      </w:tr>
      <w:tr w:rsidR="00187881" w:rsidRPr="00247531" w:rsidTr="000942F2">
        <w:trPr>
          <w:cantSplit/>
          <w:trHeight w:val="548"/>
        </w:trPr>
        <w:tc>
          <w:tcPr>
            <w:tcW w:w="1720" w:type="dxa"/>
            <w:vMerge/>
          </w:tcPr>
          <w:p w:rsidR="00187881" w:rsidRPr="00247531" w:rsidRDefault="00187881" w:rsidP="000942F2">
            <w:pPr>
              <w:pStyle w:val="Default"/>
              <w:rPr>
                <w:color w:val="000000" w:themeColor="text1"/>
                <w:sz w:val="20"/>
                <w:szCs w:val="20"/>
              </w:rPr>
            </w:pPr>
          </w:p>
        </w:tc>
        <w:tc>
          <w:tcPr>
            <w:tcW w:w="709"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76"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7"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8"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8"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интерфейса для автоматизированного формирования приложений к диплому по форме ЕПВО в системе ИАК УВ «Электронный ректорат»</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УИО</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ОР</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68"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68"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r>
      <w:tr w:rsidR="00187881" w:rsidRPr="00247531" w:rsidTr="000942F2">
        <w:trPr>
          <w:cantSplit/>
          <w:trHeight w:val="548"/>
        </w:trPr>
        <w:tc>
          <w:tcPr>
            <w:tcW w:w="1720" w:type="dxa"/>
            <w:vMerge/>
          </w:tcPr>
          <w:p w:rsidR="00187881" w:rsidRPr="00247531" w:rsidRDefault="00187881" w:rsidP="000942F2">
            <w:pPr>
              <w:pStyle w:val="Default"/>
              <w:rPr>
                <w:color w:val="000000" w:themeColor="text1"/>
                <w:sz w:val="20"/>
                <w:szCs w:val="20"/>
              </w:rPr>
            </w:pPr>
          </w:p>
        </w:tc>
        <w:tc>
          <w:tcPr>
            <w:tcW w:w="709"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76"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7"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8"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8"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Оформление Европейского приложения</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ОР</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b/>
                <w:color w:val="000000" w:themeColor="text1"/>
                <w:sz w:val="20"/>
                <w:szCs w:val="20"/>
              </w:rPr>
            </w:pPr>
            <w:r w:rsidRPr="00247531">
              <w:rPr>
                <w:rFonts w:ascii="Times New Roman" w:hAnsi="Times New Roman"/>
                <w:b/>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b/>
                <w:color w:val="000000" w:themeColor="text1"/>
                <w:sz w:val="20"/>
                <w:szCs w:val="20"/>
              </w:rPr>
            </w:pPr>
            <w:r w:rsidRPr="00247531">
              <w:rPr>
                <w:rFonts w:ascii="Times New Roman" w:hAnsi="Times New Roman"/>
                <w:b/>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b/>
                <w:color w:val="000000" w:themeColor="text1"/>
                <w:sz w:val="20"/>
                <w:szCs w:val="20"/>
              </w:rPr>
            </w:pPr>
            <w:r w:rsidRPr="00247531">
              <w:rPr>
                <w:rFonts w:ascii="Times New Roman" w:hAnsi="Times New Roman"/>
                <w:b/>
                <w:color w:val="000000" w:themeColor="text1"/>
                <w:sz w:val="20"/>
                <w:szCs w:val="20"/>
              </w:rPr>
              <w:t>+</w:t>
            </w:r>
          </w:p>
        </w:tc>
      </w:tr>
      <w:tr w:rsidR="00187881" w:rsidRPr="00247531" w:rsidTr="000942F2">
        <w:trPr>
          <w:cantSplit/>
          <w:trHeight w:val="548"/>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Количество совместных образовательных программ и программ по двудипломному образованию</w:t>
            </w:r>
          </w:p>
        </w:tc>
        <w:tc>
          <w:tcPr>
            <w:tcW w:w="709"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ед.</w:t>
            </w:r>
          </w:p>
        </w:tc>
        <w:tc>
          <w:tcPr>
            <w:tcW w:w="576"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gridSpan w:val="2"/>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618" w:type="dxa"/>
            <w:gridSpan w:val="2"/>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w:t>
            </w:r>
          </w:p>
        </w:tc>
        <w:tc>
          <w:tcPr>
            <w:tcW w:w="618" w:type="dxa"/>
            <w:gridSpan w:val="2"/>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5</w:t>
            </w:r>
          </w:p>
        </w:tc>
        <w:tc>
          <w:tcPr>
            <w:tcW w:w="557" w:type="dxa"/>
            <w:vMerge w:val="restart"/>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7</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pacing w:val="-6"/>
                <w:sz w:val="20"/>
                <w:szCs w:val="20"/>
              </w:rPr>
            </w:pPr>
            <w:r w:rsidRPr="00247531">
              <w:rPr>
                <w:rFonts w:ascii="Times New Roman" w:hAnsi="Times New Roman"/>
                <w:color w:val="000000" w:themeColor="text1"/>
                <w:sz w:val="20"/>
                <w:szCs w:val="20"/>
                <w:lang w:eastAsia="ru-RU"/>
              </w:rPr>
              <w:t>Директор ДАД</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pacing w:val="-6"/>
                <w:sz w:val="20"/>
                <w:szCs w:val="20"/>
              </w:rPr>
            </w:pPr>
            <w:r w:rsidRPr="00247531">
              <w:rPr>
                <w:rFonts w:ascii="Times New Roman" w:hAnsi="Times New Roman"/>
                <w:color w:val="000000" w:themeColor="text1"/>
                <w:spacing w:val="-6"/>
                <w:sz w:val="20"/>
                <w:szCs w:val="20"/>
              </w:rPr>
              <w:t>Заключение договоров по</w:t>
            </w:r>
            <w:r w:rsidRPr="00247531">
              <w:rPr>
                <w:rFonts w:ascii="Times New Roman" w:hAnsi="Times New Roman"/>
                <w:color w:val="000000" w:themeColor="text1"/>
                <w:sz w:val="20"/>
                <w:szCs w:val="20"/>
              </w:rPr>
              <w:t xml:space="preserve"> реализации совместных образовательных программ и  двудипломного образования по специальностям университета</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pacing w:val="-6"/>
                <w:sz w:val="20"/>
                <w:szCs w:val="20"/>
              </w:rPr>
            </w:pPr>
            <w:r w:rsidRPr="00247531">
              <w:rPr>
                <w:rFonts w:ascii="Times New Roman" w:hAnsi="Times New Roman"/>
                <w:color w:val="000000" w:themeColor="text1"/>
                <w:sz w:val="20"/>
                <w:szCs w:val="20"/>
              </w:rPr>
              <w:t>Руководитель ОМСИ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lang w:eastAsia="ru-RU"/>
              </w:rPr>
              <w:t>Не требуется</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pacing w:val="-6"/>
                <w:sz w:val="20"/>
                <w:szCs w:val="20"/>
              </w:rPr>
            </w:pPr>
            <w:r w:rsidRPr="00247531">
              <w:rPr>
                <w:rFonts w:ascii="Times New Roman" w:hAnsi="Times New Roman"/>
                <w:color w:val="000000" w:themeColor="text1"/>
                <w:spacing w:val="-6"/>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pacing w:val="-6"/>
                <w:sz w:val="20"/>
                <w:szCs w:val="20"/>
              </w:rPr>
            </w:pPr>
            <w:r w:rsidRPr="00247531">
              <w:rPr>
                <w:rFonts w:ascii="Times New Roman" w:hAnsi="Times New Roman"/>
                <w:color w:val="000000" w:themeColor="text1"/>
                <w:spacing w:val="-6"/>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pacing w:val="-6"/>
                <w:sz w:val="20"/>
                <w:szCs w:val="20"/>
              </w:rPr>
            </w:pPr>
            <w:r w:rsidRPr="00247531">
              <w:rPr>
                <w:rFonts w:ascii="Times New Roman" w:hAnsi="Times New Roman"/>
                <w:color w:val="000000" w:themeColor="text1"/>
                <w:spacing w:val="-6"/>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pacing w:val="-6"/>
                <w:sz w:val="20"/>
                <w:szCs w:val="20"/>
              </w:rPr>
            </w:pPr>
            <w:r w:rsidRPr="00247531">
              <w:rPr>
                <w:rFonts w:ascii="Times New Roman" w:hAnsi="Times New Roman"/>
                <w:color w:val="000000" w:themeColor="text1"/>
                <w:spacing w:val="-6"/>
                <w:sz w:val="20"/>
                <w:szCs w:val="20"/>
              </w:rPr>
              <w:t>+</w:t>
            </w:r>
          </w:p>
        </w:tc>
      </w:tr>
      <w:tr w:rsidR="00187881" w:rsidRPr="00247531" w:rsidTr="000942F2">
        <w:trPr>
          <w:cantSplit/>
          <w:trHeight w:val="548"/>
        </w:trPr>
        <w:tc>
          <w:tcPr>
            <w:tcW w:w="1720" w:type="dxa"/>
            <w:vMerge/>
          </w:tcPr>
          <w:p w:rsidR="00187881" w:rsidRPr="00247531" w:rsidRDefault="00187881" w:rsidP="000942F2">
            <w:pPr>
              <w:pStyle w:val="Default"/>
              <w:rPr>
                <w:color w:val="000000" w:themeColor="text1"/>
                <w:sz w:val="20"/>
                <w:szCs w:val="20"/>
              </w:rPr>
            </w:pPr>
          </w:p>
        </w:tc>
        <w:tc>
          <w:tcPr>
            <w:tcW w:w="709"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76"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7"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8"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8"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pacing w:val="-6"/>
                <w:sz w:val="20"/>
                <w:szCs w:val="20"/>
              </w:rPr>
              <w:t>Проведение информационно-разъяснительных встреч с целью вовлечения обучающихся СКГУ им. М. Козыбаева к  участию в программе двудипломного образования</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pacing w:val="-6"/>
                <w:sz w:val="20"/>
                <w:szCs w:val="20"/>
              </w:rPr>
            </w:pPr>
            <w:r w:rsidRPr="00247531">
              <w:rPr>
                <w:rFonts w:ascii="Times New Roman" w:hAnsi="Times New Roman"/>
                <w:color w:val="000000" w:themeColor="text1"/>
                <w:sz w:val="20"/>
                <w:szCs w:val="20"/>
              </w:rPr>
              <w:t>Директор ИЯиЛ/ деканы,</w:t>
            </w:r>
          </w:p>
          <w:p w:rsidR="00187881" w:rsidRPr="00247531" w:rsidRDefault="00187881" w:rsidP="000942F2">
            <w:pPr>
              <w:pStyle w:val="ac"/>
              <w:tabs>
                <w:tab w:val="left" w:pos="284"/>
              </w:tabs>
              <w:ind w:left="0"/>
              <w:rPr>
                <w:rFonts w:ascii="Times New Roman" w:hAnsi="Times New Roman"/>
                <w:color w:val="000000" w:themeColor="text1"/>
                <w:spacing w:val="-6"/>
                <w:sz w:val="20"/>
                <w:szCs w:val="20"/>
              </w:rPr>
            </w:pPr>
            <w:r w:rsidRPr="00247531">
              <w:rPr>
                <w:rFonts w:ascii="Times New Roman" w:hAnsi="Times New Roman"/>
                <w:color w:val="000000" w:themeColor="text1"/>
                <w:spacing w:val="-6"/>
                <w:sz w:val="20"/>
                <w:szCs w:val="20"/>
              </w:rPr>
              <w:t>Руководитель УМО</w:t>
            </w:r>
          </w:p>
          <w:p w:rsidR="00187881" w:rsidRPr="00247531" w:rsidRDefault="00187881" w:rsidP="000942F2">
            <w:pPr>
              <w:pStyle w:val="ac"/>
              <w:tabs>
                <w:tab w:val="left" w:pos="284"/>
              </w:tabs>
              <w:ind w:left="0"/>
              <w:rPr>
                <w:rFonts w:ascii="Times New Roman" w:hAnsi="Times New Roman"/>
                <w:color w:val="000000" w:themeColor="text1"/>
                <w:spacing w:val="-6"/>
                <w:sz w:val="20"/>
                <w:szCs w:val="20"/>
              </w:rPr>
            </w:pPr>
            <w:r w:rsidRPr="00247531">
              <w:rPr>
                <w:rFonts w:ascii="Times New Roman" w:hAnsi="Times New Roman"/>
                <w:color w:val="000000" w:themeColor="text1"/>
                <w:spacing w:val="-6"/>
                <w:sz w:val="20"/>
                <w:szCs w:val="20"/>
              </w:rPr>
              <w:t>Руководитель ОАМиПО</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lang w:eastAsia="ru-RU"/>
              </w:rPr>
              <w:t>Не требуется</w:t>
            </w:r>
          </w:p>
        </w:tc>
        <w:tc>
          <w:tcPr>
            <w:tcW w:w="568" w:type="dxa"/>
          </w:tcPr>
          <w:p w:rsidR="00187881" w:rsidRPr="00247531" w:rsidRDefault="00187881" w:rsidP="000942F2">
            <w:pPr>
              <w:jc w:val="center"/>
              <w:rPr>
                <w:b/>
                <w:color w:val="000000" w:themeColor="text1"/>
                <w:sz w:val="20"/>
                <w:szCs w:val="20"/>
              </w:rPr>
            </w:pPr>
            <w:r w:rsidRPr="00247531">
              <w:rPr>
                <w:color w:val="000000" w:themeColor="text1"/>
                <w:spacing w:val="-6"/>
                <w:sz w:val="20"/>
                <w:szCs w:val="20"/>
              </w:rPr>
              <w:t>+</w:t>
            </w:r>
          </w:p>
        </w:tc>
        <w:tc>
          <w:tcPr>
            <w:tcW w:w="568"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pacing w:val="-6"/>
                <w:sz w:val="20"/>
                <w:szCs w:val="20"/>
              </w:rPr>
              <w:t>+</w:t>
            </w:r>
          </w:p>
        </w:tc>
        <w:tc>
          <w:tcPr>
            <w:tcW w:w="568"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pacing w:val="-6"/>
                <w:sz w:val="20"/>
                <w:szCs w:val="20"/>
              </w:rPr>
              <w:t>+</w:t>
            </w:r>
          </w:p>
        </w:tc>
        <w:tc>
          <w:tcPr>
            <w:tcW w:w="568"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pacing w:val="-6"/>
                <w:sz w:val="20"/>
                <w:szCs w:val="20"/>
              </w:rPr>
              <w:t>+</w:t>
            </w:r>
          </w:p>
        </w:tc>
      </w:tr>
      <w:tr w:rsidR="00187881" w:rsidRPr="00247531" w:rsidTr="000942F2">
        <w:trPr>
          <w:cantSplit/>
          <w:trHeight w:val="548"/>
        </w:trPr>
        <w:tc>
          <w:tcPr>
            <w:tcW w:w="1720" w:type="dxa"/>
            <w:vMerge/>
          </w:tcPr>
          <w:p w:rsidR="00187881" w:rsidRPr="00247531" w:rsidRDefault="00187881" w:rsidP="000942F2">
            <w:pPr>
              <w:pStyle w:val="Default"/>
              <w:rPr>
                <w:color w:val="000000" w:themeColor="text1"/>
                <w:sz w:val="20"/>
                <w:szCs w:val="20"/>
              </w:rPr>
            </w:pPr>
          </w:p>
        </w:tc>
        <w:tc>
          <w:tcPr>
            <w:tcW w:w="709"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76"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7"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8"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618"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совместных образовательных программ с вузами-партнерами</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pacing w:val="-6"/>
                <w:sz w:val="20"/>
                <w:szCs w:val="20"/>
              </w:rPr>
            </w:pPr>
            <w:r w:rsidRPr="00247531">
              <w:rPr>
                <w:rFonts w:ascii="Times New Roman" w:hAnsi="Times New Roman"/>
                <w:color w:val="000000" w:themeColor="text1"/>
                <w:spacing w:val="-6"/>
                <w:sz w:val="20"/>
                <w:szCs w:val="20"/>
              </w:rPr>
              <w:t>Руководитель УМО</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pacing w:val="-6"/>
                <w:sz w:val="20"/>
                <w:szCs w:val="20"/>
              </w:rPr>
              <w:t>Руководитель ОАМиПО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lang w:eastAsia="ru-RU"/>
              </w:rPr>
              <w:t>Не требуется</w:t>
            </w:r>
          </w:p>
        </w:tc>
        <w:tc>
          <w:tcPr>
            <w:tcW w:w="568" w:type="dxa"/>
          </w:tcPr>
          <w:p w:rsidR="00187881" w:rsidRPr="00247531" w:rsidRDefault="00187881" w:rsidP="000942F2">
            <w:pPr>
              <w:jc w:val="center"/>
              <w:rPr>
                <w:b/>
                <w:color w:val="000000" w:themeColor="text1"/>
                <w:sz w:val="20"/>
                <w:szCs w:val="20"/>
              </w:rPr>
            </w:pPr>
            <w:r w:rsidRPr="00247531">
              <w:rPr>
                <w:color w:val="000000" w:themeColor="text1"/>
                <w:spacing w:val="-6"/>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b/>
                <w:color w:val="000000" w:themeColor="text1"/>
                <w:sz w:val="20"/>
                <w:szCs w:val="20"/>
              </w:rPr>
            </w:pPr>
            <w:r w:rsidRPr="00247531">
              <w:rPr>
                <w:rFonts w:ascii="Times New Roman" w:hAnsi="Times New Roman"/>
                <w:color w:val="000000" w:themeColor="text1"/>
                <w:spacing w:val="-6"/>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b/>
                <w:color w:val="000000" w:themeColor="text1"/>
                <w:sz w:val="20"/>
                <w:szCs w:val="20"/>
              </w:rPr>
            </w:pPr>
            <w:r w:rsidRPr="00247531">
              <w:rPr>
                <w:rFonts w:ascii="Times New Roman" w:hAnsi="Times New Roman"/>
                <w:color w:val="000000" w:themeColor="text1"/>
                <w:spacing w:val="-6"/>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b/>
                <w:color w:val="000000" w:themeColor="text1"/>
                <w:sz w:val="20"/>
                <w:szCs w:val="20"/>
              </w:rPr>
            </w:pPr>
            <w:r w:rsidRPr="00247531">
              <w:rPr>
                <w:rFonts w:ascii="Times New Roman" w:hAnsi="Times New Roman"/>
                <w:color w:val="000000" w:themeColor="text1"/>
                <w:spacing w:val="-6"/>
                <w:sz w:val="20"/>
                <w:szCs w:val="20"/>
              </w:rPr>
              <w:t>+</w:t>
            </w:r>
          </w:p>
        </w:tc>
      </w:tr>
    </w:tbl>
    <w:p w:rsidR="00187881" w:rsidRPr="00247531" w:rsidRDefault="00187881" w:rsidP="00187881">
      <w:pPr>
        <w:pStyle w:val="ac"/>
        <w:numPr>
          <w:ilvl w:val="1"/>
          <w:numId w:val="23"/>
        </w:numPr>
        <w:tabs>
          <w:tab w:val="left" w:pos="284"/>
          <w:tab w:val="left" w:pos="426"/>
        </w:tabs>
        <w:spacing w:before="120" w:after="120" w:line="240" w:lineRule="auto"/>
        <w:ind w:left="425" w:hanging="431"/>
        <w:contextualSpacing w:val="0"/>
        <w:rPr>
          <w:rFonts w:ascii="Times New Roman" w:hAnsi="Times New Roman"/>
          <w:b/>
          <w:color w:val="000000" w:themeColor="text1"/>
          <w:sz w:val="24"/>
          <w:szCs w:val="24"/>
        </w:rPr>
      </w:pPr>
      <w:r w:rsidRPr="00247531">
        <w:rPr>
          <w:rFonts w:ascii="Times New Roman" w:hAnsi="Times New Roman"/>
          <w:b/>
          <w:color w:val="000000" w:themeColor="text1"/>
          <w:sz w:val="24"/>
          <w:szCs w:val="24"/>
        </w:rPr>
        <w:t xml:space="preserve">Международная аккредитация образовательных программ и участие в образовательных  рейтингах </w:t>
      </w:r>
    </w:p>
    <w:tbl>
      <w:tblPr>
        <w:tblStyle w:val="a4"/>
        <w:tblW w:w="15483" w:type="dxa"/>
        <w:tblLayout w:type="fixed"/>
        <w:tblCellMar>
          <w:left w:w="28" w:type="dxa"/>
          <w:right w:w="28" w:type="dxa"/>
        </w:tblCellMar>
        <w:tblLook w:val="04A0" w:firstRow="1" w:lastRow="0" w:firstColumn="1" w:lastColumn="0" w:noHBand="0" w:noVBand="1"/>
      </w:tblPr>
      <w:tblGrid>
        <w:gridCol w:w="1720"/>
        <w:gridCol w:w="9"/>
        <w:gridCol w:w="700"/>
        <w:gridCol w:w="9"/>
        <w:gridCol w:w="567"/>
        <w:gridCol w:w="602"/>
        <w:gridCol w:w="15"/>
        <w:gridCol w:w="588"/>
        <w:gridCol w:w="30"/>
        <w:gridCol w:w="572"/>
        <w:gridCol w:w="46"/>
        <w:gridCol w:w="557"/>
        <w:gridCol w:w="1559"/>
        <w:gridCol w:w="3544"/>
        <w:gridCol w:w="1559"/>
        <w:gridCol w:w="1134"/>
        <w:gridCol w:w="568"/>
        <w:gridCol w:w="568"/>
        <w:gridCol w:w="568"/>
        <w:gridCol w:w="568"/>
      </w:tblGrid>
      <w:tr w:rsidR="00187881" w:rsidRPr="00247531" w:rsidTr="000942F2">
        <w:tc>
          <w:tcPr>
            <w:tcW w:w="1729" w:type="dxa"/>
            <w:gridSpan w:val="2"/>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9" w:type="dxa"/>
            <w:gridSpan w:val="2"/>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7"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7"/>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55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72"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c>
          <w:tcPr>
            <w:tcW w:w="1729" w:type="dxa"/>
            <w:gridSpan w:val="2"/>
            <w:vMerge/>
          </w:tcPr>
          <w:p w:rsidR="00187881" w:rsidRPr="00247531" w:rsidRDefault="00187881" w:rsidP="000942F2">
            <w:pPr>
              <w:pStyle w:val="af1"/>
              <w:jc w:val="center"/>
              <w:rPr>
                <w:rFonts w:eastAsia="Calibri"/>
                <w:b/>
                <w:color w:val="000000" w:themeColor="text1"/>
                <w:sz w:val="20"/>
                <w:szCs w:val="20"/>
              </w:rPr>
            </w:pPr>
          </w:p>
        </w:tc>
        <w:tc>
          <w:tcPr>
            <w:tcW w:w="709" w:type="dxa"/>
            <w:gridSpan w:val="2"/>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02"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03" w:type="dxa"/>
            <w:gridSpan w:val="2"/>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02" w:type="dxa"/>
            <w:gridSpan w:val="2"/>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03" w:type="dxa"/>
            <w:gridSpan w:val="2"/>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trHeight w:val="268"/>
        </w:trPr>
        <w:tc>
          <w:tcPr>
            <w:tcW w:w="1729" w:type="dxa"/>
            <w:gridSpan w:val="2"/>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br/>
              <w:t xml:space="preserve">Прохождение </w:t>
            </w:r>
            <w:r w:rsidRPr="00247531">
              <w:rPr>
                <w:rFonts w:ascii="Times New Roman" w:hAnsi="Times New Roman"/>
                <w:color w:val="000000" w:themeColor="text1"/>
                <w:sz w:val="20"/>
                <w:szCs w:val="20"/>
              </w:rPr>
              <w:lastRenderedPageBreak/>
              <w:t xml:space="preserve">институциональной аккредитации </w:t>
            </w:r>
          </w:p>
        </w:tc>
        <w:tc>
          <w:tcPr>
            <w:tcW w:w="709"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факт</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02"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1559"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ДСКИ</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 xml:space="preserve">Реализация Плана по совершенствованию деятельности вуза </w:t>
            </w:r>
            <w:r w:rsidRPr="00247531">
              <w:rPr>
                <w:color w:val="000000" w:themeColor="text1"/>
                <w:sz w:val="20"/>
                <w:szCs w:val="20"/>
              </w:rPr>
              <w:lastRenderedPageBreak/>
              <w:t>по итогам институциональной аккредитации</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lastRenderedPageBreak/>
              <w:t>Проректора по направлениям</w:t>
            </w:r>
          </w:p>
          <w:p w:rsidR="00187881" w:rsidRPr="00247531" w:rsidRDefault="00187881" w:rsidP="000942F2">
            <w:pPr>
              <w:rPr>
                <w:color w:val="000000" w:themeColor="text1"/>
                <w:sz w:val="20"/>
                <w:szCs w:val="20"/>
              </w:rPr>
            </w:pPr>
            <w:r w:rsidRPr="00247531">
              <w:rPr>
                <w:color w:val="000000" w:themeColor="text1"/>
                <w:sz w:val="20"/>
                <w:szCs w:val="20"/>
              </w:rPr>
              <w:lastRenderedPageBreak/>
              <w:t>Директор ДСКИ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lastRenderedPageBreak/>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r>
      <w:tr w:rsidR="00187881" w:rsidRPr="00247531" w:rsidTr="000942F2">
        <w:trPr>
          <w:trHeight w:val="184"/>
        </w:trPr>
        <w:tc>
          <w:tcPr>
            <w:tcW w:w="1729" w:type="dxa"/>
            <w:gridSpan w:val="2"/>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Прохождение постмониторинга институциональной аккредитации  в НААР</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Проректора по направлениям</w:t>
            </w:r>
          </w:p>
          <w:p w:rsidR="00187881" w:rsidRPr="00247531" w:rsidRDefault="00187881" w:rsidP="000942F2">
            <w:pPr>
              <w:rPr>
                <w:color w:val="000000" w:themeColor="text1"/>
                <w:sz w:val="20"/>
                <w:szCs w:val="20"/>
              </w:rPr>
            </w:pPr>
            <w:r w:rsidRPr="00247531">
              <w:rPr>
                <w:color w:val="000000" w:themeColor="text1"/>
                <w:sz w:val="20"/>
                <w:szCs w:val="20"/>
              </w:rPr>
              <w:t>Директор ДСКИ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color w:val="000000" w:themeColor="text1"/>
                <w:sz w:val="20"/>
                <w:szCs w:val="20"/>
              </w:rPr>
            </w:pPr>
            <w:r w:rsidRPr="00247531">
              <w:rPr>
                <w:color w:val="000000" w:themeColor="text1"/>
                <w:sz w:val="20"/>
                <w:szCs w:val="20"/>
              </w:rPr>
              <w:t>вуза 1000, 0 тыс.</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r>
      <w:tr w:rsidR="00187881" w:rsidRPr="00247531" w:rsidTr="000942F2">
        <w:trPr>
          <w:trHeight w:val="218"/>
        </w:trPr>
        <w:tc>
          <w:tcPr>
            <w:tcW w:w="1729" w:type="dxa"/>
            <w:gridSpan w:val="2"/>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2"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03"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Прохождение институциональнойреаккредитации  в НААР</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Проректора по направлениям</w:t>
            </w:r>
          </w:p>
          <w:p w:rsidR="00187881" w:rsidRPr="00247531" w:rsidRDefault="00187881" w:rsidP="000942F2">
            <w:pPr>
              <w:rPr>
                <w:color w:val="000000" w:themeColor="text1"/>
                <w:sz w:val="20"/>
                <w:szCs w:val="20"/>
              </w:rPr>
            </w:pPr>
            <w:r w:rsidRPr="00247531">
              <w:rPr>
                <w:color w:val="000000" w:themeColor="text1"/>
                <w:sz w:val="20"/>
                <w:szCs w:val="20"/>
              </w:rPr>
              <w:t>Директор ДСКИ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b/>
                <w:color w:val="000000" w:themeColor="text1"/>
                <w:sz w:val="20"/>
                <w:szCs w:val="20"/>
              </w:rPr>
            </w:pPr>
            <w:r w:rsidRPr="00247531">
              <w:rPr>
                <w:color w:val="000000" w:themeColor="text1"/>
                <w:sz w:val="20"/>
                <w:szCs w:val="20"/>
              </w:rPr>
              <w:t>вуза 6000, 0 тыс.</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trHeight w:val="402"/>
        </w:trPr>
        <w:tc>
          <w:tcPr>
            <w:tcW w:w="1729" w:type="dxa"/>
            <w:gridSpan w:val="2"/>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образовательных программ, аккредитованных в национальных или в зарубежных агентствах, внесенных в реестр уполномоченного органа в области образования</w:t>
            </w:r>
          </w:p>
        </w:tc>
        <w:tc>
          <w:tcPr>
            <w:tcW w:w="709"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jc w:val="center"/>
              <w:rPr>
                <w:color w:val="000000" w:themeColor="text1"/>
                <w:sz w:val="20"/>
                <w:szCs w:val="20"/>
              </w:rPr>
            </w:pPr>
            <w:r w:rsidRPr="00247531">
              <w:rPr>
                <w:color w:val="000000" w:themeColor="text1"/>
                <w:sz w:val="20"/>
                <w:szCs w:val="20"/>
              </w:rPr>
              <w:t>81%</w:t>
            </w:r>
          </w:p>
        </w:tc>
        <w:tc>
          <w:tcPr>
            <w:tcW w:w="602" w:type="dxa"/>
            <w:vMerge w:val="restart"/>
          </w:tcPr>
          <w:p w:rsidR="00187881" w:rsidRPr="00247531" w:rsidRDefault="00187881" w:rsidP="000942F2">
            <w:pPr>
              <w:jc w:val="center"/>
              <w:rPr>
                <w:color w:val="000000" w:themeColor="text1"/>
                <w:sz w:val="20"/>
                <w:szCs w:val="20"/>
              </w:rPr>
            </w:pPr>
            <w:r w:rsidRPr="00247531">
              <w:rPr>
                <w:color w:val="000000" w:themeColor="text1"/>
                <w:sz w:val="20"/>
                <w:szCs w:val="20"/>
              </w:rPr>
              <w:t>81%</w:t>
            </w:r>
          </w:p>
        </w:tc>
        <w:tc>
          <w:tcPr>
            <w:tcW w:w="603" w:type="dxa"/>
            <w:gridSpan w:val="2"/>
            <w:vMerge w:val="restart"/>
          </w:tcPr>
          <w:p w:rsidR="00187881" w:rsidRPr="00247531" w:rsidRDefault="00187881" w:rsidP="000942F2">
            <w:pPr>
              <w:jc w:val="center"/>
              <w:rPr>
                <w:color w:val="000000" w:themeColor="text1"/>
                <w:sz w:val="20"/>
                <w:szCs w:val="20"/>
              </w:rPr>
            </w:pPr>
            <w:r w:rsidRPr="00247531">
              <w:rPr>
                <w:color w:val="000000" w:themeColor="text1"/>
                <w:sz w:val="20"/>
                <w:szCs w:val="20"/>
              </w:rPr>
              <w:t>91%</w:t>
            </w:r>
          </w:p>
        </w:tc>
        <w:tc>
          <w:tcPr>
            <w:tcW w:w="602" w:type="dxa"/>
            <w:gridSpan w:val="2"/>
            <w:vMerge w:val="restart"/>
          </w:tcPr>
          <w:p w:rsidR="00187881" w:rsidRPr="00247531" w:rsidRDefault="00187881" w:rsidP="000942F2">
            <w:pPr>
              <w:jc w:val="center"/>
              <w:rPr>
                <w:color w:val="000000" w:themeColor="text1"/>
                <w:sz w:val="20"/>
                <w:szCs w:val="20"/>
              </w:rPr>
            </w:pPr>
            <w:r w:rsidRPr="00247531">
              <w:rPr>
                <w:color w:val="000000" w:themeColor="text1"/>
                <w:sz w:val="20"/>
                <w:szCs w:val="20"/>
              </w:rPr>
              <w:t>100%</w:t>
            </w:r>
          </w:p>
        </w:tc>
        <w:tc>
          <w:tcPr>
            <w:tcW w:w="603" w:type="dxa"/>
            <w:gridSpan w:val="2"/>
            <w:vMerge w:val="restart"/>
          </w:tcPr>
          <w:p w:rsidR="00187881" w:rsidRPr="00247531" w:rsidRDefault="00187881" w:rsidP="000942F2">
            <w:pPr>
              <w:jc w:val="center"/>
              <w:rPr>
                <w:color w:val="000000" w:themeColor="text1"/>
                <w:sz w:val="20"/>
                <w:szCs w:val="20"/>
              </w:rPr>
            </w:pPr>
            <w:r w:rsidRPr="00247531">
              <w:rPr>
                <w:color w:val="000000" w:themeColor="text1"/>
                <w:sz w:val="20"/>
                <w:szCs w:val="20"/>
              </w:rPr>
              <w:t>100%</w:t>
            </w:r>
          </w:p>
        </w:tc>
        <w:tc>
          <w:tcPr>
            <w:tcW w:w="1559" w:type="dxa"/>
            <w:vMerge w:val="restart"/>
          </w:tcPr>
          <w:p w:rsidR="00187881" w:rsidRPr="00247531" w:rsidRDefault="00187881" w:rsidP="000942F2">
            <w:pPr>
              <w:jc w:val="center"/>
              <w:rPr>
                <w:b/>
                <w:color w:val="000000" w:themeColor="text1"/>
                <w:sz w:val="20"/>
                <w:szCs w:val="20"/>
              </w:rPr>
            </w:pPr>
            <w:r w:rsidRPr="00247531">
              <w:rPr>
                <w:color w:val="000000" w:themeColor="text1"/>
                <w:sz w:val="20"/>
                <w:szCs w:val="20"/>
              </w:rPr>
              <w:t>Директор ДСКИ</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rPr>
              <w:t xml:space="preserve">Разработка и реализация Политики обеспечения качества и совершенствование внутривузовской системы обеспечения качества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lang w:eastAsia="ru-RU"/>
              </w:rPr>
              <w:t>Директор ДСКИ</w:t>
            </w:r>
          </w:p>
        </w:tc>
        <w:tc>
          <w:tcPr>
            <w:tcW w:w="1134" w:type="dxa"/>
          </w:tcPr>
          <w:p w:rsidR="00187881" w:rsidRPr="00247531" w:rsidRDefault="00187881" w:rsidP="000942F2">
            <w:pPr>
              <w:jc w:val="center"/>
              <w:rPr>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color w:val="000000" w:themeColor="text1"/>
              </w:rPr>
            </w:pPr>
            <w:r w:rsidRPr="00247531">
              <w:rPr>
                <w:color w:val="000000" w:themeColor="text1"/>
              </w:rPr>
              <w:t>+</w:t>
            </w:r>
          </w:p>
        </w:tc>
        <w:tc>
          <w:tcPr>
            <w:tcW w:w="568" w:type="dxa"/>
          </w:tcPr>
          <w:p w:rsidR="00187881" w:rsidRPr="00247531" w:rsidRDefault="00187881" w:rsidP="000942F2">
            <w:pPr>
              <w:jc w:val="center"/>
              <w:rPr>
                <w:color w:val="000000" w:themeColor="text1"/>
              </w:rPr>
            </w:pPr>
            <w:r w:rsidRPr="00247531">
              <w:rPr>
                <w:color w:val="000000" w:themeColor="text1"/>
              </w:rPr>
              <w:t>+</w:t>
            </w:r>
          </w:p>
        </w:tc>
        <w:tc>
          <w:tcPr>
            <w:tcW w:w="568" w:type="dxa"/>
          </w:tcPr>
          <w:p w:rsidR="00187881" w:rsidRPr="00247531" w:rsidRDefault="00187881" w:rsidP="000942F2">
            <w:pPr>
              <w:jc w:val="center"/>
              <w:rPr>
                <w:color w:val="000000" w:themeColor="text1"/>
              </w:rPr>
            </w:pPr>
            <w:r w:rsidRPr="00247531">
              <w:rPr>
                <w:color w:val="000000" w:themeColor="text1"/>
              </w:rPr>
              <w:t>+</w:t>
            </w:r>
          </w:p>
        </w:tc>
      </w:tr>
      <w:tr w:rsidR="00187881" w:rsidRPr="00247531" w:rsidTr="000942F2">
        <w:trPr>
          <w:trHeight w:val="402"/>
        </w:trPr>
        <w:tc>
          <w:tcPr>
            <w:tcW w:w="1729" w:type="dxa"/>
            <w:gridSpan w:val="2"/>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jc w:val="center"/>
              <w:rPr>
                <w:color w:val="000000" w:themeColor="text1"/>
                <w:sz w:val="20"/>
                <w:szCs w:val="20"/>
              </w:rPr>
            </w:pPr>
          </w:p>
        </w:tc>
        <w:tc>
          <w:tcPr>
            <w:tcW w:w="602" w:type="dxa"/>
            <w:vMerge/>
          </w:tcPr>
          <w:p w:rsidR="00187881" w:rsidRPr="00247531" w:rsidRDefault="00187881" w:rsidP="000942F2">
            <w:pPr>
              <w:jc w:val="center"/>
              <w:rPr>
                <w:color w:val="000000" w:themeColor="text1"/>
                <w:sz w:val="20"/>
                <w:szCs w:val="20"/>
              </w:rPr>
            </w:pPr>
          </w:p>
        </w:tc>
        <w:tc>
          <w:tcPr>
            <w:tcW w:w="603" w:type="dxa"/>
            <w:gridSpan w:val="2"/>
            <w:vMerge/>
          </w:tcPr>
          <w:p w:rsidR="00187881" w:rsidRPr="00247531" w:rsidRDefault="00187881" w:rsidP="000942F2">
            <w:pPr>
              <w:jc w:val="center"/>
              <w:rPr>
                <w:color w:val="000000" w:themeColor="text1"/>
                <w:sz w:val="20"/>
                <w:szCs w:val="20"/>
              </w:rPr>
            </w:pPr>
          </w:p>
        </w:tc>
        <w:tc>
          <w:tcPr>
            <w:tcW w:w="602" w:type="dxa"/>
            <w:gridSpan w:val="2"/>
            <w:vMerge/>
          </w:tcPr>
          <w:p w:rsidR="00187881" w:rsidRPr="00247531" w:rsidRDefault="00187881" w:rsidP="000942F2">
            <w:pPr>
              <w:jc w:val="center"/>
              <w:rPr>
                <w:color w:val="000000" w:themeColor="text1"/>
                <w:sz w:val="20"/>
                <w:szCs w:val="20"/>
              </w:rPr>
            </w:pPr>
          </w:p>
        </w:tc>
        <w:tc>
          <w:tcPr>
            <w:tcW w:w="603" w:type="dxa"/>
            <w:gridSpan w:val="2"/>
            <w:vMerge/>
          </w:tcPr>
          <w:p w:rsidR="00187881" w:rsidRPr="00247531" w:rsidRDefault="00187881" w:rsidP="000942F2">
            <w:pPr>
              <w:jc w:val="center"/>
              <w:rPr>
                <w:color w:val="000000" w:themeColor="text1"/>
                <w:sz w:val="20"/>
                <w:szCs w:val="20"/>
              </w:rPr>
            </w:pPr>
          </w:p>
        </w:tc>
        <w:tc>
          <w:tcPr>
            <w:tcW w:w="1559" w:type="dxa"/>
            <w:vMerge/>
          </w:tcPr>
          <w:p w:rsidR="00187881" w:rsidRPr="00247531" w:rsidRDefault="00187881" w:rsidP="000942F2">
            <w:pPr>
              <w:jc w:val="center"/>
              <w:rPr>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 xml:space="preserve">Международная аккредитация образовательных программ </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Проректор по АВ</w:t>
            </w:r>
          </w:p>
          <w:p w:rsidR="00187881" w:rsidRPr="00247531" w:rsidRDefault="00187881" w:rsidP="000942F2">
            <w:pPr>
              <w:rPr>
                <w:color w:val="000000" w:themeColor="text1"/>
                <w:sz w:val="20"/>
                <w:szCs w:val="20"/>
              </w:rPr>
            </w:pPr>
            <w:r w:rsidRPr="00247531">
              <w:rPr>
                <w:color w:val="000000" w:themeColor="text1"/>
                <w:sz w:val="20"/>
                <w:szCs w:val="20"/>
              </w:rPr>
              <w:t xml:space="preserve">Директор ДСКИ Директор ИЯиЛ/ деканы </w:t>
            </w:r>
          </w:p>
          <w:p w:rsidR="00187881" w:rsidRPr="00247531" w:rsidRDefault="00187881" w:rsidP="000942F2">
            <w:pPr>
              <w:rPr>
                <w:color w:val="000000" w:themeColor="text1"/>
                <w:sz w:val="20"/>
                <w:szCs w:val="20"/>
              </w:rPr>
            </w:pPr>
            <w:r w:rsidRPr="00247531">
              <w:rPr>
                <w:color w:val="000000" w:themeColor="text1"/>
                <w:sz w:val="20"/>
                <w:szCs w:val="20"/>
              </w:rPr>
              <w:t>Зав. кафедрами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Средства вуза</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trHeight w:val="402"/>
        </w:trPr>
        <w:tc>
          <w:tcPr>
            <w:tcW w:w="1729" w:type="dxa"/>
            <w:gridSpan w:val="2"/>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jc w:val="center"/>
              <w:rPr>
                <w:color w:val="000000" w:themeColor="text1"/>
                <w:sz w:val="20"/>
                <w:szCs w:val="20"/>
              </w:rPr>
            </w:pPr>
          </w:p>
        </w:tc>
        <w:tc>
          <w:tcPr>
            <w:tcW w:w="602" w:type="dxa"/>
            <w:vMerge/>
          </w:tcPr>
          <w:p w:rsidR="00187881" w:rsidRPr="00247531" w:rsidRDefault="00187881" w:rsidP="000942F2">
            <w:pPr>
              <w:jc w:val="center"/>
              <w:rPr>
                <w:color w:val="000000" w:themeColor="text1"/>
                <w:sz w:val="20"/>
                <w:szCs w:val="20"/>
              </w:rPr>
            </w:pPr>
          </w:p>
        </w:tc>
        <w:tc>
          <w:tcPr>
            <w:tcW w:w="603" w:type="dxa"/>
            <w:gridSpan w:val="2"/>
            <w:vMerge/>
          </w:tcPr>
          <w:p w:rsidR="00187881" w:rsidRPr="00247531" w:rsidRDefault="00187881" w:rsidP="000942F2">
            <w:pPr>
              <w:jc w:val="center"/>
              <w:rPr>
                <w:color w:val="000000" w:themeColor="text1"/>
                <w:sz w:val="20"/>
                <w:szCs w:val="20"/>
              </w:rPr>
            </w:pPr>
          </w:p>
        </w:tc>
        <w:tc>
          <w:tcPr>
            <w:tcW w:w="602" w:type="dxa"/>
            <w:gridSpan w:val="2"/>
            <w:vMerge/>
          </w:tcPr>
          <w:p w:rsidR="00187881" w:rsidRPr="00247531" w:rsidRDefault="00187881" w:rsidP="000942F2">
            <w:pPr>
              <w:jc w:val="center"/>
              <w:rPr>
                <w:color w:val="000000" w:themeColor="text1"/>
                <w:sz w:val="20"/>
                <w:szCs w:val="20"/>
              </w:rPr>
            </w:pPr>
          </w:p>
        </w:tc>
        <w:tc>
          <w:tcPr>
            <w:tcW w:w="603" w:type="dxa"/>
            <w:gridSpan w:val="2"/>
            <w:vMerge/>
          </w:tcPr>
          <w:p w:rsidR="00187881" w:rsidRPr="00247531" w:rsidRDefault="00187881" w:rsidP="000942F2">
            <w:pPr>
              <w:jc w:val="center"/>
              <w:rPr>
                <w:color w:val="000000" w:themeColor="text1"/>
                <w:sz w:val="20"/>
                <w:szCs w:val="20"/>
              </w:rPr>
            </w:pPr>
          </w:p>
        </w:tc>
        <w:tc>
          <w:tcPr>
            <w:tcW w:w="1559" w:type="dxa"/>
            <w:vMerge/>
          </w:tcPr>
          <w:p w:rsidR="00187881" w:rsidRPr="00247531" w:rsidRDefault="00187881" w:rsidP="000942F2">
            <w:pPr>
              <w:jc w:val="center"/>
              <w:rPr>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Реализация Плана по совершенствованию деятельности ОП по итогам программной аккредитации НААР</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Проректор по АВ</w:t>
            </w:r>
          </w:p>
          <w:p w:rsidR="00187881" w:rsidRPr="00247531" w:rsidRDefault="00187881" w:rsidP="000942F2">
            <w:pPr>
              <w:rPr>
                <w:color w:val="000000" w:themeColor="text1"/>
                <w:sz w:val="20"/>
                <w:szCs w:val="20"/>
              </w:rPr>
            </w:pPr>
            <w:r w:rsidRPr="00247531">
              <w:rPr>
                <w:color w:val="000000" w:themeColor="text1"/>
                <w:sz w:val="20"/>
                <w:szCs w:val="20"/>
              </w:rPr>
              <w:t xml:space="preserve">Директор ДСКИ Директор ИЯиЛ/ деканы </w:t>
            </w:r>
          </w:p>
          <w:p w:rsidR="00187881" w:rsidRPr="00247531" w:rsidRDefault="00187881" w:rsidP="000942F2">
            <w:pPr>
              <w:rPr>
                <w:color w:val="000000" w:themeColor="text1"/>
                <w:sz w:val="20"/>
                <w:szCs w:val="20"/>
              </w:rPr>
            </w:pPr>
            <w:r w:rsidRPr="00247531">
              <w:rPr>
                <w:color w:val="000000" w:themeColor="text1"/>
                <w:sz w:val="20"/>
                <w:szCs w:val="20"/>
              </w:rPr>
              <w:t>Зав. кафедрами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r>
      <w:tr w:rsidR="00187881" w:rsidRPr="00247531" w:rsidTr="000942F2">
        <w:trPr>
          <w:trHeight w:val="402"/>
        </w:trPr>
        <w:tc>
          <w:tcPr>
            <w:tcW w:w="1729"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jc w:val="center"/>
              <w:rPr>
                <w:color w:val="000000" w:themeColor="text1"/>
                <w:sz w:val="20"/>
                <w:szCs w:val="20"/>
              </w:rPr>
            </w:pPr>
          </w:p>
        </w:tc>
        <w:tc>
          <w:tcPr>
            <w:tcW w:w="602" w:type="dxa"/>
            <w:vMerge/>
          </w:tcPr>
          <w:p w:rsidR="00187881" w:rsidRPr="00247531" w:rsidRDefault="00187881" w:rsidP="000942F2">
            <w:pPr>
              <w:jc w:val="center"/>
              <w:rPr>
                <w:color w:val="000000" w:themeColor="text1"/>
                <w:sz w:val="20"/>
                <w:szCs w:val="20"/>
              </w:rPr>
            </w:pPr>
          </w:p>
        </w:tc>
        <w:tc>
          <w:tcPr>
            <w:tcW w:w="603" w:type="dxa"/>
            <w:gridSpan w:val="2"/>
            <w:vMerge/>
          </w:tcPr>
          <w:p w:rsidR="00187881" w:rsidRPr="00247531" w:rsidRDefault="00187881" w:rsidP="000942F2">
            <w:pPr>
              <w:jc w:val="center"/>
              <w:rPr>
                <w:color w:val="000000" w:themeColor="text1"/>
                <w:sz w:val="20"/>
                <w:szCs w:val="20"/>
              </w:rPr>
            </w:pPr>
          </w:p>
        </w:tc>
        <w:tc>
          <w:tcPr>
            <w:tcW w:w="602" w:type="dxa"/>
            <w:gridSpan w:val="2"/>
            <w:vMerge/>
          </w:tcPr>
          <w:p w:rsidR="00187881" w:rsidRPr="00247531" w:rsidRDefault="00187881" w:rsidP="000942F2">
            <w:pPr>
              <w:jc w:val="center"/>
              <w:rPr>
                <w:color w:val="000000" w:themeColor="text1"/>
                <w:sz w:val="20"/>
                <w:szCs w:val="20"/>
              </w:rPr>
            </w:pPr>
          </w:p>
        </w:tc>
        <w:tc>
          <w:tcPr>
            <w:tcW w:w="603" w:type="dxa"/>
            <w:gridSpan w:val="2"/>
            <w:vMerge/>
          </w:tcPr>
          <w:p w:rsidR="00187881" w:rsidRPr="00247531" w:rsidRDefault="00187881" w:rsidP="000942F2">
            <w:pPr>
              <w:jc w:val="center"/>
              <w:rPr>
                <w:color w:val="000000" w:themeColor="text1"/>
                <w:sz w:val="20"/>
                <w:szCs w:val="20"/>
              </w:rPr>
            </w:pPr>
          </w:p>
        </w:tc>
        <w:tc>
          <w:tcPr>
            <w:tcW w:w="1559" w:type="dxa"/>
            <w:vMerge/>
          </w:tcPr>
          <w:p w:rsidR="00187881" w:rsidRPr="00247531" w:rsidRDefault="00187881" w:rsidP="000942F2">
            <w:pPr>
              <w:jc w:val="center"/>
              <w:rPr>
                <w:b/>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Прохождение постмониторинга программной аккредитации НААР</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Проректор по АВ</w:t>
            </w:r>
          </w:p>
          <w:p w:rsidR="00187881" w:rsidRPr="00247531" w:rsidRDefault="00187881" w:rsidP="000942F2">
            <w:pPr>
              <w:rPr>
                <w:color w:val="000000" w:themeColor="text1"/>
                <w:sz w:val="20"/>
                <w:szCs w:val="20"/>
              </w:rPr>
            </w:pPr>
            <w:r w:rsidRPr="00247531">
              <w:rPr>
                <w:color w:val="000000" w:themeColor="text1"/>
                <w:sz w:val="20"/>
                <w:szCs w:val="20"/>
              </w:rPr>
              <w:t xml:space="preserve">Директор ДСКИ Директор ИЯиЛ/ деканы </w:t>
            </w:r>
          </w:p>
          <w:p w:rsidR="00187881" w:rsidRPr="00247531" w:rsidRDefault="00187881" w:rsidP="000942F2">
            <w:pPr>
              <w:rPr>
                <w:color w:val="000000" w:themeColor="text1"/>
                <w:sz w:val="20"/>
                <w:szCs w:val="20"/>
              </w:rPr>
            </w:pPr>
            <w:r w:rsidRPr="00247531">
              <w:rPr>
                <w:color w:val="000000" w:themeColor="text1"/>
                <w:sz w:val="20"/>
                <w:szCs w:val="20"/>
              </w:rPr>
              <w:t>Зав. кафедрами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color w:val="000000" w:themeColor="text1"/>
                <w:sz w:val="20"/>
                <w:szCs w:val="20"/>
              </w:rPr>
            </w:pPr>
            <w:r w:rsidRPr="00247531">
              <w:rPr>
                <w:color w:val="000000" w:themeColor="text1"/>
                <w:sz w:val="20"/>
                <w:szCs w:val="20"/>
              </w:rPr>
              <w:t>вуза 3700,0 тыс</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r>
      <w:tr w:rsidR="00187881" w:rsidRPr="00247531" w:rsidTr="000942F2">
        <w:trPr>
          <w:trHeight w:val="485"/>
        </w:trPr>
        <w:tc>
          <w:tcPr>
            <w:tcW w:w="1729"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jc w:val="center"/>
              <w:rPr>
                <w:color w:val="000000" w:themeColor="text1"/>
                <w:sz w:val="20"/>
                <w:szCs w:val="20"/>
              </w:rPr>
            </w:pPr>
          </w:p>
        </w:tc>
        <w:tc>
          <w:tcPr>
            <w:tcW w:w="602" w:type="dxa"/>
            <w:vMerge/>
          </w:tcPr>
          <w:p w:rsidR="00187881" w:rsidRPr="00247531" w:rsidRDefault="00187881" w:rsidP="000942F2">
            <w:pPr>
              <w:jc w:val="center"/>
              <w:rPr>
                <w:color w:val="000000" w:themeColor="text1"/>
                <w:sz w:val="20"/>
                <w:szCs w:val="20"/>
              </w:rPr>
            </w:pPr>
          </w:p>
        </w:tc>
        <w:tc>
          <w:tcPr>
            <w:tcW w:w="603" w:type="dxa"/>
            <w:gridSpan w:val="2"/>
            <w:vMerge/>
          </w:tcPr>
          <w:p w:rsidR="00187881" w:rsidRPr="00247531" w:rsidRDefault="00187881" w:rsidP="000942F2">
            <w:pPr>
              <w:jc w:val="center"/>
              <w:rPr>
                <w:color w:val="000000" w:themeColor="text1"/>
                <w:sz w:val="20"/>
                <w:szCs w:val="20"/>
              </w:rPr>
            </w:pPr>
          </w:p>
        </w:tc>
        <w:tc>
          <w:tcPr>
            <w:tcW w:w="602" w:type="dxa"/>
            <w:gridSpan w:val="2"/>
            <w:vMerge/>
          </w:tcPr>
          <w:p w:rsidR="00187881" w:rsidRPr="00247531" w:rsidRDefault="00187881" w:rsidP="000942F2">
            <w:pPr>
              <w:jc w:val="center"/>
              <w:rPr>
                <w:color w:val="000000" w:themeColor="text1"/>
                <w:sz w:val="20"/>
                <w:szCs w:val="20"/>
              </w:rPr>
            </w:pPr>
          </w:p>
        </w:tc>
        <w:tc>
          <w:tcPr>
            <w:tcW w:w="603" w:type="dxa"/>
            <w:gridSpan w:val="2"/>
            <w:vMerge/>
          </w:tcPr>
          <w:p w:rsidR="00187881" w:rsidRPr="00247531" w:rsidRDefault="00187881" w:rsidP="000942F2">
            <w:pPr>
              <w:jc w:val="center"/>
              <w:rPr>
                <w:color w:val="000000" w:themeColor="text1"/>
                <w:sz w:val="20"/>
                <w:szCs w:val="20"/>
              </w:rPr>
            </w:pPr>
          </w:p>
        </w:tc>
        <w:tc>
          <w:tcPr>
            <w:tcW w:w="1559" w:type="dxa"/>
            <w:vMerge/>
          </w:tcPr>
          <w:p w:rsidR="00187881" w:rsidRPr="00247531" w:rsidRDefault="00187881" w:rsidP="000942F2">
            <w:pPr>
              <w:jc w:val="center"/>
              <w:rPr>
                <w:b/>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Прохождение программнойреаккредитации ОП в НААР</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Проректор по АВ</w:t>
            </w:r>
          </w:p>
          <w:p w:rsidR="00187881" w:rsidRPr="00247531" w:rsidRDefault="00187881" w:rsidP="000942F2">
            <w:pPr>
              <w:rPr>
                <w:color w:val="000000" w:themeColor="text1"/>
                <w:sz w:val="20"/>
                <w:szCs w:val="20"/>
              </w:rPr>
            </w:pPr>
            <w:r w:rsidRPr="00247531">
              <w:rPr>
                <w:color w:val="000000" w:themeColor="text1"/>
                <w:sz w:val="20"/>
                <w:szCs w:val="20"/>
              </w:rPr>
              <w:t xml:space="preserve">Директор ДСКИ Директор ИЯиЛ/ деканы </w:t>
            </w:r>
          </w:p>
          <w:p w:rsidR="00187881" w:rsidRPr="00247531" w:rsidRDefault="00187881" w:rsidP="000942F2">
            <w:pPr>
              <w:rPr>
                <w:color w:val="000000" w:themeColor="text1"/>
                <w:sz w:val="20"/>
                <w:szCs w:val="20"/>
              </w:rPr>
            </w:pPr>
            <w:r w:rsidRPr="00247531">
              <w:rPr>
                <w:color w:val="000000" w:themeColor="text1"/>
                <w:sz w:val="20"/>
                <w:szCs w:val="20"/>
              </w:rPr>
              <w:t>Зав. кафедрами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color w:val="000000" w:themeColor="text1"/>
                <w:sz w:val="20"/>
                <w:szCs w:val="20"/>
              </w:rPr>
            </w:pPr>
            <w:r w:rsidRPr="00247531">
              <w:rPr>
                <w:color w:val="000000" w:themeColor="text1"/>
                <w:sz w:val="20"/>
                <w:szCs w:val="20"/>
              </w:rPr>
              <w:t>вуза 15000,0 тыс.</w:t>
            </w: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trHeight w:val="418"/>
        </w:trPr>
        <w:tc>
          <w:tcPr>
            <w:tcW w:w="1729" w:type="dxa"/>
            <w:gridSpan w:val="2"/>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9"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jc w:val="center"/>
              <w:rPr>
                <w:color w:val="000000" w:themeColor="text1"/>
                <w:sz w:val="20"/>
                <w:szCs w:val="20"/>
              </w:rPr>
            </w:pPr>
          </w:p>
        </w:tc>
        <w:tc>
          <w:tcPr>
            <w:tcW w:w="602" w:type="dxa"/>
            <w:vMerge/>
          </w:tcPr>
          <w:p w:rsidR="00187881" w:rsidRPr="00247531" w:rsidRDefault="00187881" w:rsidP="000942F2">
            <w:pPr>
              <w:jc w:val="center"/>
              <w:rPr>
                <w:color w:val="000000" w:themeColor="text1"/>
                <w:sz w:val="20"/>
                <w:szCs w:val="20"/>
              </w:rPr>
            </w:pPr>
          </w:p>
        </w:tc>
        <w:tc>
          <w:tcPr>
            <w:tcW w:w="603" w:type="dxa"/>
            <w:gridSpan w:val="2"/>
            <w:vMerge/>
          </w:tcPr>
          <w:p w:rsidR="00187881" w:rsidRPr="00247531" w:rsidRDefault="00187881" w:rsidP="000942F2">
            <w:pPr>
              <w:jc w:val="center"/>
              <w:rPr>
                <w:color w:val="000000" w:themeColor="text1"/>
                <w:sz w:val="20"/>
                <w:szCs w:val="20"/>
              </w:rPr>
            </w:pPr>
          </w:p>
        </w:tc>
        <w:tc>
          <w:tcPr>
            <w:tcW w:w="602" w:type="dxa"/>
            <w:gridSpan w:val="2"/>
            <w:vMerge/>
          </w:tcPr>
          <w:p w:rsidR="00187881" w:rsidRPr="00247531" w:rsidRDefault="00187881" w:rsidP="000942F2">
            <w:pPr>
              <w:jc w:val="center"/>
              <w:rPr>
                <w:color w:val="000000" w:themeColor="text1"/>
                <w:sz w:val="20"/>
                <w:szCs w:val="20"/>
              </w:rPr>
            </w:pPr>
          </w:p>
        </w:tc>
        <w:tc>
          <w:tcPr>
            <w:tcW w:w="603" w:type="dxa"/>
            <w:gridSpan w:val="2"/>
            <w:vMerge/>
          </w:tcPr>
          <w:p w:rsidR="00187881" w:rsidRPr="00247531" w:rsidRDefault="00187881" w:rsidP="000942F2">
            <w:pPr>
              <w:jc w:val="center"/>
              <w:rPr>
                <w:color w:val="000000" w:themeColor="text1"/>
                <w:sz w:val="20"/>
                <w:szCs w:val="20"/>
              </w:rPr>
            </w:pPr>
          </w:p>
        </w:tc>
        <w:tc>
          <w:tcPr>
            <w:tcW w:w="1559" w:type="dxa"/>
            <w:vMerge/>
          </w:tcPr>
          <w:p w:rsidR="00187881" w:rsidRPr="00247531" w:rsidRDefault="00187881" w:rsidP="000942F2">
            <w:pPr>
              <w:jc w:val="center"/>
              <w:rPr>
                <w:b/>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 xml:space="preserve">Реализация мероприятий по совершенствованию ОП, аккредитованных в </w:t>
            </w:r>
            <w:r w:rsidRPr="00247531">
              <w:rPr>
                <w:color w:val="000000" w:themeColor="text1"/>
                <w:sz w:val="20"/>
                <w:szCs w:val="20"/>
                <w:lang w:val="en-US"/>
              </w:rPr>
              <w:t>ASIIN</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Директор ДСКИЗав. кафедрами ИС, ЭиР</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cantSplit/>
          <w:trHeight w:val="242"/>
        </w:trPr>
        <w:tc>
          <w:tcPr>
            <w:tcW w:w="1720"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Участие университета  в рейтинге QS-WUR </w:t>
            </w:r>
          </w:p>
        </w:tc>
        <w:tc>
          <w:tcPr>
            <w:tcW w:w="709"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факт</w:t>
            </w:r>
          </w:p>
        </w:tc>
        <w:tc>
          <w:tcPr>
            <w:tcW w:w="576"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17"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18"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18"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5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1559" w:type="dxa"/>
          </w:tcPr>
          <w:p w:rsidR="00187881" w:rsidRPr="00247531" w:rsidRDefault="00187881" w:rsidP="000942F2">
            <w:pPr>
              <w:rPr>
                <w:color w:val="000000" w:themeColor="text1"/>
              </w:rPr>
            </w:pPr>
            <w:r w:rsidRPr="00247531">
              <w:rPr>
                <w:color w:val="000000" w:themeColor="text1"/>
                <w:sz w:val="20"/>
                <w:szCs w:val="20"/>
              </w:rPr>
              <w:t>Директор ДСКИ</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Обновление заявки и  интернет-профиль вуза в базе данных QS</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Директор ДСКИ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311"/>
        </w:trPr>
        <w:tc>
          <w:tcPr>
            <w:tcW w:w="1720"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Участие университета в Национальном рейтинге вузов РК</w:t>
            </w:r>
          </w:p>
        </w:tc>
        <w:tc>
          <w:tcPr>
            <w:tcW w:w="709"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место</w:t>
            </w:r>
          </w:p>
        </w:tc>
        <w:tc>
          <w:tcPr>
            <w:tcW w:w="576"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16</w:t>
            </w:r>
          </w:p>
        </w:tc>
        <w:tc>
          <w:tcPr>
            <w:tcW w:w="617"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Топ 10</w:t>
            </w:r>
          </w:p>
        </w:tc>
        <w:tc>
          <w:tcPr>
            <w:tcW w:w="618" w:type="dxa"/>
            <w:gridSpan w:val="2"/>
          </w:tcPr>
          <w:p w:rsidR="00187881" w:rsidRPr="00247531" w:rsidRDefault="00187881" w:rsidP="000942F2">
            <w:pPr>
              <w:rPr>
                <w:color w:val="000000" w:themeColor="text1"/>
              </w:rPr>
            </w:pPr>
            <w:r w:rsidRPr="00247531">
              <w:rPr>
                <w:color w:val="000000" w:themeColor="text1"/>
                <w:sz w:val="20"/>
                <w:szCs w:val="20"/>
              </w:rPr>
              <w:t>Топ 10</w:t>
            </w:r>
          </w:p>
        </w:tc>
        <w:tc>
          <w:tcPr>
            <w:tcW w:w="618" w:type="dxa"/>
            <w:gridSpan w:val="2"/>
          </w:tcPr>
          <w:p w:rsidR="00187881" w:rsidRPr="00247531" w:rsidRDefault="00187881" w:rsidP="000942F2">
            <w:pPr>
              <w:rPr>
                <w:color w:val="000000" w:themeColor="text1"/>
              </w:rPr>
            </w:pPr>
            <w:r w:rsidRPr="00247531">
              <w:rPr>
                <w:color w:val="000000" w:themeColor="text1"/>
                <w:sz w:val="20"/>
                <w:szCs w:val="20"/>
              </w:rPr>
              <w:t>Топ 10</w:t>
            </w:r>
          </w:p>
        </w:tc>
        <w:tc>
          <w:tcPr>
            <w:tcW w:w="557" w:type="dxa"/>
          </w:tcPr>
          <w:p w:rsidR="00187881" w:rsidRPr="00247531" w:rsidRDefault="00187881" w:rsidP="000942F2">
            <w:pPr>
              <w:rPr>
                <w:color w:val="000000" w:themeColor="text1"/>
              </w:rPr>
            </w:pPr>
            <w:r w:rsidRPr="00247531">
              <w:rPr>
                <w:color w:val="000000" w:themeColor="text1"/>
                <w:sz w:val="20"/>
                <w:szCs w:val="20"/>
              </w:rPr>
              <w:t>Топ 10</w:t>
            </w:r>
          </w:p>
        </w:tc>
        <w:tc>
          <w:tcPr>
            <w:tcW w:w="1559" w:type="dxa"/>
          </w:tcPr>
          <w:p w:rsidR="00187881" w:rsidRPr="00247531" w:rsidRDefault="00187881" w:rsidP="000942F2">
            <w:pPr>
              <w:rPr>
                <w:color w:val="000000" w:themeColor="text1"/>
              </w:rPr>
            </w:pPr>
            <w:r w:rsidRPr="00247531">
              <w:rPr>
                <w:color w:val="000000" w:themeColor="text1"/>
                <w:sz w:val="20"/>
                <w:szCs w:val="20"/>
              </w:rPr>
              <w:t>Директор ДСКИ</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 xml:space="preserve">Сбор информация по показателям  Национального рейтинга вузов РК </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Директор ДСКИ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color w:val="000000" w:themeColor="text1"/>
                <w:sz w:val="20"/>
                <w:szCs w:val="20"/>
              </w:rPr>
            </w:pPr>
            <w:r w:rsidRPr="00247531">
              <w:rPr>
                <w:color w:val="000000" w:themeColor="text1"/>
                <w:sz w:val="20"/>
                <w:szCs w:val="20"/>
              </w:rPr>
              <w:t>вуза</w:t>
            </w:r>
          </w:p>
          <w:p w:rsidR="00187881" w:rsidRPr="00247531" w:rsidRDefault="00187881" w:rsidP="000942F2">
            <w:pPr>
              <w:jc w:val="center"/>
              <w:rPr>
                <w:color w:val="000000" w:themeColor="text1"/>
                <w:sz w:val="20"/>
                <w:szCs w:val="20"/>
              </w:rPr>
            </w:pPr>
            <w:r w:rsidRPr="00247531">
              <w:rPr>
                <w:color w:val="000000" w:themeColor="text1"/>
                <w:sz w:val="20"/>
                <w:szCs w:val="20"/>
              </w:rPr>
              <w:t>720 тыс.</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343"/>
        </w:trPr>
        <w:tc>
          <w:tcPr>
            <w:tcW w:w="1720"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Количество образовательных программ, участвующих в национальном рейтинге</w:t>
            </w:r>
          </w:p>
        </w:tc>
        <w:tc>
          <w:tcPr>
            <w:tcW w:w="709"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76"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617"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618"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618" w:type="dxa"/>
            <w:gridSpan w:val="2"/>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5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ДСКИ</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 xml:space="preserve">Сбор информация по показателям  Национального рейтинга вузов РК </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Директор ДСКИ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color w:val="000000" w:themeColor="text1"/>
                <w:sz w:val="20"/>
                <w:szCs w:val="20"/>
              </w:rPr>
            </w:pPr>
            <w:r w:rsidRPr="00247531">
              <w:rPr>
                <w:color w:val="000000" w:themeColor="text1"/>
                <w:sz w:val="20"/>
                <w:szCs w:val="20"/>
              </w:rPr>
              <w:t>вуза</w:t>
            </w:r>
          </w:p>
          <w:p w:rsidR="00187881" w:rsidRPr="00247531" w:rsidRDefault="00187881" w:rsidP="000942F2">
            <w:pPr>
              <w:jc w:val="center"/>
              <w:rPr>
                <w:b/>
                <w:color w:val="000000" w:themeColor="text1"/>
                <w:sz w:val="20"/>
                <w:szCs w:val="20"/>
              </w:rPr>
            </w:pPr>
            <w:r w:rsidRPr="00247531">
              <w:rPr>
                <w:color w:val="000000" w:themeColor="text1"/>
                <w:sz w:val="20"/>
                <w:szCs w:val="20"/>
              </w:rPr>
              <w:t>650 тыс.</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339"/>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Участие университета в рейтинге сайтов RankingWebofUniversities (Webometric)</w:t>
            </w:r>
          </w:p>
        </w:tc>
        <w:tc>
          <w:tcPr>
            <w:tcW w:w="709" w:type="dxa"/>
            <w:gridSpan w:val="2"/>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факт</w:t>
            </w:r>
          </w:p>
        </w:tc>
        <w:tc>
          <w:tcPr>
            <w:tcW w:w="576" w:type="dxa"/>
            <w:gridSpan w:val="2"/>
            <w:vMerge w:val="restart"/>
          </w:tcPr>
          <w:p w:rsidR="00187881" w:rsidRPr="00247531" w:rsidRDefault="00187881" w:rsidP="000942F2">
            <w:pPr>
              <w:rPr>
                <w:color w:val="000000" w:themeColor="text1"/>
              </w:rPr>
            </w:pPr>
            <w:r w:rsidRPr="00247531">
              <w:rPr>
                <w:color w:val="000000" w:themeColor="text1"/>
                <w:sz w:val="20"/>
                <w:szCs w:val="20"/>
              </w:rPr>
              <w:t>Топ 20</w:t>
            </w:r>
          </w:p>
        </w:tc>
        <w:tc>
          <w:tcPr>
            <w:tcW w:w="617" w:type="dxa"/>
            <w:gridSpan w:val="2"/>
            <w:vMerge w:val="restart"/>
          </w:tcPr>
          <w:p w:rsidR="00187881" w:rsidRPr="00247531" w:rsidRDefault="00187881" w:rsidP="000942F2">
            <w:pPr>
              <w:rPr>
                <w:color w:val="000000" w:themeColor="text1"/>
              </w:rPr>
            </w:pPr>
            <w:r w:rsidRPr="00247531">
              <w:rPr>
                <w:color w:val="000000" w:themeColor="text1"/>
                <w:sz w:val="20"/>
                <w:szCs w:val="20"/>
              </w:rPr>
              <w:t>Топ 20</w:t>
            </w:r>
          </w:p>
        </w:tc>
        <w:tc>
          <w:tcPr>
            <w:tcW w:w="618" w:type="dxa"/>
            <w:gridSpan w:val="2"/>
            <w:vMerge w:val="restart"/>
          </w:tcPr>
          <w:p w:rsidR="00187881" w:rsidRPr="00247531" w:rsidRDefault="00187881" w:rsidP="000942F2">
            <w:pPr>
              <w:rPr>
                <w:color w:val="000000" w:themeColor="text1"/>
              </w:rPr>
            </w:pPr>
            <w:r w:rsidRPr="00247531">
              <w:rPr>
                <w:color w:val="000000" w:themeColor="text1"/>
                <w:sz w:val="20"/>
                <w:szCs w:val="20"/>
              </w:rPr>
              <w:t>Топ 20</w:t>
            </w:r>
          </w:p>
        </w:tc>
        <w:tc>
          <w:tcPr>
            <w:tcW w:w="618" w:type="dxa"/>
            <w:gridSpan w:val="2"/>
            <w:vMerge w:val="restart"/>
          </w:tcPr>
          <w:p w:rsidR="00187881" w:rsidRPr="00247531" w:rsidRDefault="00187881" w:rsidP="000942F2">
            <w:pPr>
              <w:rPr>
                <w:color w:val="000000" w:themeColor="text1"/>
              </w:rPr>
            </w:pPr>
            <w:r w:rsidRPr="00247531">
              <w:rPr>
                <w:color w:val="000000" w:themeColor="text1"/>
                <w:sz w:val="20"/>
                <w:szCs w:val="20"/>
              </w:rPr>
              <w:t>Топ 20</w:t>
            </w:r>
          </w:p>
        </w:tc>
        <w:tc>
          <w:tcPr>
            <w:tcW w:w="557" w:type="dxa"/>
            <w:vMerge w:val="restart"/>
          </w:tcPr>
          <w:p w:rsidR="00187881" w:rsidRPr="00247531" w:rsidRDefault="00187881" w:rsidP="000942F2">
            <w:pPr>
              <w:rPr>
                <w:color w:val="000000" w:themeColor="text1"/>
              </w:rPr>
            </w:pPr>
            <w:r w:rsidRPr="00247531">
              <w:rPr>
                <w:color w:val="000000" w:themeColor="text1"/>
                <w:sz w:val="20"/>
                <w:szCs w:val="20"/>
              </w:rPr>
              <w:t>Топ 20</w:t>
            </w:r>
          </w:p>
        </w:tc>
        <w:tc>
          <w:tcPr>
            <w:tcW w:w="1559" w:type="dxa"/>
            <w:vMerge w:val="restart"/>
          </w:tcPr>
          <w:p w:rsidR="00187881" w:rsidRPr="00247531" w:rsidRDefault="00187881" w:rsidP="000942F2">
            <w:pPr>
              <w:rPr>
                <w:color w:val="000000" w:themeColor="text1"/>
              </w:rPr>
            </w:pPr>
            <w:r w:rsidRPr="00247531">
              <w:rPr>
                <w:color w:val="000000" w:themeColor="text1"/>
                <w:sz w:val="20"/>
                <w:szCs w:val="20"/>
              </w:rPr>
              <w:t>Директор ДСКИ</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Мониторинг показателей рейтинга RankingWebofUniversities и результатов оценки университетского сайта</w:t>
            </w:r>
          </w:p>
        </w:tc>
        <w:tc>
          <w:tcPr>
            <w:tcW w:w="1559" w:type="dxa"/>
          </w:tcPr>
          <w:p w:rsidR="00187881" w:rsidRPr="00247531" w:rsidRDefault="00187881" w:rsidP="000942F2">
            <w:pPr>
              <w:rPr>
                <w:b/>
                <w:color w:val="000000" w:themeColor="text1"/>
              </w:rPr>
            </w:pPr>
            <w:r w:rsidRPr="00247531">
              <w:rPr>
                <w:color w:val="000000" w:themeColor="text1"/>
                <w:sz w:val="20"/>
                <w:szCs w:val="20"/>
              </w:rPr>
              <w:t>Директор ДСКИ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cantSplit/>
          <w:trHeight w:val="339"/>
        </w:trPr>
        <w:tc>
          <w:tcPr>
            <w:tcW w:w="1720" w:type="dxa"/>
            <w:vMerge/>
          </w:tcPr>
          <w:p w:rsidR="00187881" w:rsidRPr="00247531" w:rsidRDefault="00187881" w:rsidP="000942F2">
            <w:pPr>
              <w:outlineLvl w:val="3"/>
              <w:rPr>
                <w:color w:val="000000" w:themeColor="text1"/>
                <w:sz w:val="20"/>
                <w:szCs w:val="20"/>
              </w:rPr>
            </w:pPr>
          </w:p>
        </w:tc>
        <w:tc>
          <w:tcPr>
            <w:tcW w:w="709"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gridSpan w:val="2"/>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rPr>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Разработка  и реализация предложений по совершенствованию сайта</w:t>
            </w:r>
          </w:p>
        </w:tc>
        <w:tc>
          <w:tcPr>
            <w:tcW w:w="1559" w:type="dxa"/>
          </w:tcPr>
          <w:p w:rsidR="00187881" w:rsidRPr="00247531" w:rsidRDefault="00187881" w:rsidP="000942F2">
            <w:pPr>
              <w:rPr>
                <w:b/>
                <w:color w:val="000000" w:themeColor="text1"/>
              </w:rPr>
            </w:pPr>
            <w:r w:rsidRPr="00247531">
              <w:rPr>
                <w:color w:val="000000" w:themeColor="text1"/>
                <w:sz w:val="20"/>
                <w:szCs w:val="20"/>
              </w:rPr>
              <w:t>Директор ДСКИ</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8"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bl>
    <w:p w:rsidR="00187881" w:rsidRPr="00247531" w:rsidRDefault="00187881" w:rsidP="00187881">
      <w:pPr>
        <w:rPr>
          <w:b/>
          <w:color w:val="000000" w:themeColor="text1"/>
          <w:sz w:val="28"/>
          <w:szCs w:val="28"/>
        </w:rPr>
      </w:pPr>
    </w:p>
    <w:p w:rsidR="00187881" w:rsidRPr="00247531" w:rsidRDefault="00187881" w:rsidP="00187881">
      <w:pPr>
        <w:pStyle w:val="ac"/>
        <w:tabs>
          <w:tab w:val="left" w:pos="284"/>
        </w:tabs>
        <w:ind w:left="0"/>
        <w:rPr>
          <w:rFonts w:ascii="Times New Roman" w:hAnsi="Times New Roman"/>
          <w:b/>
          <w:color w:val="000000" w:themeColor="text1"/>
          <w:sz w:val="28"/>
          <w:szCs w:val="28"/>
        </w:rPr>
      </w:pPr>
      <w:r w:rsidRPr="00247531">
        <w:rPr>
          <w:rFonts w:ascii="Times New Roman" w:hAnsi="Times New Roman"/>
          <w:b/>
          <w:color w:val="000000" w:themeColor="text1"/>
          <w:sz w:val="28"/>
          <w:szCs w:val="28"/>
        </w:rPr>
        <w:t xml:space="preserve">Стратегическое направление 3. </w:t>
      </w:r>
      <w:r w:rsidRPr="00247531">
        <w:rPr>
          <w:rFonts w:ascii="Times New Roman" w:hAnsi="Times New Roman"/>
          <w:b/>
          <w:i/>
          <w:color w:val="000000" w:themeColor="text1"/>
          <w:sz w:val="28"/>
          <w:szCs w:val="28"/>
        </w:rPr>
        <w:t>Создание условий для устойчивого развития экономики и  коммерциализации результатов научных исследований и технологий</w:t>
      </w:r>
    </w:p>
    <w:p w:rsidR="00187881" w:rsidRPr="00247531" w:rsidRDefault="00187881" w:rsidP="00187881">
      <w:pPr>
        <w:pStyle w:val="ac"/>
        <w:tabs>
          <w:tab w:val="left" w:pos="284"/>
        </w:tabs>
        <w:ind w:left="0"/>
        <w:rPr>
          <w:rFonts w:ascii="Times New Roman" w:hAnsi="Times New Roman"/>
          <w:color w:val="000000" w:themeColor="text1"/>
          <w:sz w:val="28"/>
          <w:szCs w:val="28"/>
        </w:rPr>
      </w:pPr>
      <w:r w:rsidRPr="00247531">
        <w:rPr>
          <w:rFonts w:ascii="Times New Roman" w:hAnsi="Times New Roman"/>
          <w:color w:val="000000" w:themeColor="text1"/>
          <w:sz w:val="28"/>
          <w:szCs w:val="28"/>
        </w:rPr>
        <w:t>Цель:Повышение комплексности и практичной результативности фундаментальных и прикладных исследований, увеличение вклада науки в устойчивое развитие Северного региона и страны</w:t>
      </w:r>
    </w:p>
    <w:tbl>
      <w:tblPr>
        <w:tblStyle w:val="a4"/>
        <w:tblW w:w="15513" w:type="dxa"/>
        <w:tblLook w:val="04A0" w:firstRow="1" w:lastRow="0" w:firstColumn="1" w:lastColumn="0" w:noHBand="0" w:noVBand="1"/>
      </w:tblPr>
      <w:tblGrid>
        <w:gridCol w:w="417"/>
        <w:gridCol w:w="9047"/>
        <w:gridCol w:w="740"/>
        <w:gridCol w:w="852"/>
        <w:gridCol w:w="616"/>
        <w:gridCol w:w="626"/>
        <w:gridCol w:w="616"/>
        <w:gridCol w:w="616"/>
        <w:gridCol w:w="1983"/>
      </w:tblGrid>
      <w:tr w:rsidR="00187881" w:rsidRPr="00247531" w:rsidTr="000942F2">
        <w:tc>
          <w:tcPr>
            <w:tcW w:w="41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904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Целевой индикатор</w:t>
            </w:r>
          </w:p>
        </w:tc>
        <w:tc>
          <w:tcPr>
            <w:tcW w:w="740"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Ед. изм.</w:t>
            </w:r>
          </w:p>
        </w:tc>
        <w:tc>
          <w:tcPr>
            <w:tcW w:w="852"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2015 (факт.)</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2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983"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Ответственный</w:t>
            </w:r>
          </w:p>
        </w:tc>
      </w:tr>
      <w:tr w:rsidR="00187881" w:rsidRPr="00C56C1F" w:rsidTr="000942F2">
        <w:tc>
          <w:tcPr>
            <w:tcW w:w="417" w:type="dxa"/>
          </w:tcPr>
          <w:p w:rsidR="00187881" w:rsidRPr="00C56C1F" w:rsidRDefault="00187881" w:rsidP="000942F2">
            <w:pPr>
              <w:pStyle w:val="af1"/>
              <w:rPr>
                <w:i/>
                <w:color w:val="000000" w:themeColor="text1"/>
                <w:sz w:val="20"/>
                <w:szCs w:val="20"/>
              </w:rPr>
            </w:pPr>
            <w:r>
              <w:rPr>
                <w:i/>
                <w:color w:val="000000" w:themeColor="text1"/>
                <w:sz w:val="20"/>
                <w:szCs w:val="20"/>
              </w:rPr>
              <w:t>1</w:t>
            </w:r>
          </w:p>
        </w:tc>
        <w:tc>
          <w:tcPr>
            <w:tcW w:w="9047" w:type="dxa"/>
          </w:tcPr>
          <w:p w:rsidR="00187881" w:rsidRPr="00C56C1F" w:rsidRDefault="00187881" w:rsidP="000942F2">
            <w:pPr>
              <w:pStyle w:val="ac"/>
              <w:tabs>
                <w:tab w:val="left" w:pos="284"/>
              </w:tabs>
              <w:ind w:left="0"/>
              <w:rPr>
                <w:rFonts w:ascii="Times New Roman" w:hAnsi="Times New Roman"/>
                <w:bCs/>
                <w:i/>
                <w:iCs/>
                <w:color w:val="000000" w:themeColor="text1"/>
              </w:rPr>
            </w:pPr>
            <w:r w:rsidRPr="00C56C1F">
              <w:rPr>
                <w:rFonts w:ascii="Times New Roman" w:hAnsi="Times New Roman"/>
                <w:bCs/>
                <w:i/>
                <w:iCs/>
                <w:color w:val="000000" w:themeColor="text1"/>
                <w:sz w:val="20"/>
                <w:szCs w:val="20"/>
              </w:rPr>
              <w:t>Доля дохода, полученного по результатам научных исследований, в общем бюджете вуза</w:t>
            </w:r>
          </w:p>
        </w:tc>
        <w:tc>
          <w:tcPr>
            <w:tcW w:w="740"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w:t>
            </w:r>
          </w:p>
        </w:tc>
        <w:tc>
          <w:tcPr>
            <w:tcW w:w="852"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3,1</w:t>
            </w:r>
          </w:p>
        </w:tc>
        <w:tc>
          <w:tcPr>
            <w:tcW w:w="616"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lang w:val="en-US"/>
              </w:rPr>
              <w:t>1</w:t>
            </w:r>
            <w:r w:rsidRPr="00C56C1F">
              <w:rPr>
                <w:i/>
                <w:color w:val="000000" w:themeColor="text1"/>
                <w:sz w:val="20"/>
                <w:szCs w:val="20"/>
              </w:rPr>
              <w:t>,6</w:t>
            </w:r>
          </w:p>
        </w:tc>
        <w:tc>
          <w:tcPr>
            <w:tcW w:w="626"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1,6</w:t>
            </w:r>
          </w:p>
        </w:tc>
        <w:tc>
          <w:tcPr>
            <w:tcW w:w="616"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1,8</w:t>
            </w:r>
          </w:p>
        </w:tc>
        <w:tc>
          <w:tcPr>
            <w:tcW w:w="616"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2,0</w:t>
            </w:r>
          </w:p>
        </w:tc>
        <w:tc>
          <w:tcPr>
            <w:tcW w:w="1983" w:type="dxa"/>
          </w:tcPr>
          <w:p w:rsidR="00187881" w:rsidRPr="00C56C1F" w:rsidRDefault="00187881" w:rsidP="000942F2">
            <w:pPr>
              <w:rPr>
                <w:i/>
                <w:color w:val="000000" w:themeColor="text1"/>
                <w:sz w:val="20"/>
                <w:szCs w:val="20"/>
              </w:rPr>
            </w:pPr>
            <w:r w:rsidRPr="00C56C1F">
              <w:rPr>
                <w:i/>
                <w:color w:val="000000" w:themeColor="text1"/>
                <w:sz w:val="20"/>
                <w:szCs w:val="20"/>
              </w:rPr>
              <w:t>Проректор по Ни И</w:t>
            </w:r>
          </w:p>
          <w:p w:rsidR="00187881" w:rsidRPr="00C56C1F" w:rsidRDefault="00187881" w:rsidP="000942F2">
            <w:pPr>
              <w:rPr>
                <w:i/>
                <w:color w:val="000000" w:themeColor="text1"/>
              </w:rPr>
            </w:pPr>
            <w:r w:rsidRPr="00C56C1F">
              <w:rPr>
                <w:i/>
                <w:color w:val="000000" w:themeColor="text1"/>
                <w:sz w:val="20"/>
                <w:szCs w:val="20"/>
              </w:rPr>
              <w:t>Гл.бухгалтер</w:t>
            </w:r>
          </w:p>
        </w:tc>
      </w:tr>
      <w:tr w:rsidR="00187881" w:rsidRPr="00C56C1F" w:rsidTr="000942F2">
        <w:tc>
          <w:tcPr>
            <w:tcW w:w="417" w:type="dxa"/>
          </w:tcPr>
          <w:p w:rsidR="00187881" w:rsidRPr="00C56C1F" w:rsidRDefault="00187881" w:rsidP="000942F2">
            <w:pPr>
              <w:pStyle w:val="af1"/>
              <w:rPr>
                <w:i/>
                <w:color w:val="000000" w:themeColor="text1"/>
                <w:sz w:val="20"/>
                <w:szCs w:val="20"/>
              </w:rPr>
            </w:pPr>
            <w:r>
              <w:rPr>
                <w:i/>
                <w:color w:val="000000" w:themeColor="text1"/>
                <w:sz w:val="20"/>
                <w:szCs w:val="20"/>
              </w:rPr>
              <w:t>2</w:t>
            </w:r>
          </w:p>
        </w:tc>
        <w:tc>
          <w:tcPr>
            <w:tcW w:w="9047" w:type="dxa"/>
          </w:tcPr>
          <w:p w:rsidR="00187881" w:rsidRPr="00C56C1F" w:rsidRDefault="00187881" w:rsidP="000942F2">
            <w:pPr>
              <w:pStyle w:val="ac"/>
              <w:tabs>
                <w:tab w:val="left" w:pos="284"/>
              </w:tabs>
              <w:ind w:left="0"/>
              <w:rPr>
                <w:rFonts w:ascii="Times New Roman" w:hAnsi="Times New Roman"/>
                <w:bCs/>
                <w:i/>
                <w:iCs/>
                <w:color w:val="000000" w:themeColor="text1"/>
              </w:rPr>
            </w:pPr>
            <w:r w:rsidRPr="00C56C1F">
              <w:rPr>
                <w:rFonts w:ascii="Times New Roman" w:hAnsi="Times New Roman"/>
                <w:bCs/>
                <w:i/>
                <w:iCs/>
                <w:color w:val="000000" w:themeColor="text1"/>
                <w:sz w:val="20"/>
                <w:szCs w:val="20"/>
              </w:rPr>
              <w:t>Доля ППС и научных работников, имеющих публикации в научных журналах с импакт-фактором в течение последних 5 лет</w:t>
            </w:r>
          </w:p>
        </w:tc>
        <w:tc>
          <w:tcPr>
            <w:tcW w:w="740"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w:t>
            </w:r>
          </w:p>
        </w:tc>
        <w:tc>
          <w:tcPr>
            <w:tcW w:w="852"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2,25</w:t>
            </w:r>
          </w:p>
        </w:tc>
        <w:tc>
          <w:tcPr>
            <w:tcW w:w="616"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2,25</w:t>
            </w:r>
          </w:p>
        </w:tc>
        <w:tc>
          <w:tcPr>
            <w:tcW w:w="626"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2,3</w:t>
            </w:r>
          </w:p>
        </w:tc>
        <w:tc>
          <w:tcPr>
            <w:tcW w:w="616"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2,3</w:t>
            </w:r>
          </w:p>
        </w:tc>
        <w:tc>
          <w:tcPr>
            <w:tcW w:w="616" w:type="dxa"/>
          </w:tcPr>
          <w:p w:rsidR="00187881" w:rsidRPr="00C56C1F" w:rsidRDefault="00187881" w:rsidP="000942F2">
            <w:pPr>
              <w:pStyle w:val="af1"/>
              <w:jc w:val="center"/>
              <w:rPr>
                <w:i/>
                <w:color w:val="000000" w:themeColor="text1"/>
                <w:sz w:val="20"/>
                <w:szCs w:val="20"/>
              </w:rPr>
            </w:pPr>
            <w:r w:rsidRPr="00C56C1F">
              <w:rPr>
                <w:i/>
                <w:color w:val="000000" w:themeColor="text1"/>
                <w:sz w:val="20"/>
                <w:szCs w:val="20"/>
              </w:rPr>
              <w:t>2,4</w:t>
            </w:r>
          </w:p>
        </w:tc>
        <w:tc>
          <w:tcPr>
            <w:tcW w:w="1983" w:type="dxa"/>
          </w:tcPr>
          <w:p w:rsidR="00187881" w:rsidRPr="00C56C1F" w:rsidRDefault="00187881" w:rsidP="000942F2">
            <w:pPr>
              <w:rPr>
                <w:i/>
                <w:color w:val="000000" w:themeColor="text1"/>
                <w:sz w:val="20"/>
                <w:szCs w:val="20"/>
              </w:rPr>
            </w:pPr>
            <w:r w:rsidRPr="00C56C1F">
              <w:rPr>
                <w:i/>
                <w:color w:val="000000" w:themeColor="text1"/>
                <w:sz w:val="20"/>
                <w:szCs w:val="20"/>
              </w:rPr>
              <w:t>Проректор по Ни И</w:t>
            </w:r>
          </w:p>
        </w:tc>
      </w:tr>
    </w:tbl>
    <w:p w:rsidR="00187881" w:rsidRPr="00247531" w:rsidRDefault="00187881" w:rsidP="00187881">
      <w:pPr>
        <w:pStyle w:val="ac"/>
        <w:tabs>
          <w:tab w:val="left" w:pos="284"/>
        </w:tabs>
        <w:ind w:left="0"/>
        <w:rPr>
          <w:rFonts w:ascii="Times New Roman" w:hAnsi="Times New Roman"/>
          <w:color w:val="000000" w:themeColor="text1"/>
        </w:rPr>
      </w:pPr>
    </w:p>
    <w:p w:rsidR="00187881" w:rsidRDefault="00187881" w:rsidP="00187881">
      <w:pPr>
        <w:pStyle w:val="ac"/>
        <w:tabs>
          <w:tab w:val="left" w:pos="284"/>
        </w:tabs>
        <w:ind w:left="0"/>
        <w:rPr>
          <w:rFonts w:ascii="Times New Roman" w:hAnsi="Times New Roman"/>
          <w:b/>
          <w:color w:val="000000" w:themeColor="text1"/>
          <w:sz w:val="28"/>
          <w:szCs w:val="28"/>
        </w:rPr>
      </w:pPr>
      <w:r w:rsidRPr="00247531">
        <w:rPr>
          <w:rFonts w:ascii="Times New Roman" w:hAnsi="Times New Roman"/>
          <w:b/>
          <w:color w:val="000000" w:themeColor="text1"/>
          <w:sz w:val="28"/>
          <w:szCs w:val="28"/>
        </w:rPr>
        <w:t>Задачи</w:t>
      </w:r>
    </w:p>
    <w:p w:rsidR="00187881" w:rsidRPr="00247531" w:rsidRDefault="00187881" w:rsidP="00187881">
      <w:pPr>
        <w:pStyle w:val="ac"/>
        <w:tabs>
          <w:tab w:val="left" w:pos="284"/>
        </w:tabs>
        <w:ind w:left="0"/>
        <w:rPr>
          <w:rFonts w:ascii="Times New Roman" w:hAnsi="Times New Roman"/>
          <w:b/>
          <w:color w:val="000000" w:themeColor="text1"/>
          <w:sz w:val="28"/>
          <w:szCs w:val="28"/>
        </w:rPr>
      </w:pPr>
    </w:p>
    <w:p w:rsidR="00187881" w:rsidRPr="00247531" w:rsidRDefault="00187881" w:rsidP="00187881">
      <w:pPr>
        <w:pStyle w:val="ac"/>
        <w:numPr>
          <w:ilvl w:val="0"/>
          <w:numId w:val="23"/>
        </w:numPr>
        <w:tabs>
          <w:tab w:val="left" w:pos="426"/>
        </w:tabs>
        <w:spacing w:before="120" w:after="120" w:line="240" w:lineRule="auto"/>
        <w:rPr>
          <w:rFonts w:ascii="Times New Roman" w:hAnsi="Times New Roman"/>
          <w:b/>
          <w:vanish/>
          <w:color w:val="000000" w:themeColor="text1"/>
          <w:sz w:val="24"/>
          <w:szCs w:val="24"/>
        </w:rPr>
      </w:pPr>
    </w:p>
    <w:p w:rsidR="00187881" w:rsidRPr="00247531" w:rsidRDefault="00187881" w:rsidP="00187881">
      <w:pPr>
        <w:pStyle w:val="ac"/>
        <w:numPr>
          <w:ilvl w:val="1"/>
          <w:numId w:val="23"/>
        </w:numPr>
        <w:tabs>
          <w:tab w:val="left" w:pos="426"/>
        </w:tabs>
        <w:spacing w:before="120" w:after="120" w:line="240" w:lineRule="auto"/>
        <w:ind w:left="425" w:hanging="431"/>
        <w:rPr>
          <w:rFonts w:ascii="Times New Roman" w:hAnsi="Times New Roman"/>
          <w:b/>
          <w:color w:val="000000" w:themeColor="text1"/>
          <w:sz w:val="24"/>
          <w:szCs w:val="24"/>
        </w:rPr>
      </w:pPr>
      <w:r w:rsidRPr="00247531">
        <w:rPr>
          <w:rFonts w:ascii="Times New Roman" w:hAnsi="Times New Roman"/>
          <w:b/>
          <w:color w:val="000000" w:themeColor="text1"/>
          <w:sz w:val="24"/>
          <w:szCs w:val="24"/>
        </w:rPr>
        <w:t xml:space="preserve">Создание  условий для коммерциализации </w:t>
      </w:r>
      <w:r w:rsidRPr="00C56C1F">
        <w:rPr>
          <w:rFonts w:ascii="Times New Roman" w:hAnsi="Times New Roman"/>
          <w:b/>
          <w:color w:val="000000" w:themeColor="text1"/>
          <w:sz w:val="24"/>
          <w:szCs w:val="24"/>
        </w:rPr>
        <w:t>результатов научных исследований</w:t>
      </w:r>
    </w:p>
    <w:p w:rsidR="00187881" w:rsidRPr="00247531" w:rsidRDefault="00187881" w:rsidP="00187881">
      <w:pPr>
        <w:pStyle w:val="ac"/>
        <w:tabs>
          <w:tab w:val="left" w:pos="0"/>
        </w:tabs>
        <w:spacing w:before="120" w:after="120" w:line="240" w:lineRule="auto"/>
        <w:ind w:left="0"/>
        <w:rPr>
          <w:rFonts w:ascii="Times New Roman" w:hAnsi="Times New Roman"/>
          <w:i/>
          <w:color w:val="000000" w:themeColor="text1"/>
          <w:sz w:val="24"/>
          <w:szCs w:val="24"/>
        </w:rPr>
      </w:pPr>
    </w:p>
    <w:tbl>
      <w:tblPr>
        <w:tblStyle w:val="a4"/>
        <w:tblW w:w="15483" w:type="dxa"/>
        <w:tblLayout w:type="fixed"/>
        <w:tblCellMar>
          <w:left w:w="28" w:type="dxa"/>
          <w:right w:w="28" w:type="dxa"/>
        </w:tblCellMar>
        <w:tblLook w:val="04A0" w:firstRow="1" w:lastRow="0" w:firstColumn="1" w:lastColumn="0" w:noHBand="0" w:noVBand="1"/>
      </w:tblPr>
      <w:tblGrid>
        <w:gridCol w:w="1720"/>
        <w:gridCol w:w="709"/>
        <w:gridCol w:w="576"/>
        <w:gridCol w:w="617"/>
        <w:gridCol w:w="618"/>
        <w:gridCol w:w="618"/>
        <w:gridCol w:w="557"/>
        <w:gridCol w:w="1559"/>
        <w:gridCol w:w="3544"/>
        <w:gridCol w:w="1559"/>
        <w:gridCol w:w="1134"/>
        <w:gridCol w:w="568"/>
        <w:gridCol w:w="568"/>
        <w:gridCol w:w="568"/>
        <w:gridCol w:w="568"/>
      </w:tblGrid>
      <w:tr w:rsidR="00187881" w:rsidRPr="00247531" w:rsidTr="000942F2">
        <w:tc>
          <w:tcPr>
            <w:tcW w:w="1720"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55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72" w:type="dxa"/>
            <w:gridSpan w:val="4"/>
          </w:tcPr>
          <w:p w:rsidR="00187881" w:rsidRPr="00247531" w:rsidRDefault="00187881" w:rsidP="000942F2">
            <w:pPr>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c>
          <w:tcPr>
            <w:tcW w:w="1720" w:type="dxa"/>
            <w:vMerge/>
          </w:tcPr>
          <w:p w:rsidR="00187881" w:rsidRPr="00247531" w:rsidRDefault="00187881" w:rsidP="000942F2">
            <w:pPr>
              <w:pStyle w:val="af1"/>
              <w:jc w:val="center"/>
              <w:rPr>
                <w:rFonts w:eastAsia="Calibri"/>
                <w:b/>
                <w:color w:val="000000" w:themeColor="text1"/>
                <w:sz w:val="20"/>
                <w:szCs w:val="20"/>
              </w:rPr>
            </w:pPr>
          </w:p>
        </w:tc>
        <w:tc>
          <w:tcPr>
            <w:tcW w:w="709" w:type="dxa"/>
            <w:vMerge/>
          </w:tcPr>
          <w:p w:rsidR="00187881" w:rsidRPr="00247531" w:rsidRDefault="00187881" w:rsidP="000942F2">
            <w:pPr>
              <w:pStyle w:val="af1"/>
              <w:jc w:val="center"/>
              <w:rPr>
                <w:rFonts w:eastAsia="Calibri"/>
                <w:b/>
                <w:color w:val="000000" w:themeColor="text1"/>
                <w:sz w:val="20"/>
                <w:szCs w:val="20"/>
              </w:rPr>
            </w:pP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1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5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b/>
                <w:color w:val="000000" w:themeColor="text1"/>
                <w:sz w:val="20"/>
                <w:szCs w:val="20"/>
              </w:rPr>
            </w:pPr>
          </w:p>
        </w:tc>
        <w:tc>
          <w:tcPr>
            <w:tcW w:w="1559" w:type="dxa"/>
            <w:vMerge/>
          </w:tcPr>
          <w:p w:rsidR="00187881" w:rsidRPr="00247531" w:rsidRDefault="00187881" w:rsidP="000942F2">
            <w:pPr>
              <w:jc w:val="center"/>
              <w:rPr>
                <w:b/>
                <w:color w:val="000000" w:themeColor="text1"/>
                <w:sz w:val="20"/>
                <w:szCs w:val="20"/>
              </w:rPr>
            </w:pPr>
          </w:p>
        </w:tc>
        <w:tc>
          <w:tcPr>
            <w:tcW w:w="1134" w:type="dxa"/>
            <w:vMerge/>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trHeight w:val="396"/>
        </w:trPr>
        <w:tc>
          <w:tcPr>
            <w:tcW w:w="1720"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Создание отдела администрирования научных исследований и коммерциализации</w:t>
            </w:r>
          </w:p>
        </w:tc>
        <w:tc>
          <w:tcPr>
            <w:tcW w:w="709"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7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1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5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Проректор по</w:t>
            </w:r>
            <w:r>
              <w:rPr>
                <w:rFonts w:ascii="Times New Roman" w:hAnsi="Times New Roman"/>
                <w:color w:val="000000" w:themeColor="text1"/>
                <w:sz w:val="20"/>
                <w:szCs w:val="20"/>
                <w:lang w:eastAsia="ru-RU"/>
              </w:rPr>
              <w:t>НиИ</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Создать отдел  администрирования научных исследований и коммерциализации</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Руководитель </w:t>
            </w:r>
            <w:r>
              <w:rPr>
                <w:rFonts w:ascii="Times New Roman" w:hAnsi="Times New Roman"/>
                <w:color w:val="000000" w:themeColor="text1"/>
                <w:sz w:val="20"/>
                <w:szCs w:val="20"/>
              </w:rPr>
              <w:t>ДН</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 3,6 млн. тенге</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r>
      <w:tr w:rsidR="00187881" w:rsidRPr="00247531" w:rsidTr="000942F2">
        <w:trPr>
          <w:trHeight w:val="396"/>
        </w:trPr>
        <w:tc>
          <w:tcPr>
            <w:tcW w:w="1720"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Создание инновационных структур</w:t>
            </w:r>
          </w:p>
        </w:tc>
        <w:tc>
          <w:tcPr>
            <w:tcW w:w="709"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76"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1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1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5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vMerge w:val="restart"/>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Создать новые лаборатории, центры в составе научно-технологического парка: лаборатория неразрушающего контроля (кафедра ТиМ)</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НТП,</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руководители научных центров и лабораторий, зав. кафедрой ТиМ</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396"/>
        </w:trPr>
        <w:tc>
          <w:tcPr>
            <w:tcW w:w="1720" w:type="dxa"/>
            <w:vMerge/>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z w:val="20"/>
                <w:szCs w:val="20"/>
              </w:rPr>
            </w:pPr>
          </w:p>
        </w:tc>
        <w:tc>
          <w:tcPr>
            <w:tcW w:w="709"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76"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5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559" w:type="dxa"/>
            <w:vMerge/>
          </w:tcPr>
          <w:p w:rsidR="00187881" w:rsidRPr="00247531" w:rsidRDefault="00187881" w:rsidP="000942F2">
            <w:pPr>
              <w:pStyle w:val="af1"/>
              <w:rPr>
                <w:color w:val="000000" w:themeColor="text1"/>
                <w:sz w:val="20"/>
                <w:szCs w:val="20"/>
              </w:rPr>
            </w:pPr>
          </w:p>
        </w:tc>
        <w:tc>
          <w:tcPr>
            <w:tcW w:w="3544" w:type="dxa"/>
          </w:tcPr>
          <w:p w:rsidR="00187881" w:rsidRPr="00247531" w:rsidRDefault="00187881" w:rsidP="000942F2">
            <w:pPr>
              <w:pStyle w:val="ac"/>
              <w:tabs>
                <w:tab w:val="left" w:pos="1141"/>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Подготовка документов для проведения аккредитации лабораторий НТП</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Pr>
                <w:rFonts w:ascii="Times New Roman" w:hAnsi="Times New Roman"/>
                <w:color w:val="000000" w:themeColor="text1"/>
                <w:sz w:val="20"/>
                <w:szCs w:val="20"/>
              </w:rPr>
              <w:t>Р</w:t>
            </w:r>
            <w:r w:rsidRPr="00247531">
              <w:rPr>
                <w:rFonts w:ascii="Times New Roman" w:hAnsi="Times New Roman"/>
                <w:color w:val="000000" w:themeColor="text1"/>
                <w:sz w:val="20"/>
                <w:szCs w:val="20"/>
              </w:rPr>
              <w:t>уководитель</w:t>
            </w:r>
          </w:p>
          <w:p w:rsidR="00187881" w:rsidRDefault="00187881" w:rsidP="000942F2">
            <w:pPr>
              <w:pStyle w:val="ac"/>
              <w:tabs>
                <w:tab w:val="left" w:pos="284"/>
              </w:tabs>
              <w:ind w:left="0"/>
              <w:rPr>
                <w:rFonts w:ascii="Times New Roman" w:hAnsi="Times New Roman"/>
                <w:color w:val="000000" w:themeColor="text1"/>
                <w:sz w:val="20"/>
                <w:szCs w:val="20"/>
              </w:rPr>
            </w:pPr>
            <w:r>
              <w:rPr>
                <w:rFonts w:ascii="Times New Roman" w:hAnsi="Times New Roman"/>
                <w:color w:val="000000" w:themeColor="text1"/>
                <w:sz w:val="20"/>
                <w:szCs w:val="20"/>
              </w:rPr>
              <w:t>НТП</w:t>
            </w:r>
          </w:p>
          <w:p w:rsidR="00187881" w:rsidRPr="00247531" w:rsidRDefault="00187881" w:rsidP="000942F2">
            <w:pPr>
              <w:pStyle w:val="ac"/>
              <w:tabs>
                <w:tab w:val="left" w:pos="284"/>
              </w:tabs>
              <w:ind w:left="0"/>
              <w:rPr>
                <w:rFonts w:ascii="Times New Roman" w:hAnsi="Times New Roman"/>
                <w:color w:val="000000" w:themeColor="text1"/>
                <w:sz w:val="20"/>
                <w:szCs w:val="20"/>
              </w:rPr>
            </w:pPr>
            <w:r>
              <w:rPr>
                <w:rFonts w:ascii="Times New Roman" w:hAnsi="Times New Roman"/>
                <w:color w:val="000000" w:themeColor="text1"/>
                <w:sz w:val="20"/>
                <w:szCs w:val="20"/>
              </w:rPr>
              <w:t>Р</w:t>
            </w:r>
            <w:r w:rsidRPr="00247531">
              <w:rPr>
                <w:rFonts w:ascii="Times New Roman" w:hAnsi="Times New Roman"/>
                <w:color w:val="000000" w:themeColor="text1"/>
                <w:sz w:val="20"/>
                <w:szCs w:val="20"/>
              </w:rPr>
              <w:t>уководитель лаборатории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r>
      <w:tr w:rsidR="00187881" w:rsidRPr="00247531" w:rsidTr="000942F2">
        <w:trPr>
          <w:trHeight w:val="396"/>
        </w:trPr>
        <w:tc>
          <w:tcPr>
            <w:tcW w:w="1720"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Приобретение современного научного оборудования для оснащения научных центров и лабораторий вуза</w:t>
            </w:r>
          </w:p>
        </w:tc>
        <w:tc>
          <w:tcPr>
            <w:tcW w:w="709"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млн. тг</w:t>
            </w:r>
          </w:p>
        </w:tc>
        <w:tc>
          <w:tcPr>
            <w:tcW w:w="57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6,0</w:t>
            </w:r>
          </w:p>
        </w:tc>
        <w:tc>
          <w:tcPr>
            <w:tcW w:w="61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18,2</w:t>
            </w:r>
          </w:p>
        </w:tc>
        <w:tc>
          <w:tcPr>
            <w:tcW w:w="61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10,0</w:t>
            </w:r>
          </w:p>
        </w:tc>
        <w:tc>
          <w:tcPr>
            <w:tcW w:w="55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15,0</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Проректор по</w:t>
            </w:r>
            <w:r>
              <w:rPr>
                <w:rFonts w:ascii="Times New Roman" w:hAnsi="Times New Roman"/>
                <w:color w:val="000000" w:themeColor="text1"/>
                <w:sz w:val="20"/>
                <w:szCs w:val="20"/>
                <w:lang w:eastAsia="ru-RU"/>
              </w:rPr>
              <w:t>НиИ</w:t>
            </w:r>
            <w:r w:rsidRPr="00247531">
              <w:rPr>
                <w:rFonts w:ascii="Times New Roman" w:hAnsi="Times New Roman"/>
                <w:color w:val="000000" w:themeColor="text1"/>
                <w:sz w:val="20"/>
                <w:szCs w:val="20"/>
                <w:lang w:eastAsia="ru-RU"/>
              </w:rPr>
              <w:t xml:space="preserve"> Директор </w:t>
            </w:r>
            <w:r>
              <w:rPr>
                <w:rFonts w:ascii="Times New Roman" w:hAnsi="Times New Roman"/>
                <w:color w:val="000000" w:themeColor="text1"/>
                <w:sz w:val="20"/>
                <w:szCs w:val="20"/>
                <w:lang w:eastAsia="ru-RU"/>
              </w:rPr>
              <w:t>ДН</w:t>
            </w:r>
            <w:r w:rsidRPr="00247531">
              <w:rPr>
                <w:rFonts w:ascii="Times New Roman" w:hAnsi="Times New Roman"/>
                <w:color w:val="000000" w:themeColor="text1"/>
                <w:sz w:val="20"/>
                <w:szCs w:val="20"/>
                <w:lang w:eastAsia="ru-RU"/>
              </w:rPr>
              <w:t>,</w:t>
            </w:r>
            <w:r w:rsidRPr="00247531">
              <w:rPr>
                <w:rFonts w:ascii="Times New Roman" w:hAnsi="Times New Roman"/>
                <w:color w:val="000000" w:themeColor="text1"/>
                <w:sz w:val="20"/>
                <w:szCs w:val="20"/>
              </w:rPr>
              <w:t xml:space="preserve"> Руководитель НТП</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Приобрести современное научное оборудование для оснащения научных центров и лабораторий университета с целью развития фундаментальных и прикладных исследований</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НТП</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Руководители научных центров и лабораторий</w:t>
            </w:r>
          </w:p>
        </w:tc>
        <w:tc>
          <w:tcPr>
            <w:tcW w:w="1134" w:type="dxa"/>
          </w:tcPr>
          <w:p w:rsidR="00187881" w:rsidRPr="00247531" w:rsidRDefault="00187881" w:rsidP="000942F2">
            <w:pPr>
              <w:jc w:val="center"/>
              <w:rPr>
                <w:color w:val="000000" w:themeColor="text1"/>
              </w:rPr>
            </w:pPr>
            <w:r w:rsidRPr="00247531">
              <w:rPr>
                <w:color w:val="000000" w:themeColor="text1"/>
                <w:sz w:val="20"/>
                <w:szCs w:val="20"/>
              </w:rPr>
              <w:t>Средства вуза, 49,2млн. тенге</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396"/>
        </w:trPr>
        <w:tc>
          <w:tcPr>
            <w:tcW w:w="1720"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Увеличение числа коммерциализуе-мых проектов</w:t>
            </w:r>
          </w:p>
        </w:tc>
        <w:tc>
          <w:tcPr>
            <w:tcW w:w="709"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76"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17" w:type="dxa"/>
          </w:tcPr>
          <w:p w:rsidR="00187881" w:rsidRPr="00247531" w:rsidRDefault="00187881" w:rsidP="000942F2">
            <w:pPr>
              <w:pStyle w:val="af1"/>
              <w:jc w:val="center"/>
              <w:rPr>
                <w:color w:val="000000" w:themeColor="text1"/>
                <w:sz w:val="20"/>
                <w:szCs w:val="20"/>
              </w:rPr>
            </w:pPr>
          </w:p>
        </w:tc>
        <w:tc>
          <w:tcPr>
            <w:tcW w:w="61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618"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w:t>
            </w:r>
          </w:p>
        </w:tc>
        <w:tc>
          <w:tcPr>
            <w:tcW w:w="557"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w:t>
            </w:r>
          </w:p>
        </w:tc>
        <w:tc>
          <w:tcPr>
            <w:tcW w:w="1559" w:type="dxa"/>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руководители проектов</w:t>
            </w:r>
          </w:p>
        </w:tc>
        <w:tc>
          <w:tcPr>
            <w:tcW w:w="3544" w:type="dxa"/>
          </w:tcPr>
          <w:p w:rsidR="00187881" w:rsidRPr="00247531" w:rsidRDefault="00187881" w:rsidP="000942F2">
            <w:pPr>
              <w:pStyle w:val="ac"/>
              <w:tabs>
                <w:tab w:val="left" w:pos="284"/>
              </w:tabs>
              <w:ind w:left="0"/>
              <w:jc w:val="both"/>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Провести анкетирование предприятий региона с целью ознакомления ученых с возможностью внедрения инновационных технологий.</w:t>
            </w:r>
          </w:p>
        </w:tc>
        <w:tc>
          <w:tcPr>
            <w:tcW w:w="1559" w:type="dxa"/>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r>
    </w:tbl>
    <w:tbl>
      <w:tblPr>
        <w:tblW w:w="15505"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55"/>
        <w:gridCol w:w="709"/>
        <w:gridCol w:w="567"/>
        <w:gridCol w:w="602"/>
        <w:gridCol w:w="603"/>
        <w:gridCol w:w="602"/>
        <w:gridCol w:w="603"/>
        <w:gridCol w:w="1559"/>
        <w:gridCol w:w="3544"/>
        <w:gridCol w:w="1559"/>
        <w:gridCol w:w="1134"/>
        <w:gridCol w:w="567"/>
        <w:gridCol w:w="567"/>
        <w:gridCol w:w="567"/>
        <w:gridCol w:w="567"/>
      </w:tblGrid>
      <w:tr w:rsidR="00187881" w:rsidRPr="00247531" w:rsidTr="000942F2">
        <w:trPr>
          <w:cantSplit/>
          <w:trHeight w:val="318"/>
        </w:trPr>
        <w:tc>
          <w:tcPr>
            <w:tcW w:w="1755" w:type="dxa"/>
            <w:vMerge w:val="restart"/>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Количество полученных национальных патентов</w:t>
            </w:r>
          </w:p>
        </w:tc>
        <w:tc>
          <w:tcPr>
            <w:tcW w:w="70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5</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5</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7</w:t>
            </w:r>
          </w:p>
        </w:tc>
        <w:tc>
          <w:tcPr>
            <w:tcW w:w="155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Проректор по</w:t>
            </w:r>
            <w:r>
              <w:rPr>
                <w:rFonts w:ascii="Times New Roman" w:hAnsi="Times New Roman"/>
                <w:color w:val="000000" w:themeColor="text1"/>
                <w:sz w:val="20"/>
                <w:szCs w:val="20"/>
                <w:lang w:eastAsia="ru-RU"/>
              </w:rPr>
              <w:t>НиИ</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Провести сбор информации и ведение списка охранных документов, полученных ППС вуза</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f1"/>
              <w:rPr>
                <w:color w:val="000000" w:themeColor="text1"/>
                <w:sz w:val="20"/>
                <w:szCs w:val="20"/>
              </w:rPr>
            </w:pPr>
            <w:r w:rsidRPr="00247531">
              <w:rPr>
                <w:color w:val="000000" w:themeColor="text1"/>
                <w:sz w:val="20"/>
                <w:szCs w:val="20"/>
              </w:rPr>
              <w:t>зав. 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285"/>
        </w:trPr>
        <w:tc>
          <w:tcPr>
            <w:tcW w:w="1755" w:type="dxa"/>
            <w:vMerge/>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участие ППС в семинарах и конференциях по вопросам регистрации и охраны  объектов интеллектуальной собственности</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bl>
    <w:p w:rsidR="00187881" w:rsidRPr="00247531" w:rsidRDefault="00187881" w:rsidP="00187881">
      <w:pPr>
        <w:rPr>
          <w:color w:val="000000" w:themeColor="text1"/>
        </w:rPr>
      </w:pPr>
      <w:r w:rsidRPr="00247531">
        <w:rPr>
          <w:color w:val="000000" w:themeColor="text1"/>
        </w:rPr>
        <w:br w:type="page"/>
      </w:r>
    </w:p>
    <w:p w:rsidR="00187881" w:rsidRPr="00247531" w:rsidRDefault="00187881" w:rsidP="00187881">
      <w:pPr>
        <w:pStyle w:val="ac"/>
        <w:numPr>
          <w:ilvl w:val="1"/>
          <w:numId w:val="23"/>
        </w:numPr>
        <w:tabs>
          <w:tab w:val="left" w:pos="426"/>
        </w:tabs>
        <w:spacing w:before="120" w:after="120" w:line="240" w:lineRule="auto"/>
        <w:ind w:left="425" w:hanging="431"/>
        <w:rPr>
          <w:rFonts w:ascii="Times New Roman" w:hAnsi="Times New Roman"/>
          <w:b/>
          <w:color w:val="000000" w:themeColor="text1"/>
          <w:sz w:val="24"/>
          <w:szCs w:val="24"/>
        </w:rPr>
      </w:pPr>
      <w:r w:rsidRPr="00247531">
        <w:rPr>
          <w:rFonts w:ascii="Times New Roman" w:hAnsi="Times New Roman"/>
          <w:b/>
          <w:color w:val="000000" w:themeColor="text1"/>
          <w:sz w:val="24"/>
          <w:szCs w:val="24"/>
        </w:rPr>
        <w:lastRenderedPageBreak/>
        <w:t>Развитие научно-исследовательской и инновационной деятельности</w:t>
      </w:r>
    </w:p>
    <w:tbl>
      <w:tblPr>
        <w:tblStyle w:val="a4"/>
        <w:tblW w:w="15483" w:type="dxa"/>
        <w:tblLayout w:type="fixed"/>
        <w:tblCellMar>
          <w:left w:w="28" w:type="dxa"/>
          <w:right w:w="28" w:type="dxa"/>
        </w:tblCellMar>
        <w:tblLook w:val="04A0" w:firstRow="1" w:lastRow="0" w:firstColumn="1" w:lastColumn="0" w:noHBand="0" w:noVBand="1"/>
      </w:tblPr>
      <w:tblGrid>
        <w:gridCol w:w="1720"/>
        <w:gridCol w:w="709"/>
        <w:gridCol w:w="576"/>
        <w:gridCol w:w="617"/>
        <w:gridCol w:w="618"/>
        <w:gridCol w:w="618"/>
        <w:gridCol w:w="557"/>
        <w:gridCol w:w="1559"/>
        <w:gridCol w:w="3544"/>
        <w:gridCol w:w="1559"/>
        <w:gridCol w:w="1134"/>
        <w:gridCol w:w="568"/>
        <w:gridCol w:w="568"/>
        <w:gridCol w:w="568"/>
        <w:gridCol w:w="568"/>
      </w:tblGrid>
      <w:tr w:rsidR="00187881" w:rsidRPr="00247531" w:rsidTr="000942F2">
        <w:tc>
          <w:tcPr>
            <w:tcW w:w="1720"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559"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72" w:type="dxa"/>
            <w:gridSpan w:val="4"/>
          </w:tcPr>
          <w:p w:rsidR="00187881" w:rsidRPr="00247531" w:rsidRDefault="00187881" w:rsidP="000942F2">
            <w:pPr>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c>
          <w:tcPr>
            <w:tcW w:w="1720" w:type="dxa"/>
            <w:vMerge/>
          </w:tcPr>
          <w:p w:rsidR="00187881" w:rsidRPr="00247531" w:rsidRDefault="00187881" w:rsidP="000942F2">
            <w:pPr>
              <w:pStyle w:val="af1"/>
              <w:jc w:val="center"/>
              <w:rPr>
                <w:rFonts w:eastAsia="Calibri"/>
                <w:b/>
                <w:color w:val="000000" w:themeColor="text1"/>
                <w:sz w:val="20"/>
                <w:szCs w:val="20"/>
              </w:rPr>
            </w:pPr>
          </w:p>
        </w:tc>
        <w:tc>
          <w:tcPr>
            <w:tcW w:w="709" w:type="dxa"/>
            <w:vMerge/>
          </w:tcPr>
          <w:p w:rsidR="00187881" w:rsidRPr="00247531" w:rsidRDefault="00187881" w:rsidP="000942F2">
            <w:pPr>
              <w:pStyle w:val="af1"/>
              <w:jc w:val="center"/>
              <w:rPr>
                <w:rFonts w:eastAsia="Calibri"/>
                <w:b/>
                <w:color w:val="000000" w:themeColor="text1"/>
                <w:sz w:val="20"/>
                <w:szCs w:val="20"/>
              </w:rPr>
            </w:pPr>
          </w:p>
        </w:tc>
        <w:tc>
          <w:tcPr>
            <w:tcW w:w="576"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1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8"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5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b/>
                <w:color w:val="000000" w:themeColor="text1"/>
                <w:sz w:val="20"/>
                <w:szCs w:val="20"/>
              </w:rPr>
            </w:pPr>
          </w:p>
        </w:tc>
        <w:tc>
          <w:tcPr>
            <w:tcW w:w="1559" w:type="dxa"/>
            <w:vMerge/>
          </w:tcPr>
          <w:p w:rsidR="00187881" w:rsidRPr="00247531" w:rsidRDefault="00187881" w:rsidP="000942F2">
            <w:pPr>
              <w:jc w:val="center"/>
              <w:rPr>
                <w:b/>
                <w:color w:val="000000" w:themeColor="text1"/>
                <w:sz w:val="20"/>
                <w:szCs w:val="20"/>
              </w:rPr>
            </w:pPr>
          </w:p>
        </w:tc>
        <w:tc>
          <w:tcPr>
            <w:tcW w:w="1134" w:type="dxa"/>
            <w:vMerge/>
          </w:tcPr>
          <w:p w:rsidR="00187881" w:rsidRPr="00247531" w:rsidRDefault="00187881" w:rsidP="000942F2">
            <w:pPr>
              <w:jc w:val="center"/>
              <w:rPr>
                <w:b/>
                <w:color w:val="000000" w:themeColor="text1"/>
                <w:sz w:val="20"/>
                <w:szCs w:val="20"/>
              </w:rPr>
            </w:pP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8"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bl>
    <w:tbl>
      <w:tblPr>
        <w:tblW w:w="15505"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55"/>
        <w:gridCol w:w="709"/>
        <w:gridCol w:w="567"/>
        <w:gridCol w:w="602"/>
        <w:gridCol w:w="603"/>
        <w:gridCol w:w="602"/>
        <w:gridCol w:w="603"/>
        <w:gridCol w:w="1559"/>
        <w:gridCol w:w="3544"/>
        <w:gridCol w:w="1559"/>
        <w:gridCol w:w="1134"/>
        <w:gridCol w:w="567"/>
        <w:gridCol w:w="567"/>
        <w:gridCol w:w="567"/>
        <w:gridCol w:w="567"/>
      </w:tblGrid>
      <w:tr w:rsidR="00187881" w:rsidRPr="00247531" w:rsidTr="000942F2">
        <w:trPr>
          <w:cantSplit/>
          <w:trHeight w:val="318"/>
        </w:trPr>
        <w:tc>
          <w:tcPr>
            <w:tcW w:w="1755" w:type="dxa"/>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ППС, участвующих в реализации фундаментальных и прикладных исследований</w:t>
            </w:r>
          </w:p>
        </w:tc>
        <w:tc>
          <w:tcPr>
            <w:tcW w:w="709"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w:t>
            </w:r>
          </w:p>
        </w:tc>
        <w:tc>
          <w:tcPr>
            <w:tcW w:w="602"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w:t>
            </w:r>
          </w:p>
        </w:tc>
        <w:tc>
          <w:tcPr>
            <w:tcW w:w="603"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w:t>
            </w:r>
          </w:p>
        </w:tc>
        <w:tc>
          <w:tcPr>
            <w:tcW w:w="602"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14</w:t>
            </w:r>
          </w:p>
        </w:tc>
        <w:tc>
          <w:tcPr>
            <w:tcW w:w="603"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14</w:t>
            </w:r>
          </w:p>
        </w:tc>
        <w:tc>
          <w:tcPr>
            <w:tcW w:w="1559" w:type="dxa"/>
            <w:tcBorders>
              <w:top w:val="single" w:sz="4" w:space="0" w:color="auto"/>
              <w:left w:val="single" w:sz="4" w:space="0" w:color="auto"/>
              <w:right w:val="single" w:sz="4" w:space="0" w:color="auto"/>
            </w:tcBorders>
            <w:hideMark/>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подачу заявок учеными СКГУ на грантовое финансирование научных проектов</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 xml:space="preserve"> директор ИЯиЛ/ деканы</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lang w:val="en-US"/>
              </w:rPr>
            </w:pPr>
            <w:r w:rsidRPr="00247531">
              <w:rPr>
                <w:color w:val="000000" w:themeColor="text1"/>
                <w:sz w:val="20"/>
                <w:szCs w:val="20"/>
                <w:lang w:val="en-US"/>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lang w:val="en-US"/>
              </w:rPr>
              <w:t>15</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lang w:val="en-US"/>
              </w:rPr>
              <w:t>20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lang w:val="en-US"/>
              </w:rPr>
            </w:pPr>
            <w:r w:rsidRPr="00247531">
              <w:rPr>
                <w:color w:val="000000" w:themeColor="text1"/>
                <w:sz w:val="20"/>
                <w:szCs w:val="20"/>
                <w:lang w:val="en-US"/>
              </w:rPr>
              <w:t>25</w:t>
            </w:r>
          </w:p>
        </w:tc>
      </w:tr>
      <w:tr w:rsidR="00187881" w:rsidRPr="00247531" w:rsidTr="000942F2">
        <w:trPr>
          <w:cantSplit/>
          <w:trHeight w:val="235"/>
        </w:trPr>
        <w:tc>
          <w:tcPr>
            <w:tcW w:w="1755" w:type="dxa"/>
            <w:vMerge w:val="restart"/>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Количество разработанных новых технологий по приоритетам ГПФИИР</w:t>
            </w:r>
          </w:p>
        </w:tc>
        <w:tc>
          <w:tcPr>
            <w:tcW w:w="70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155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Проректор по</w:t>
            </w:r>
            <w:r>
              <w:rPr>
                <w:rFonts w:ascii="Times New Roman" w:hAnsi="Times New Roman"/>
                <w:color w:val="000000" w:themeColor="text1"/>
                <w:sz w:val="20"/>
                <w:szCs w:val="20"/>
                <w:lang w:eastAsia="ru-RU"/>
              </w:rPr>
              <w:t>НиИ</w:t>
            </w:r>
            <w:r w:rsidRPr="00247531">
              <w:rPr>
                <w:rFonts w:ascii="Times New Roman" w:hAnsi="Times New Roman"/>
                <w:color w:val="000000" w:themeColor="text1"/>
                <w:sz w:val="20"/>
                <w:szCs w:val="20"/>
                <w:lang w:eastAsia="ru-RU"/>
              </w:rPr>
              <w:t>, директор Департамента наук</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Провести научные и обучающие семинары</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Департамента наук</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01"/>
        </w:trPr>
        <w:tc>
          <w:tcPr>
            <w:tcW w:w="1755" w:type="dxa"/>
            <w:vMerge/>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использование исследователями оборудования лабораторий вуза для выполнения научно-технических проектов</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Департамента наук</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18"/>
        </w:trPr>
        <w:tc>
          <w:tcPr>
            <w:tcW w:w="1755" w:type="dxa"/>
            <w:tcBorders>
              <w:top w:val="single" w:sz="4" w:space="0" w:color="auto"/>
              <w:left w:val="single" w:sz="4" w:space="0" w:color="auto"/>
              <w:bottom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доходов от реализации результатов НИОКР при выполнении прикладных научных исследований в общем объеме финансирования</w:t>
            </w:r>
          </w:p>
        </w:tc>
        <w:tc>
          <w:tcPr>
            <w:tcW w:w="709" w:type="dxa"/>
            <w:tcBorders>
              <w:top w:val="single" w:sz="4" w:space="0" w:color="auto"/>
              <w:left w:val="single" w:sz="4" w:space="0" w:color="auto"/>
              <w:bottom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1,2</w:t>
            </w:r>
          </w:p>
        </w:tc>
        <w:tc>
          <w:tcPr>
            <w:tcW w:w="602" w:type="dxa"/>
            <w:tcBorders>
              <w:top w:val="single" w:sz="4" w:space="0" w:color="auto"/>
              <w:left w:val="single" w:sz="4" w:space="0" w:color="auto"/>
              <w:bottom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1,2</w:t>
            </w:r>
          </w:p>
        </w:tc>
        <w:tc>
          <w:tcPr>
            <w:tcW w:w="603" w:type="dxa"/>
            <w:tcBorders>
              <w:top w:val="single" w:sz="4" w:space="0" w:color="auto"/>
              <w:left w:val="single" w:sz="4" w:space="0" w:color="auto"/>
              <w:bottom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1,2</w:t>
            </w:r>
          </w:p>
        </w:tc>
        <w:tc>
          <w:tcPr>
            <w:tcW w:w="602" w:type="dxa"/>
            <w:tcBorders>
              <w:top w:val="single" w:sz="4" w:space="0" w:color="auto"/>
              <w:left w:val="single" w:sz="4" w:space="0" w:color="auto"/>
              <w:bottom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w:t>
            </w:r>
          </w:p>
        </w:tc>
        <w:tc>
          <w:tcPr>
            <w:tcW w:w="603" w:type="dxa"/>
            <w:tcBorders>
              <w:top w:val="single" w:sz="4" w:space="0" w:color="auto"/>
              <w:left w:val="single" w:sz="4" w:space="0" w:color="auto"/>
              <w:bottom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w:t>
            </w:r>
          </w:p>
        </w:tc>
        <w:tc>
          <w:tcPr>
            <w:tcW w:w="1559" w:type="dxa"/>
            <w:tcBorders>
              <w:top w:val="single" w:sz="4" w:space="0" w:color="auto"/>
              <w:left w:val="single" w:sz="4" w:space="0" w:color="auto"/>
              <w:bottom w:val="single" w:sz="4" w:space="0" w:color="auto"/>
              <w:right w:val="single" w:sz="4" w:space="0" w:color="auto"/>
            </w:tcBorders>
            <w:hideMark/>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r w:rsidRPr="00247531">
              <w:rPr>
                <w:color w:val="000000" w:themeColor="text1"/>
                <w:sz w:val="20"/>
                <w:szCs w:val="20"/>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b/>
                <w:color w:val="000000" w:themeColor="text1"/>
                <w:sz w:val="20"/>
                <w:szCs w:val="20"/>
              </w:rPr>
            </w:pPr>
            <w:r w:rsidRPr="00247531">
              <w:rPr>
                <w:rFonts w:ascii="Times New Roman" w:hAnsi="Times New Roman"/>
                <w:color w:val="000000" w:themeColor="text1"/>
                <w:sz w:val="20"/>
                <w:szCs w:val="20"/>
              </w:rPr>
              <w:t>Обеспечить выполнение хоздоговорных НИОКР, выполняемых по заказу производственных предприятий и хозяйствующих субъектов</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r>
      <w:tr w:rsidR="00187881" w:rsidRPr="00247531" w:rsidTr="000942F2">
        <w:trPr>
          <w:cantSplit/>
          <w:trHeight w:val="318"/>
        </w:trPr>
        <w:tc>
          <w:tcPr>
            <w:tcW w:w="1755" w:type="dxa"/>
            <w:tcBorders>
              <w:top w:val="single" w:sz="4" w:space="0" w:color="auto"/>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расходов бизнеса в общем объеме затрат на НИОКР</w:t>
            </w:r>
          </w:p>
        </w:tc>
        <w:tc>
          <w:tcPr>
            <w:tcW w:w="709"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602"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603"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602"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603"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1559" w:type="dxa"/>
            <w:tcBorders>
              <w:top w:val="single" w:sz="4" w:space="0" w:color="auto"/>
              <w:left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зав.кафедрами</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выполнение НИОКР, выполняемых по заказу производственных предприятий и хозяйствующих субъектов</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зав.кафедрами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r>
      <w:tr w:rsidR="00187881" w:rsidRPr="00247531" w:rsidTr="000942F2">
        <w:trPr>
          <w:cantSplit/>
          <w:trHeight w:val="318"/>
        </w:trPr>
        <w:tc>
          <w:tcPr>
            <w:tcW w:w="1755" w:type="dxa"/>
            <w:tcBorders>
              <w:top w:val="single" w:sz="4" w:space="0" w:color="auto"/>
              <w:left w:val="single" w:sz="4" w:space="0" w:color="auto"/>
              <w:bottom w:val="single" w:sz="4" w:space="0" w:color="auto"/>
              <w:right w:val="single" w:sz="4" w:space="0" w:color="auto"/>
            </w:tcBorders>
          </w:tcPr>
          <w:p w:rsidR="00187881" w:rsidRPr="00C56C1F"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Обеспечение участия ученых университета в проекте Всемирного банка «Стимулирование продуктивных инноваций» </w:t>
            </w:r>
          </w:p>
        </w:tc>
        <w:tc>
          <w:tcPr>
            <w:tcW w:w="70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чел.</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Участие ученых в выполнении проектов Всемирного банка «Стимулирование прод</w:t>
            </w:r>
            <w:r>
              <w:rPr>
                <w:color w:val="000000" w:themeColor="text1"/>
                <w:sz w:val="20"/>
                <w:szCs w:val="20"/>
              </w:rPr>
              <w:t>уктивных инноваций» по 2 темам</w:t>
            </w:r>
            <w:r w:rsidRPr="00247531">
              <w:rPr>
                <w:color w:val="000000" w:themeColor="text1"/>
                <w:sz w:val="20"/>
                <w:szCs w:val="20"/>
              </w:rPr>
              <w:t>: 1.Создание основ технологии получения нанопорошков металлов и их химических соединений методом электрического взрыва проволочек;</w:t>
            </w:r>
            <w:r w:rsidRPr="00C56C1F">
              <w:rPr>
                <w:color w:val="000000" w:themeColor="text1"/>
                <w:sz w:val="20"/>
                <w:szCs w:val="20"/>
              </w:rPr>
              <w:t>2. Система обнаружения и блокировки DDoS-атак.</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проекта</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rPr>
            </w:pPr>
            <w:r w:rsidRPr="00247531">
              <w:rPr>
                <w:color w:val="000000" w:themeColor="text1"/>
                <w:sz w:val="20"/>
                <w:szCs w:val="20"/>
                <w:lang w:eastAsia="ru-RU"/>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r>
      <w:tr w:rsidR="00187881" w:rsidRPr="00247531" w:rsidTr="000942F2">
        <w:trPr>
          <w:cantSplit/>
          <w:trHeight w:val="318"/>
        </w:trPr>
        <w:tc>
          <w:tcPr>
            <w:tcW w:w="1755" w:type="dxa"/>
            <w:tcBorders>
              <w:top w:val="single" w:sz="4" w:space="0" w:color="auto"/>
              <w:left w:val="single" w:sz="4" w:space="0" w:color="auto"/>
              <w:bottom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 xml:space="preserve">Обеспечить доступность исследовательских и образовательных услуг. </w:t>
            </w:r>
          </w:p>
        </w:tc>
        <w:tc>
          <w:tcPr>
            <w:tcW w:w="70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25</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Директор</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Pr>
                <w:rFonts w:ascii="Times New Roman" w:hAnsi="Times New Roman"/>
                <w:color w:val="000000" w:themeColor="text1"/>
                <w:sz w:val="20"/>
                <w:szCs w:val="20"/>
                <w:lang w:eastAsia="ru-RU"/>
              </w:rPr>
              <w:t>ДН</w:t>
            </w:r>
            <w:r w:rsidRPr="00247531">
              <w:rPr>
                <w:rFonts w:ascii="Times New Roman" w:hAnsi="Times New Roman"/>
                <w:color w:val="000000" w:themeColor="text1"/>
                <w:sz w:val="20"/>
                <w:szCs w:val="20"/>
                <w:lang w:eastAsia="ru-RU"/>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114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научных исследований в области сельского хозяйства, биологии и экологии на АБС университета</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Директор</w:t>
            </w:r>
          </w:p>
          <w:p w:rsidR="00187881" w:rsidRPr="00247531" w:rsidRDefault="00187881" w:rsidP="000942F2">
            <w:pPr>
              <w:pStyle w:val="af1"/>
              <w:rPr>
                <w:color w:val="000000" w:themeColor="text1"/>
                <w:sz w:val="20"/>
                <w:szCs w:val="20"/>
              </w:rPr>
            </w:pPr>
            <w:r>
              <w:rPr>
                <w:color w:val="000000" w:themeColor="text1"/>
                <w:sz w:val="20"/>
                <w:szCs w:val="20"/>
              </w:rPr>
              <w:t>ДН</w:t>
            </w:r>
            <w:r w:rsidRPr="00247531">
              <w:rPr>
                <w:color w:val="000000" w:themeColor="text1"/>
                <w:sz w:val="20"/>
                <w:szCs w:val="20"/>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rPr>
              <w:t>директор ИЯиЛ/ деканы</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r>
      <w:tr w:rsidR="00187881" w:rsidRPr="00247531" w:rsidTr="000942F2">
        <w:trPr>
          <w:cantSplit/>
          <w:trHeight w:val="318"/>
        </w:trPr>
        <w:tc>
          <w:tcPr>
            <w:tcW w:w="1755" w:type="dxa"/>
            <w:tcBorders>
              <w:top w:val="single" w:sz="4" w:space="0" w:color="auto"/>
              <w:left w:val="single" w:sz="4" w:space="0" w:color="auto"/>
              <w:bottom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участие и доступность ученых и инженеров в выполнении проектов</w:t>
            </w:r>
          </w:p>
        </w:tc>
        <w:tc>
          <w:tcPr>
            <w:tcW w:w="70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65</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65</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70</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70</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директор</w:t>
            </w:r>
          </w:p>
          <w:p w:rsidR="00187881" w:rsidRPr="00247531" w:rsidRDefault="00187881" w:rsidP="000942F2">
            <w:pPr>
              <w:pStyle w:val="af1"/>
              <w:rPr>
                <w:color w:val="000000" w:themeColor="text1"/>
                <w:sz w:val="20"/>
                <w:szCs w:val="20"/>
              </w:rPr>
            </w:pPr>
            <w:r>
              <w:rPr>
                <w:color w:val="000000" w:themeColor="text1"/>
                <w:sz w:val="20"/>
                <w:szCs w:val="20"/>
              </w:rPr>
              <w:t>ДН</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114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участие ученых и инженеров в выполнении научных проектов</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Директор</w:t>
            </w:r>
          </w:p>
          <w:p w:rsidR="00187881" w:rsidRPr="00247531" w:rsidRDefault="00187881" w:rsidP="000942F2">
            <w:pPr>
              <w:pStyle w:val="af1"/>
              <w:rPr>
                <w:color w:val="000000" w:themeColor="text1"/>
                <w:sz w:val="20"/>
                <w:szCs w:val="20"/>
              </w:rPr>
            </w:pPr>
            <w:r>
              <w:rPr>
                <w:color w:val="000000" w:themeColor="text1"/>
                <w:sz w:val="20"/>
                <w:szCs w:val="20"/>
              </w:rPr>
              <w:t>ДН</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руководители проектов</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r>
      <w:tr w:rsidR="00187881" w:rsidRPr="00247531" w:rsidTr="000942F2">
        <w:trPr>
          <w:cantSplit/>
          <w:trHeight w:val="318"/>
        </w:trPr>
        <w:tc>
          <w:tcPr>
            <w:tcW w:w="1755" w:type="dxa"/>
            <w:tcBorders>
              <w:top w:val="single" w:sz="4" w:space="0" w:color="auto"/>
              <w:left w:val="single" w:sz="4" w:space="0" w:color="auto"/>
              <w:bottom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Развитие сотрудничества университетов и бизнеса в сфере НИОКР</w:t>
            </w:r>
          </w:p>
        </w:tc>
        <w:tc>
          <w:tcPr>
            <w:tcW w:w="70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директор</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Pr>
                <w:rFonts w:ascii="Times New Roman" w:hAnsi="Times New Roman"/>
                <w:color w:val="000000" w:themeColor="text1"/>
                <w:sz w:val="20"/>
                <w:szCs w:val="20"/>
                <w:lang w:eastAsia="ru-RU"/>
              </w:rPr>
              <w:t>ДН</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114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Подготовка писем по вопросам сотрудничества в сфере НИОКР </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директор</w:t>
            </w:r>
          </w:p>
          <w:p w:rsidR="00187881" w:rsidRPr="00247531" w:rsidRDefault="00187881" w:rsidP="000942F2">
            <w:pPr>
              <w:pStyle w:val="af1"/>
              <w:rPr>
                <w:color w:val="000000" w:themeColor="text1"/>
                <w:sz w:val="20"/>
                <w:szCs w:val="20"/>
              </w:rPr>
            </w:pPr>
            <w:r>
              <w:rPr>
                <w:color w:val="000000" w:themeColor="text1"/>
                <w:sz w:val="20"/>
                <w:szCs w:val="20"/>
              </w:rPr>
              <w:t>ДН</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руководители проектов</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7</w:t>
            </w:r>
          </w:p>
        </w:tc>
      </w:tr>
      <w:tr w:rsidR="00187881" w:rsidRPr="00247531" w:rsidTr="000942F2">
        <w:trPr>
          <w:cantSplit/>
          <w:trHeight w:val="318"/>
        </w:trPr>
        <w:tc>
          <w:tcPr>
            <w:tcW w:w="1755" w:type="dxa"/>
            <w:tcBorders>
              <w:top w:val="single" w:sz="4" w:space="0" w:color="auto"/>
              <w:left w:val="single" w:sz="4" w:space="0" w:color="auto"/>
              <w:bottom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Обеспечить прирост исследователей от общего количества исследователей </w:t>
            </w:r>
          </w:p>
        </w:tc>
        <w:tc>
          <w:tcPr>
            <w:tcW w:w="70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12</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14</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директор</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Pr>
                <w:rFonts w:ascii="Times New Roman" w:hAnsi="Times New Roman"/>
                <w:color w:val="000000" w:themeColor="text1"/>
                <w:sz w:val="20"/>
                <w:szCs w:val="20"/>
                <w:lang w:eastAsia="ru-RU"/>
              </w:rPr>
              <w:t>ДН</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114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выполнение инициативных исследований преподавателей   участие ученых и инженеров в выполнении научных проектов</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Директор</w:t>
            </w:r>
          </w:p>
          <w:p w:rsidR="00187881" w:rsidRPr="00247531" w:rsidRDefault="00187881" w:rsidP="000942F2">
            <w:pPr>
              <w:pStyle w:val="af1"/>
              <w:rPr>
                <w:color w:val="000000" w:themeColor="text1"/>
                <w:sz w:val="20"/>
                <w:szCs w:val="20"/>
              </w:rPr>
            </w:pPr>
            <w:r>
              <w:rPr>
                <w:color w:val="000000" w:themeColor="text1"/>
                <w:sz w:val="20"/>
                <w:szCs w:val="20"/>
              </w:rPr>
              <w:t>ДН</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директор ИЯиЛ/ деканы</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12</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14</w:t>
            </w:r>
          </w:p>
        </w:tc>
      </w:tr>
      <w:tr w:rsidR="00187881" w:rsidRPr="00247531" w:rsidTr="000942F2">
        <w:trPr>
          <w:cantSplit/>
          <w:trHeight w:val="318"/>
        </w:trPr>
        <w:tc>
          <w:tcPr>
            <w:tcW w:w="1755" w:type="dxa"/>
            <w:vMerge w:val="restart"/>
            <w:tcBorders>
              <w:top w:val="single" w:sz="4" w:space="0" w:color="auto"/>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Развитие библиотеки </w:t>
            </w:r>
          </w:p>
        </w:tc>
        <w:tc>
          <w:tcPr>
            <w:tcW w:w="709"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603"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602"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603"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1559" w:type="dxa"/>
            <w:vMerge w:val="restart"/>
            <w:tcBorders>
              <w:top w:val="single" w:sz="4" w:space="0" w:color="auto"/>
              <w:left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библиотеки</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Увеличение количества  учебно-методической литературы на английском языке для полиязычных групп </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Директор библиотеки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lang w:eastAsia="ru-RU"/>
              </w:rPr>
            </w:pPr>
            <w:r w:rsidRPr="00247531">
              <w:rPr>
                <w:rFonts w:eastAsia="Calibri"/>
                <w:color w:val="000000" w:themeColor="text1"/>
                <w:sz w:val="20"/>
                <w:szCs w:val="20"/>
                <w:lang w:eastAsia="ru-RU"/>
              </w:rPr>
              <w:t>Вне бюджет</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color w:val="000000" w:themeColor="text1"/>
              </w:rPr>
            </w:pPr>
            <w:r w:rsidRPr="00247531">
              <w:rPr>
                <w:rFonts w:eastAsia="Calibri"/>
                <w:color w:val="000000" w:themeColor="text1"/>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color w:val="000000" w:themeColor="text1"/>
              </w:rPr>
            </w:pPr>
            <w:r w:rsidRPr="00247531">
              <w:rPr>
                <w:rFonts w:eastAsia="Calibri"/>
                <w:color w:val="000000" w:themeColor="text1"/>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color w:val="000000" w:themeColor="text1"/>
              </w:rPr>
            </w:pPr>
            <w:r w:rsidRPr="00247531">
              <w:rPr>
                <w:rFonts w:eastAsia="Calibri"/>
                <w:color w:val="000000" w:themeColor="text1"/>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4</w:t>
            </w:r>
          </w:p>
        </w:tc>
      </w:tr>
      <w:tr w:rsidR="00187881" w:rsidRPr="00247531" w:rsidTr="000942F2">
        <w:trPr>
          <w:cantSplit/>
          <w:trHeight w:val="318"/>
        </w:trPr>
        <w:tc>
          <w:tcPr>
            <w:tcW w:w="1755" w:type="dxa"/>
            <w:vMerge/>
            <w:tcBorders>
              <w:left w:val="single" w:sz="4" w:space="0" w:color="auto"/>
              <w:bottom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114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Увеличение количества  учебно-методической литературы на государственном языке</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Директор библиотеки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lang w:eastAsia="ru-RU"/>
              </w:rPr>
            </w:pPr>
            <w:r w:rsidRPr="00247531">
              <w:rPr>
                <w:rFonts w:eastAsia="Calibri"/>
                <w:color w:val="000000" w:themeColor="text1"/>
                <w:sz w:val="20"/>
                <w:szCs w:val="20"/>
                <w:lang w:eastAsia="ru-RU"/>
              </w:rPr>
              <w:t>Вне бюджет</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rFonts w:eastAsia="Calibri"/>
                <w:color w:val="000000" w:themeColor="text1"/>
              </w:rPr>
              <w:t>4</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rFonts w:eastAsia="Calibri"/>
                <w:color w:val="000000" w:themeColor="text1"/>
              </w:rPr>
              <w:t>2</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rFonts w:eastAsia="Calibri"/>
                <w:color w:val="000000" w:themeColor="text1"/>
              </w:rPr>
              <w:t>2</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11</w:t>
            </w:r>
          </w:p>
        </w:tc>
      </w:tr>
      <w:tr w:rsidR="00187881" w:rsidRPr="00247531" w:rsidTr="000942F2">
        <w:trPr>
          <w:cantSplit/>
          <w:trHeight w:val="318"/>
        </w:trPr>
        <w:tc>
          <w:tcPr>
            <w:tcW w:w="1755" w:type="dxa"/>
            <w:vMerge w:val="restart"/>
            <w:tcBorders>
              <w:top w:val="single" w:sz="4" w:space="0" w:color="auto"/>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Организация конкурса «Лучший преподаватель» </w:t>
            </w:r>
          </w:p>
        </w:tc>
        <w:tc>
          <w:tcPr>
            <w:tcW w:w="709"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2"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3"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2"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3" w:type="dxa"/>
            <w:vMerge w:val="restart"/>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vMerge w:val="restart"/>
            <w:tcBorders>
              <w:top w:val="single" w:sz="4" w:space="0" w:color="auto"/>
              <w:left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директор</w:t>
            </w:r>
          </w:p>
          <w:p w:rsidR="00187881" w:rsidRPr="00247531" w:rsidRDefault="00187881" w:rsidP="000942F2">
            <w:pPr>
              <w:pStyle w:val="af1"/>
              <w:rPr>
                <w:color w:val="000000" w:themeColor="text1"/>
                <w:sz w:val="20"/>
                <w:szCs w:val="20"/>
              </w:rPr>
            </w:pPr>
            <w:r>
              <w:rPr>
                <w:color w:val="000000" w:themeColor="text1"/>
                <w:sz w:val="20"/>
                <w:szCs w:val="20"/>
              </w:rPr>
              <w:t>ДН</w:t>
            </w:r>
            <w:r w:rsidRPr="00247531">
              <w:rPr>
                <w:color w:val="000000" w:themeColor="text1"/>
                <w:sz w:val="20"/>
                <w:szCs w:val="20"/>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p w:rsidR="00187881" w:rsidRPr="00247531" w:rsidRDefault="00187881" w:rsidP="000942F2">
            <w:pPr>
              <w:pStyle w:val="af1"/>
              <w:jc w:val="center"/>
              <w:rPr>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Подготовка приказа о проведении конкурса. </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Директор</w:t>
            </w:r>
          </w:p>
          <w:p w:rsidR="00187881" w:rsidRPr="00247531" w:rsidRDefault="00187881" w:rsidP="000942F2">
            <w:pPr>
              <w:pStyle w:val="af1"/>
              <w:rPr>
                <w:color w:val="000000" w:themeColor="text1"/>
                <w:sz w:val="20"/>
                <w:szCs w:val="20"/>
              </w:rPr>
            </w:pPr>
            <w:r>
              <w:rPr>
                <w:color w:val="000000" w:themeColor="text1"/>
                <w:sz w:val="20"/>
                <w:szCs w:val="20"/>
              </w:rPr>
              <w:t>ДН</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r>
      <w:tr w:rsidR="00187881" w:rsidRPr="00247531" w:rsidTr="000942F2">
        <w:trPr>
          <w:cantSplit/>
          <w:trHeight w:val="318"/>
        </w:trPr>
        <w:tc>
          <w:tcPr>
            <w:tcW w:w="1755" w:type="dxa"/>
            <w:vMerge/>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114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Утверждение на Ученом совете кандидатур преподавателей для участия в конкурсе</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w:t>
            </w:r>
          </w:p>
          <w:p w:rsidR="00187881" w:rsidRPr="00247531" w:rsidRDefault="00187881" w:rsidP="000942F2">
            <w:pPr>
              <w:pStyle w:val="af1"/>
              <w:jc w:val="center"/>
              <w:rPr>
                <w:color w:val="000000" w:themeColor="text1"/>
                <w:sz w:val="20"/>
                <w:szCs w:val="20"/>
              </w:rPr>
            </w:pPr>
            <w:r w:rsidRPr="00247531">
              <w:rPr>
                <w:color w:val="000000" w:themeColor="text1"/>
                <w:sz w:val="20"/>
                <w:szCs w:val="20"/>
              </w:rPr>
              <w:t>директор ИЯиЛ/</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r>
      <w:tr w:rsidR="00187881" w:rsidRPr="00247531" w:rsidTr="000942F2">
        <w:trPr>
          <w:cantSplit/>
          <w:trHeight w:val="318"/>
        </w:trPr>
        <w:tc>
          <w:tcPr>
            <w:tcW w:w="1755" w:type="dxa"/>
            <w:vMerge/>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114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Подготовка документов для участия в конкурсе</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Директор</w:t>
            </w:r>
          </w:p>
          <w:p w:rsidR="00187881" w:rsidRPr="00247531" w:rsidRDefault="00187881" w:rsidP="000942F2">
            <w:pPr>
              <w:pStyle w:val="af1"/>
              <w:jc w:val="center"/>
              <w:rPr>
                <w:color w:val="000000" w:themeColor="text1"/>
                <w:sz w:val="20"/>
                <w:szCs w:val="20"/>
              </w:rPr>
            </w:pPr>
            <w:r>
              <w:rPr>
                <w:color w:val="000000" w:themeColor="text1"/>
                <w:sz w:val="20"/>
                <w:szCs w:val="20"/>
              </w:rPr>
              <w:t>ДН</w:t>
            </w:r>
            <w:r w:rsidRPr="00247531">
              <w:rPr>
                <w:color w:val="000000" w:themeColor="text1"/>
                <w:sz w:val="20"/>
                <w:szCs w:val="20"/>
              </w:rPr>
              <w:t>, преподаватели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r>
      <w:tr w:rsidR="00187881" w:rsidRPr="00247531" w:rsidTr="000942F2">
        <w:trPr>
          <w:cantSplit/>
          <w:trHeight w:val="318"/>
        </w:trPr>
        <w:tc>
          <w:tcPr>
            <w:tcW w:w="1755" w:type="dxa"/>
            <w:vMerge w:val="restart"/>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Заключение трехсторонних соглашений (ВУЗ - научная </w:t>
            </w:r>
            <w:r w:rsidRPr="00247531">
              <w:rPr>
                <w:rFonts w:ascii="Times New Roman" w:hAnsi="Times New Roman"/>
                <w:color w:val="000000" w:themeColor="text1"/>
                <w:sz w:val="20"/>
                <w:szCs w:val="20"/>
              </w:rPr>
              <w:lastRenderedPageBreak/>
              <w:t xml:space="preserve">организация - бизнес)»  для реализации научных проектов </w:t>
            </w:r>
          </w:p>
        </w:tc>
        <w:tc>
          <w:tcPr>
            <w:tcW w:w="709"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ед.</w:t>
            </w:r>
          </w:p>
        </w:tc>
        <w:tc>
          <w:tcPr>
            <w:tcW w:w="567"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2"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3"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2"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3"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vMerge w:val="restart"/>
            <w:tcBorders>
              <w:left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p>
          <w:p w:rsidR="00187881" w:rsidRPr="00247531" w:rsidRDefault="00187881" w:rsidP="000942F2">
            <w:pPr>
              <w:pStyle w:val="af1"/>
              <w:jc w:val="center"/>
              <w:rPr>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Определение перечня научных проектов для их реализации на основе трехсторонних соглашений о научно-техническом сотрудничестве </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18"/>
        </w:trPr>
        <w:tc>
          <w:tcPr>
            <w:tcW w:w="1755"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 w:val="left" w:pos="426"/>
                <w:tab w:val="left" w:pos="567"/>
              </w:tabs>
              <w:spacing w:after="0" w:line="240" w:lineRule="auto"/>
              <w:ind w:left="0"/>
              <w:rPr>
                <w:rFonts w:ascii="Times New Roman" w:hAnsi="Times New Roman"/>
                <w:color w:val="000000" w:themeColor="text1"/>
                <w:sz w:val="20"/>
                <w:szCs w:val="20"/>
              </w:rPr>
            </w:pPr>
          </w:p>
        </w:tc>
        <w:tc>
          <w:tcPr>
            <w:tcW w:w="709"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1141"/>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Заключение трехсторонних соглашений о научно-техническом сотрудничестве (ВУЗ - научная организация - бизнес)»</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color w:val="000000" w:themeColor="text1"/>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rPr>
          <w:trHeight w:val="368"/>
        </w:trPr>
        <w:tc>
          <w:tcPr>
            <w:tcW w:w="1755" w:type="dxa"/>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6"/>
                <w:sz w:val="20"/>
                <w:szCs w:val="20"/>
              </w:rPr>
            </w:pPr>
            <w:r w:rsidRPr="00247531">
              <w:rPr>
                <w:rFonts w:ascii="Times New Roman" w:hAnsi="Times New Roman"/>
                <w:color w:val="000000" w:themeColor="text1"/>
                <w:spacing w:val="-6"/>
                <w:sz w:val="20"/>
                <w:szCs w:val="20"/>
              </w:rPr>
              <w:lastRenderedPageBreak/>
              <w:t xml:space="preserve">Доля научных </w:t>
            </w:r>
            <w:r w:rsidRPr="00247531">
              <w:rPr>
                <w:rFonts w:ascii="Times New Roman" w:hAnsi="Times New Roman"/>
                <w:color w:val="000000" w:themeColor="text1"/>
                <w:sz w:val="20"/>
                <w:szCs w:val="20"/>
              </w:rPr>
              <w:t>проектов</w:t>
            </w:r>
            <w:r w:rsidRPr="00247531">
              <w:rPr>
                <w:rFonts w:ascii="Times New Roman" w:hAnsi="Times New Roman"/>
                <w:color w:val="000000" w:themeColor="text1"/>
                <w:spacing w:val="-6"/>
                <w:sz w:val="20"/>
                <w:szCs w:val="20"/>
              </w:rPr>
              <w:t xml:space="preserve">  и программ, реализуемых с привлечением инженеров с производства, магистрантов и докторантов, включая зарубежных ученых</w:t>
            </w:r>
          </w:p>
        </w:tc>
        <w:tc>
          <w:tcPr>
            <w:tcW w:w="709"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602"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603"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602"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w:t>
            </w:r>
          </w:p>
        </w:tc>
        <w:tc>
          <w:tcPr>
            <w:tcW w:w="603"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w:t>
            </w:r>
          </w:p>
        </w:tc>
        <w:tc>
          <w:tcPr>
            <w:tcW w:w="1559"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 xml:space="preserve">Директор </w:t>
            </w:r>
            <w:r>
              <w:rPr>
                <w:rFonts w:ascii="Times New Roman" w:hAnsi="Times New Roman"/>
                <w:color w:val="000000" w:themeColor="text1"/>
                <w:sz w:val="20"/>
                <w:szCs w:val="20"/>
                <w:lang w:eastAsia="ru-RU"/>
              </w:rPr>
              <w:t>ДН</w:t>
            </w:r>
            <w:r w:rsidRPr="00247531">
              <w:rPr>
                <w:rFonts w:ascii="Times New Roman" w:hAnsi="Times New Roman"/>
                <w:color w:val="000000" w:themeColor="text1"/>
                <w:sz w:val="20"/>
                <w:szCs w:val="20"/>
                <w:lang w:eastAsia="ru-RU"/>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круглых столов, семинаров по вопросу реализации научных проектов с приглашением инженеров с производства, обучающихся университета</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 xml:space="preserve">Директор </w:t>
            </w:r>
            <w:r>
              <w:rPr>
                <w:rFonts w:ascii="Times New Roman" w:hAnsi="Times New Roman"/>
                <w:color w:val="000000" w:themeColor="text1"/>
                <w:sz w:val="20"/>
                <w:szCs w:val="20"/>
                <w:lang w:eastAsia="ru-RU"/>
              </w:rPr>
              <w:t>ДН</w:t>
            </w:r>
            <w:r w:rsidRPr="00247531">
              <w:rPr>
                <w:rFonts w:ascii="Times New Roman" w:hAnsi="Times New Roman"/>
                <w:color w:val="000000" w:themeColor="text1"/>
                <w:sz w:val="20"/>
                <w:szCs w:val="20"/>
                <w:lang w:eastAsia="ru-RU"/>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385"/>
        </w:trPr>
        <w:tc>
          <w:tcPr>
            <w:tcW w:w="1755" w:type="dxa"/>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Количество проведенных мероприятий (семинары, круглые столы и т.д.) по разъяснению новых подходов финансирования научной и научно-технической деятельности</w:t>
            </w:r>
          </w:p>
        </w:tc>
        <w:tc>
          <w:tcPr>
            <w:tcW w:w="709"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02"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3"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2"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3"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1559" w:type="dxa"/>
            <w:tcBorders>
              <w:top w:val="single" w:sz="4" w:space="0" w:color="auto"/>
              <w:left w:val="single" w:sz="4" w:space="0" w:color="auto"/>
              <w:right w:val="single" w:sz="4" w:space="0" w:color="auto"/>
            </w:tcBorders>
            <w:hideMark/>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w:t>
            </w:r>
          </w:p>
          <w:p w:rsidR="00187881" w:rsidRPr="00247531" w:rsidRDefault="00187881" w:rsidP="000942F2">
            <w:pPr>
              <w:pStyle w:val="af1"/>
              <w:rPr>
                <w:color w:val="000000" w:themeColor="text1"/>
                <w:sz w:val="20"/>
                <w:szCs w:val="20"/>
              </w:rPr>
            </w:pPr>
            <w:r w:rsidRPr="00247531">
              <w:rPr>
                <w:color w:val="000000" w:themeColor="text1"/>
                <w:sz w:val="20"/>
                <w:szCs w:val="20"/>
              </w:rPr>
              <w:t>директор ИЯиЛ/ деканы</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Организовать проведение семинаров, круглых столов по разъяснению новых подходов финансирования научной и научно-технической деятельности</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зав. кафедрами </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bl>
    <w:p w:rsidR="00187881" w:rsidRPr="00247531" w:rsidRDefault="00187881" w:rsidP="00187881">
      <w:pPr>
        <w:pStyle w:val="ac"/>
        <w:tabs>
          <w:tab w:val="left" w:pos="284"/>
        </w:tabs>
        <w:ind w:left="0"/>
        <w:rPr>
          <w:rFonts w:ascii="Times New Roman" w:hAnsi="Times New Roman"/>
          <w:b/>
          <w:color w:val="000000" w:themeColor="text1"/>
          <w:sz w:val="28"/>
          <w:szCs w:val="28"/>
        </w:rPr>
      </w:pPr>
    </w:p>
    <w:p w:rsidR="00187881" w:rsidRPr="00247531" w:rsidRDefault="00187881" w:rsidP="00187881">
      <w:pPr>
        <w:pStyle w:val="ac"/>
        <w:numPr>
          <w:ilvl w:val="1"/>
          <w:numId w:val="23"/>
        </w:numPr>
        <w:tabs>
          <w:tab w:val="left" w:pos="426"/>
        </w:tabs>
        <w:spacing w:before="120" w:after="120" w:line="240" w:lineRule="auto"/>
        <w:ind w:left="426"/>
        <w:rPr>
          <w:rFonts w:ascii="Times New Roman" w:hAnsi="Times New Roman"/>
          <w:b/>
          <w:color w:val="000000" w:themeColor="text1"/>
          <w:sz w:val="24"/>
          <w:szCs w:val="24"/>
        </w:rPr>
      </w:pPr>
      <w:r w:rsidRPr="00247531">
        <w:rPr>
          <w:rFonts w:ascii="Times New Roman" w:hAnsi="Times New Roman"/>
          <w:b/>
          <w:color w:val="000000" w:themeColor="text1"/>
          <w:sz w:val="24"/>
          <w:szCs w:val="24"/>
        </w:rPr>
        <w:t>Участие ученых вуза  в международных научно-исследовательских проектах</w:t>
      </w:r>
    </w:p>
    <w:p w:rsidR="00187881" w:rsidRPr="00247531" w:rsidRDefault="00187881" w:rsidP="00187881">
      <w:pPr>
        <w:pStyle w:val="ac"/>
        <w:tabs>
          <w:tab w:val="left" w:pos="426"/>
        </w:tabs>
        <w:spacing w:before="120" w:after="120" w:line="240" w:lineRule="auto"/>
        <w:ind w:left="426"/>
        <w:rPr>
          <w:rFonts w:ascii="Times New Roman" w:hAnsi="Times New Roman"/>
          <w:b/>
          <w:color w:val="000000" w:themeColor="text1"/>
          <w:sz w:val="24"/>
          <w:szCs w:val="24"/>
        </w:rPr>
      </w:pPr>
    </w:p>
    <w:tbl>
      <w:tblPr>
        <w:tblW w:w="15505"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55"/>
        <w:gridCol w:w="709"/>
        <w:gridCol w:w="567"/>
        <w:gridCol w:w="602"/>
        <w:gridCol w:w="603"/>
        <w:gridCol w:w="602"/>
        <w:gridCol w:w="603"/>
        <w:gridCol w:w="1559"/>
        <w:gridCol w:w="3544"/>
        <w:gridCol w:w="1559"/>
        <w:gridCol w:w="1134"/>
        <w:gridCol w:w="567"/>
        <w:gridCol w:w="567"/>
        <w:gridCol w:w="567"/>
        <w:gridCol w:w="567"/>
      </w:tblGrid>
      <w:tr w:rsidR="00187881" w:rsidRPr="00247531" w:rsidTr="000942F2">
        <w:trPr>
          <w:cantSplit/>
          <w:tblHeader/>
        </w:trPr>
        <w:tc>
          <w:tcPr>
            <w:tcW w:w="1755"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9"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r w:rsidRPr="00247531">
              <w:rPr>
                <w:b/>
                <w:color w:val="000000" w:themeColor="text1"/>
                <w:sz w:val="20"/>
                <w:szCs w:val="20"/>
              </w:rPr>
              <w:t>Плановый период</w:t>
            </w:r>
          </w:p>
        </w:tc>
        <w:tc>
          <w:tcPr>
            <w:tcW w:w="1559"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Borders>
              <w:top w:val="single" w:sz="4" w:space="0" w:color="auto"/>
              <w:left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Borders>
              <w:top w:val="single" w:sz="4" w:space="0" w:color="auto"/>
              <w:left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cantSplit/>
          <w:tblHeader/>
        </w:trPr>
        <w:tc>
          <w:tcPr>
            <w:tcW w:w="1755"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709"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3544"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1559"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1134"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cantSplit/>
          <w:trHeight w:val="503"/>
        </w:trPr>
        <w:tc>
          <w:tcPr>
            <w:tcW w:w="1755" w:type="dxa"/>
            <w:vMerge w:val="restart"/>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НИОКР, выполняемых в рамках международного сотрудничества</w:t>
            </w:r>
          </w:p>
        </w:tc>
        <w:tc>
          <w:tcPr>
            <w:tcW w:w="70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155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реализацию совместных НТП в рамках программы сотрудничества между РК и РФ</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35"/>
        </w:trPr>
        <w:tc>
          <w:tcPr>
            <w:tcW w:w="1755" w:type="dxa"/>
            <w:vMerge/>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подачу заявок учеными СКГУ на грантовое финансирование научных проектов в рамках конкурсов, проводимых международными организациями</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35"/>
        </w:trPr>
        <w:tc>
          <w:tcPr>
            <w:tcW w:w="1755" w:type="dxa"/>
            <w:tcBorders>
              <w:top w:val="single" w:sz="4" w:space="0" w:color="auto"/>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Обеспечение подачи заявок учеными университета на грантовое финансирование научных проектов в рамках конкурсов, проводимых международными организациями</w:t>
            </w:r>
          </w:p>
        </w:tc>
        <w:tc>
          <w:tcPr>
            <w:tcW w:w="709"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tcBorders>
              <w:top w:val="single" w:sz="4" w:space="0" w:color="auto"/>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tcBorders>
              <w:top w:val="single" w:sz="4" w:space="0" w:color="auto"/>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603" w:type="dxa"/>
            <w:tcBorders>
              <w:top w:val="single" w:sz="4" w:space="0" w:color="auto"/>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602" w:type="dxa"/>
            <w:tcBorders>
              <w:top w:val="single" w:sz="4" w:space="0" w:color="auto"/>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w:t>
            </w:r>
          </w:p>
        </w:tc>
        <w:tc>
          <w:tcPr>
            <w:tcW w:w="603" w:type="dxa"/>
            <w:tcBorders>
              <w:top w:val="single" w:sz="4" w:space="0" w:color="auto"/>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w:t>
            </w:r>
          </w:p>
        </w:tc>
        <w:tc>
          <w:tcPr>
            <w:tcW w:w="1559" w:type="dxa"/>
            <w:tcBorders>
              <w:top w:val="single" w:sz="4" w:space="0" w:color="auto"/>
              <w:left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директор</w:t>
            </w:r>
          </w:p>
          <w:p w:rsidR="00187881" w:rsidRPr="00247531" w:rsidRDefault="00187881" w:rsidP="000942F2">
            <w:pPr>
              <w:pStyle w:val="af1"/>
              <w:rPr>
                <w:color w:val="000000" w:themeColor="text1"/>
                <w:sz w:val="20"/>
                <w:szCs w:val="20"/>
              </w:rPr>
            </w:pPr>
            <w:r>
              <w:rPr>
                <w:color w:val="000000" w:themeColor="text1"/>
                <w:sz w:val="20"/>
                <w:szCs w:val="20"/>
              </w:rPr>
              <w:t>ДН</w:t>
            </w:r>
          </w:p>
          <w:p w:rsidR="00187881" w:rsidRPr="00247531" w:rsidRDefault="00187881" w:rsidP="000942F2">
            <w:pPr>
              <w:pStyle w:val="ac"/>
              <w:tabs>
                <w:tab w:val="left" w:pos="284"/>
              </w:tabs>
              <w:spacing w:after="0" w:line="240" w:lineRule="auto"/>
              <w:ind w:left="0"/>
              <w:rPr>
                <w:rFonts w:ascii="Arial" w:hAnsi="Arial" w:cs="Arial"/>
                <w:b/>
                <w:color w:val="000000" w:themeColor="text1"/>
                <w:sz w:val="20"/>
                <w:szCs w:val="20"/>
                <w:u w:val="single"/>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Провести поиск международных конкурсов с возможностью подачи заявок учеными</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p w:rsidR="00187881" w:rsidRPr="00247531" w:rsidRDefault="00187881" w:rsidP="000942F2">
            <w:pPr>
              <w:pStyle w:val="ac"/>
              <w:tabs>
                <w:tab w:val="left" w:pos="284"/>
              </w:tabs>
              <w:spacing w:after="0" w:line="240" w:lineRule="auto"/>
              <w:ind w:left="0"/>
              <w:rPr>
                <w:rFonts w:ascii="Arial" w:hAnsi="Arial" w:cs="Arial"/>
                <w:b/>
                <w:color w:val="000000" w:themeColor="text1"/>
                <w:sz w:val="20"/>
                <w:szCs w:val="20"/>
                <w:u w:val="single"/>
              </w:rPr>
            </w:pP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lang w:eastAsia="ru-RU"/>
              </w:rPr>
            </w:pPr>
            <w:r w:rsidRPr="00247531">
              <w:rPr>
                <w:rFonts w:ascii="Times New Roman" w:hAnsi="Times New Roman"/>
                <w:b/>
                <w:color w:val="000000" w:themeColor="text1"/>
                <w:sz w:val="20"/>
                <w:szCs w:val="20"/>
                <w:lang w:eastAsia="ru-RU"/>
              </w:rPr>
              <w:t xml:space="preserve">Директор </w:t>
            </w:r>
            <w:r>
              <w:rPr>
                <w:rFonts w:ascii="Times New Roman" w:hAnsi="Times New Roman"/>
                <w:b/>
                <w:color w:val="000000" w:themeColor="text1"/>
                <w:sz w:val="20"/>
                <w:szCs w:val="20"/>
                <w:lang w:eastAsia="ru-RU"/>
              </w:rPr>
              <w:t>ДН</w:t>
            </w:r>
            <w:r w:rsidRPr="00247531">
              <w:rPr>
                <w:rFonts w:ascii="Times New Roman" w:hAnsi="Times New Roman"/>
                <w:color w:val="000000" w:themeColor="text1"/>
                <w:sz w:val="20"/>
                <w:szCs w:val="20"/>
                <w:lang w:eastAsia="ru-RU"/>
              </w:rPr>
              <w:t>,</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p w:rsidR="00187881" w:rsidRPr="00247531" w:rsidRDefault="00187881" w:rsidP="000942F2">
            <w:pPr>
              <w:pStyle w:val="ac"/>
              <w:tabs>
                <w:tab w:val="left" w:pos="284"/>
              </w:tabs>
              <w:spacing w:after="0" w:line="240" w:lineRule="auto"/>
              <w:ind w:left="0"/>
              <w:jc w:val="center"/>
              <w:rPr>
                <w:rFonts w:ascii="Arial" w:hAnsi="Arial" w:cs="Arial"/>
                <w:b/>
                <w:color w:val="000000" w:themeColor="text1"/>
                <w:sz w:val="20"/>
                <w:szCs w:val="20"/>
                <w:u w:val="single"/>
              </w:rPr>
            </w:pP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r>
      <w:tr w:rsidR="00187881" w:rsidRPr="00247531" w:rsidTr="000942F2">
        <w:trPr>
          <w:cantSplit/>
          <w:trHeight w:val="535"/>
        </w:trPr>
        <w:tc>
          <w:tcPr>
            <w:tcW w:w="1755" w:type="dxa"/>
            <w:vMerge w:val="restart"/>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Количество полученных учеными вуза международных патентов (в т.ч. Евразийских патентов)</w:t>
            </w:r>
          </w:p>
        </w:tc>
        <w:tc>
          <w:tcPr>
            <w:tcW w:w="70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155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Получение и поддержание в силе Евразийских патентов на изобретения ученых вуза</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 0,85 млн. тенге</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19"/>
        </w:trPr>
        <w:tc>
          <w:tcPr>
            <w:tcW w:w="1755" w:type="dxa"/>
            <w:vMerge/>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Участие ППС в семинарах и конференциях по вопросам регистрации и охраны  объектов интеллектуальной собственности</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301"/>
        </w:trPr>
        <w:tc>
          <w:tcPr>
            <w:tcW w:w="1755" w:type="dxa"/>
            <w:vMerge w:val="restart"/>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bookmarkStart w:id="36" w:name="OLE_LINK22"/>
            <w:r w:rsidRPr="00247531">
              <w:rPr>
                <w:rFonts w:ascii="Times New Roman" w:hAnsi="Times New Roman"/>
                <w:color w:val="000000" w:themeColor="text1"/>
                <w:sz w:val="20"/>
                <w:szCs w:val="20"/>
              </w:rPr>
              <w:t>Количество публикаций научных статей в журналах с ненулевымимпакт-фактором, входящих в базы данных ThomsonReuters/ Scopus</w:t>
            </w:r>
            <w:bookmarkEnd w:id="36"/>
          </w:p>
        </w:tc>
        <w:tc>
          <w:tcPr>
            <w:tcW w:w="70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w:t>
            </w:r>
          </w:p>
        </w:tc>
        <w:tc>
          <w:tcPr>
            <w:tcW w:w="155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Обеспечить материальное стимулирование ППС дополнительными выплатами, публикующих статьи в журналах с ненулевымимпакт-фактором, входящих в базы данных ThomsonReuters/Scopus, </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 0,35 млн. тенге</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452"/>
        </w:trPr>
        <w:tc>
          <w:tcPr>
            <w:tcW w:w="1755"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Организовать и провести обучающие  семинары среди ППС по опубликованию статей в журналах с ненулевымимпакт-фактором, входящих в базы данных ThomsonReuters/Scopus</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452"/>
        </w:trPr>
        <w:tc>
          <w:tcPr>
            <w:tcW w:w="1755"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3.2.5. Количество  цитируемых публикаций по базе WebofScienceCoreCollection (ThomsonReuters</w:t>
            </w:r>
            <w:r w:rsidRPr="00247531">
              <w:rPr>
                <w:rFonts w:ascii="Times New Roman" w:hAnsi="Times New Roman"/>
                <w:color w:val="000000" w:themeColor="text1"/>
                <w:sz w:val="24"/>
                <w:szCs w:val="24"/>
              </w:rPr>
              <w:t>)</w:t>
            </w:r>
          </w:p>
        </w:tc>
        <w:tc>
          <w:tcPr>
            <w:tcW w:w="709"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2"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603"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559" w:type="dxa"/>
            <w:tcBorders>
              <w:left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 Организация мониторинга данных по цитируемости публикаций ученых</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f1"/>
              <w:rPr>
                <w:color w:val="000000" w:themeColor="text1"/>
                <w:sz w:val="20"/>
                <w:szCs w:val="20"/>
              </w:rPr>
            </w:pPr>
            <w:r w:rsidRPr="00247531">
              <w:rPr>
                <w:color w:val="000000" w:themeColor="text1"/>
                <w:sz w:val="20"/>
                <w:szCs w:val="20"/>
              </w:rPr>
              <w:t>зав.кафедрами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Средства вуза</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r>
      <w:tr w:rsidR="00187881" w:rsidRPr="00247531" w:rsidTr="000942F2">
        <w:trPr>
          <w:cantSplit/>
          <w:trHeight w:val="452"/>
        </w:trPr>
        <w:tc>
          <w:tcPr>
            <w:tcW w:w="1755"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3.2.6. Привлечение ученых из-за рубежа для проведения исследований в университете</w:t>
            </w:r>
          </w:p>
        </w:tc>
        <w:tc>
          <w:tcPr>
            <w:tcW w:w="709"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tcBorders>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602" w:type="dxa"/>
            <w:tcBorders>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603" w:type="dxa"/>
            <w:tcBorders>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1559" w:type="dxa"/>
            <w:tcBorders>
              <w:left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кафедрами</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Провести сбор и анализ информации для привлечения ученых из-за рубежа </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зав.кафедрами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r>
      <w:tr w:rsidR="00187881" w:rsidRPr="00247531" w:rsidTr="000942F2">
        <w:trPr>
          <w:cantSplit/>
          <w:trHeight w:val="452"/>
        </w:trPr>
        <w:tc>
          <w:tcPr>
            <w:tcW w:w="1755"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rPr>
              <w:t>3.2.7. Развитие международных партнерских научно-технических связей с иностранными государствами на основе соглашений о научно-техническом сотрудничестве</w:t>
            </w:r>
          </w:p>
        </w:tc>
        <w:tc>
          <w:tcPr>
            <w:tcW w:w="709"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val="restart"/>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val="restart"/>
            <w:tcBorders>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602" w:type="dxa"/>
            <w:vMerge w:val="restart"/>
            <w:tcBorders>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w:t>
            </w:r>
          </w:p>
        </w:tc>
        <w:tc>
          <w:tcPr>
            <w:tcW w:w="603" w:type="dxa"/>
            <w:vMerge w:val="restart"/>
            <w:tcBorders>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w:t>
            </w:r>
          </w:p>
        </w:tc>
        <w:tc>
          <w:tcPr>
            <w:tcW w:w="1559" w:type="dxa"/>
            <w:vMerge w:val="restart"/>
            <w:tcBorders>
              <w:left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w:t>
            </w:r>
            <w:r>
              <w:rPr>
                <w:color w:val="000000" w:themeColor="text1"/>
                <w:sz w:val="20"/>
                <w:szCs w:val="20"/>
              </w:rPr>
              <w:t>НиИ</w:t>
            </w:r>
            <w:r w:rsidRPr="00247531">
              <w:rPr>
                <w:color w:val="000000" w:themeColor="text1"/>
                <w:sz w:val="20"/>
                <w:szCs w:val="20"/>
              </w:rPr>
              <w:t xml:space="preserve">, директор </w:t>
            </w:r>
            <w:r>
              <w:rPr>
                <w:color w:val="000000" w:themeColor="text1"/>
                <w:sz w:val="20"/>
                <w:szCs w:val="20"/>
              </w:rPr>
              <w:t>ДН</w:t>
            </w:r>
          </w:p>
          <w:p w:rsidR="00187881" w:rsidRPr="00247531" w:rsidRDefault="00187881" w:rsidP="000942F2">
            <w:pPr>
              <w:pStyle w:val="af1"/>
              <w:jc w:val="center"/>
              <w:rPr>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Определение перечня вузов и содержание договоров </w:t>
            </w:r>
            <w:r w:rsidRPr="00247531">
              <w:rPr>
                <w:rFonts w:ascii="Times New Roman" w:hAnsi="Times New Roman"/>
                <w:color w:val="000000" w:themeColor="text1"/>
                <w:sz w:val="20"/>
              </w:rPr>
              <w:t>на основе соглашений о научно-техническом сотрудничестве</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452"/>
        </w:trPr>
        <w:tc>
          <w:tcPr>
            <w:tcW w:w="1755"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f1"/>
              <w:jc w:val="center"/>
              <w:rPr>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Заключить договоры/соглашения </w:t>
            </w:r>
            <w:r w:rsidRPr="00247531">
              <w:rPr>
                <w:rFonts w:ascii="Times New Roman" w:hAnsi="Times New Roman"/>
                <w:color w:val="000000" w:themeColor="text1"/>
                <w:sz w:val="20"/>
              </w:rPr>
              <w:t>о научно-техническом сотрудничестве</w:t>
            </w:r>
            <w:r w:rsidRPr="00247531">
              <w:rPr>
                <w:rFonts w:ascii="Times New Roman" w:hAnsi="Times New Roman"/>
                <w:color w:val="000000" w:themeColor="text1"/>
                <w:sz w:val="20"/>
                <w:szCs w:val="20"/>
              </w:rPr>
              <w:t xml:space="preserve"> с вузами РФ и Европы</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bl>
    <w:p w:rsidR="00187881" w:rsidRPr="00247531" w:rsidRDefault="00187881" w:rsidP="00187881">
      <w:pPr>
        <w:pStyle w:val="ac"/>
        <w:numPr>
          <w:ilvl w:val="1"/>
          <w:numId w:val="23"/>
        </w:numPr>
        <w:tabs>
          <w:tab w:val="left" w:pos="426"/>
        </w:tabs>
        <w:spacing w:before="120" w:after="120" w:line="240" w:lineRule="auto"/>
        <w:ind w:left="426"/>
        <w:rPr>
          <w:rFonts w:ascii="Times New Roman" w:hAnsi="Times New Roman"/>
          <w:b/>
          <w:color w:val="000000" w:themeColor="text1"/>
          <w:sz w:val="24"/>
          <w:szCs w:val="24"/>
        </w:rPr>
      </w:pPr>
      <w:r w:rsidRPr="00247531">
        <w:rPr>
          <w:rFonts w:ascii="Times New Roman" w:hAnsi="Times New Roman"/>
          <w:b/>
          <w:color w:val="000000" w:themeColor="text1"/>
          <w:sz w:val="24"/>
          <w:szCs w:val="24"/>
        </w:rPr>
        <w:t>Внедрение механизмов по использованию научного потенциала и материально-технической базы вуза для подготовки докторантов и магистрантов</w:t>
      </w:r>
    </w:p>
    <w:tbl>
      <w:tblPr>
        <w:tblW w:w="15505"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55"/>
        <w:gridCol w:w="709"/>
        <w:gridCol w:w="567"/>
        <w:gridCol w:w="602"/>
        <w:gridCol w:w="603"/>
        <w:gridCol w:w="602"/>
        <w:gridCol w:w="603"/>
        <w:gridCol w:w="1559"/>
        <w:gridCol w:w="3544"/>
        <w:gridCol w:w="1559"/>
        <w:gridCol w:w="1134"/>
        <w:gridCol w:w="567"/>
        <w:gridCol w:w="567"/>
        <w:gridCol w:w="567"/>
        <w:gridCol w:w="567"/>
      </w:tblGrid>
      <w:tr w:rsidR="00187881" w:rsidRPr="00247531" w:rsidTr="000942F2">
        <w:trPr>
          <w:cantSplit/>
          <w:tblHeader/>
        </w:trPr>
        <w:tc>
          <w:tcPr>
            <w:tcW w:w="1755"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9"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410" w:type="dxa"/>
            <w:gridSpan w:val="4"/>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r w:rsidRPr="00247531">
              <w:rPr>
                <w:b/>
                <w:color w:val="000000" w:themeColor="text1"/>
                <w:sz w:val="20"/>
                <w:szCs w:val="20"/>
              </w:rPr>
              <w:t>Плановый период</w:t>
            </w:r>
          </w:p>
        </w:tc>
        <w:tc>
          <w:tcPr>
            <w:tcW w:w="1559"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Borders>
              <w:top w:val="single" w:sz="4" w:space="0" w:color="auto"/>
              <w:left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Borders>
              <w:top w:val="single" w:sz="4" w:space="0" w:color="auto"/>
              <w:left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Borders>
              <w:top w:val="single" w:sz="4" w:space="0" w:color="auto"/>
              <w:left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cantSplit/>
          <w:tblHeader/>
        </w:trPr>
        <w:tc>
          <w:tcPr>
            <w:tcW w:w="1755"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709"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02"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03"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559"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3544"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1559"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1134" w:type="dxa"/>
            <w:vMerge/>
            <w:tcBorders>
              <w:left w:val="single" w:sz="4" w:space="0" w:color="auto"/>
              <w:bottom w:val="single" w:sz="4" w:space="0" w:color="auto"/>
              <w:right w:val="single" w:sz="4" w:space="0" w:color="auto"/>
            </w:tcBorders>
          </w:tcPr>
          <w:p w:rsidR="00187881" w:rsidRPr="00247531" w:rsidRDefault="00187881" w:rsidP="000942F2">
            <w:pPr>
              <w:pStyle w:val="af1"/>
              <w:jc w:val="center"/>
              <w:rPr>
                <w:b/>
                <w:bCs/>
                <w:color w:val="000000" w:themeColor="text1"/>
                <w:sz w:val="20"/>
                <w:szCs w:val="20"/>
              </w:rPr>
            </w:pP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Borders>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cantSplit/>
          <w:trHeight w:val="486"/>
        </w:trPr>
        <w:tc>
          <w:tcPr>
            <w:tcW w:w="1755" w:type="dxa"/>
            <w:vMerge w:val="restart"/>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Доля магистрантов и докторантов, участвующих в реализации фундаментальных и прикладных исследований от общего количества </w:t>
            </w:r>
            <w:r w:rsidRPr="00247531">
              <w:rPr>
                <w:rFonts w:ascii="Times New Roman" w:hAnsi="Times New Roman"/>
                <w:color w:val="000000" w:themeColor="text1"/>
                <w:sz w:val="20"/>
                <w:szCs w:val="20"/>
              </w:rPr>
              <w:lastRenderedPageBreak/>
              <w:t>магистрантов и докторантов</w:t>
            </w:r>
          </w:p>
        </w:tc>
        <w:tc>
          <w:tcPr>
            <w:tcW w:w="70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w:t>
            </w:r>
          </w:p>
        </w:tc>
        <w:tc>
          <w:tcPr>
            <w:tcW w:w="567"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13,8</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14</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14</w:t>
            </w:r>
          </w:p>
        </w:tc>
        <w:tc>
          <w:tcPr>
            <w:tcW w:w="602"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14,5</w:t>
            </w:r>
          </w:p>
        </w:tc>
        <w:tc>
          <w:tcPr>
            <w:tcW w:w="603"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14,5</w:t>
            </w:r>
          </w:p>
        </w:tc>
        <w:tc>
          <w:tcPr>
            <w:tcW w:w="1559" w:type="dxa"/>
            <w:vMerge w:val="restart"/>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Активизация участия магистрантов и докторантов, участвующих в реализации фундаментальных и прикладных исследований</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52"/>
        </w:trPr>
        <w:tc>
          <w:tcPr>
            <w:tcW w:w="1755" w:type="dxa"/>
            <w:vMerge/>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использование научных центров и научных лабораторий при выполнении научных исследований</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НТП, руководители лабораторий, ценров</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52"/>
        </w:trPr>
        <w:tc>
          <w:tcPr>
            <w:tcW w:w="1755" w:type="dxa"/>
            <w:vMerge/>
            <w:tcBorders>
              <w:left w:val="single" w:sz="4" w:space="0" w:color="auto"/>
              <w:right w:val="single" w:sz="4" w:space="0" w:color="auto"/>
            </w:tcBorders>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2"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603"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559" w:type="dxa"/>
            <w:vMerge/>
            <w:tcBorders>
              <w:left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Для проведения научных исследований магистрантами по специальности 6М020300 «История» по отечественной истории использовать базу Научного центра по изучению Истории Казахстана, научных исследований в области юриспруденции по специальности 6М030100 «Юриспруденция» базу «Юридической клиники»</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кафедрами  ИиСГД, ПД</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36"/>
        </w:trPr>
        <w:tc>
          <w:tcPr>
            <w:tcW w:w="1755" w:type="dxa"/>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Количество публикаций научных статей магистрантов и докторантов в журналах с ненулевымимпакт-фактором, входящих в базы данных ThomsonReuters/Scopus</w:t>
            </w:r>
          </w:p>
        </w:tc>
        <w:tc>
          <w:tcPr>
            <w:tcW w:w="709"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7"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02"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3"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602"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603"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w:t>
            </w:r>
          </w:p>
        </w:tc>
        <w:tc>
          <w:tcPr>
            <w:tcW w:w="1559"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Организовать и провести обучающие  семинары среди  магистрантов и докторантов по опубликованию статей в журналах с ненулевымимпакт-фактором, входящих в базы данных ThomsonReuters/Scopus</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f1"/>
              <w:rPr>
                <w:color w:val="000000" w:themeColor="text1"/>
                <w:sz w:val="20"/>
                <w:szCs w:val="20"/>
              </w:rPr>
            </w:pPr>
            <w:r w:rsidRPr="00247531">
              <w:rPr>
                <w:color w:val="000000" w:themeColor="text1"/>
                <w:sz w:val="20"/>
                <w:szCs w:val="20"/>
              </w:rPr>
              <w:t xml:space="preserve">Директор </w:t>
            </w:r>
            <w:r>
              <w:rPr>
                <w:color w:val="000000" w:themeColor="text1"/>
                <w:sz w:val="20"/>
                <w:szCs w:val="20"/>
              </w:rPr>
              <w:t>ДН</w:t>
            </w:r>
            <w:r w:rsidRPr="00247531">
              <w:rPr>
                <w:color w:val="000000" w:themeColor="text1"/>
                <w:sz w:val="20"/>
                <w:szCs w:val="20"/>
              </w:rPr>
              <w:t xml:space="preserve">, </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cantSplit/>
          <w:trHeight w:val="536"/>
        </w:trPr>
        <w:tc>
          <w:tcPr>
            <w:tcW w:w="1755" w:type="dxa"/>
            <w:tcBorders>
              <w:top w:val="single" w:sz="4" w:space="0" w:color="auto"/>
              <w:left w:val="single" w:sz="4" w:space="0" w:color="auto"/>
              <w:right w:val="single" w:sz="4" w:space="0" w:color="auto"/>
            </w:tcBorders>
            <w:hideMark/>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Доля магистрантов и докторантов, принявших участие  в республиканских и международных мероприятиях от общего количества магистрантов и докторантов</w:t>
            </w:r>
          </w:p>
        </w:tc>
        <w:tc>
          <w:tcPr>
            <w:tcW w:w="709"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602"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603"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17</w:t>
            </w:r>
          </w:p>
        </w:tc>
        <w:tc>
          <w:tcPr>
            <w:tcW w:w="602"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18</w:t>
            </w:r>
          </w:p>
        </w:tc>
        <w:tc>
          <w:tcPr>
            <w:tcW w:w="603"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1559" w:type="dxa"/>
            <w:tcBorders>
              <w:top w:val="single" w:sz="4" w:space="0" w:color="auto"/>
              <w:left w:val="single" w:sz="4" w:space="0" w:color="auto"/>
              <w:right w:val="single" w:sz="4" w:space="0" w:color="auto"/>
            </w:tcBorders>
            <w:hideMark/>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w:t>
            </w:r>
          </w:p>
        </w:tc>
        <w:tc>
          <w:tcPr>
            <w:tcW w:w="354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участие магистрантов и докторантов в республиканских и международных мероприятиях</w:t>
            </w:r>
          </w:p>
        </w:tc>
        <w:tc>
          <w:tcPr>
            <w:tcW w:w="1559"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 Директор ИЯиЛ/ деканы</w:t>
            </w:r>
          </w:p>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кафедрами</w:t>
            </w:r>
          </w:p>
        </w:tc>
        <w:tc>
          <w:tcPr>
            <w:tcW w:w="1134"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bl>
    <w:p w:rsidR="00187881" w:rsidRPr="00247531" w:rsidRDefault="00187881" w:rsidP="00187881">
      <w:pPr>
        <w:pStyle w:val="ac"/>
        <w:tabs>
          <w:tab w:val="left" w:pos="284"/>
        </w:tabs>
        <w:ind w:left="0"/>
        <w:rPr>
          <w:rFonts w:ascii="Times New Roman" w:hAnsi="Times New Roman"/>
          <w:b/>
          <w:color w:val="000000" w:themeColor="text1"/>
          <w:sz w:val="28"/>
          <w:szCs w:val="28"/>
        </w:rPr>
      </w:pPr>
    </w:p>
    <w:p w:rsidR="00187881" w:rsidRDefault="00187881" w:rsidP="00187881">
      <w:pPr>
        <w:rPr>
          <w:b/>
          <w:color w:val="000000" w:themeColor="text1"/>
          <w:sz w:val="28"/>
          <w:szCs w:val="28"/>
        </w:rPr>
      </w:pPr>
      <w:r>
        <w:rPr>
          <w:b/>
          <w:color w:val="000000" w:themeColor="text1"/>
          <w:sz w:val="28"/>
          <w:szCs w:val="28"/>
        </w:rPr>
        <w:br w:type="page"/>
      </w:r>
    </w:p>
    <w:p w:rsidR="00187881" w:rsidRPr="00247531" w:rsidRDefault="00187881" w:rsidP="00187881">
      <w:pPr>
        <w:pStyle w:val="ac"/>
        <w:tabs>
          <w:tab w:val="left" w:pos="284"/>
        </w:tabs>
        <w:ind w:left="0"/>
        <w:rPr>
          <w:rFonts w:ascii="Times New Roman" w:hAnsi="Times New Roman"/>
          <w:b/>
          <w:i/>
          <w:color w:val="000000" w:themeColor="text1"/>
          <w:sz w:val="28"/>
          <w:szCs w:val="28"/>
        </w:rPr>
      </w:pPr>
      <w:r w:rsidRPr="00247531">
        <w:rPr>
          <w:rFonts w:ascii="Times New Roman" w:hAnsi="Times New Roman"/>
          <w:b/>
          <w:color w:val="000000" w:themeColor="text1"/>
          <w:sz w:val="28"/>
          <w:szCs w:val="28"/>
        </w:rPr>
        <w:lastRenderedPageBreak/>
        <w:t xml:space="preserve">Стратегическое направление 4.  </w:t>
      </w:r>
      <w:r w:rsidRPr="00247531">
        <w:rPr>
          <w:rFonts w:ascii="Times New Roman" w:hAnsi="Times New Roman"/>
          <w:b/>
          <w:i/>
          <w:color w:val="000000" w:themeColor="text1"/>
          <w:sz w:val="28"/>
          <w:szCs w:val="28"/>
        </w:rPr>
        <w:t>Вовлечение молодежи в укрепление духовно-нравственных ценностей Общенациональной патриотической идеи «Мәңгілік Ел» и культуры здорового образа жизни</w:t>
      </w:r>
    </w:p>
    <w:p w:rsidR="00187881" w:rsidRPr="00247531" w:rsidRDefault="00187881" w:rsidP="00187881">
      <w:pPr>
        <w:tabs>
          <w:tab w:val="right" w:pos="9355"/>
        </w:tabs>
        <w:rPr>
          <w:color w:val="000000" w:themeColor="text1"/>
          <w:sz w:val="28"/>
          <w:szCs w:val="28"/>
        </w:rPr>
      </w:pPr>
      <w:r w:rsidRPr="00247531">
        <w:rPr>
          <w:color w:val="000000" w:themeColor="text1"/>
          <w:sz w:val="28"/>
          <w:szCs w:val="28"/>
        </w:rPr>
        <w:t>Цель: Повышение патриотического самосознания, гражданской активности и культуры здорового образа жизни молодежи</w:t>
      </w:r>
    </w:p>
    <w:tbl>
      <w:tblPr>
        <w:tblStyle w:val="a4"/>
        <w:tblW w:w="15513" w:type="dxa"/>
        <w:tblLook w:val="04A0" w:firstRow="1" w:lastRow="0" w:firstColumn="1" w:lastColumn="0" w:noHBand="0" w:noVBand="1"/>
      </w:tblPr>
      <w:tblGrid>
        <w:gridCol w:w="417"/>
        <w:gridCol w:w="9047"/>
        <w:gridCol w:w="740"/>
        <w:gridCol w:w="852"/>
        <w:gridCol w:w="616"/>
        <w:gridCol w:w="626"/>
        <w:gridCol w:w="616"/>
        <w:gridCol w:w="616"/>
        <w:gridCol w:w="1983"/>
      </w:tblGrid>
      <w:tr w:rsidR="00187881" w:rsidRPr="00247531" w:rsidTr="000942F2">
        <w:tc>
          <w:tcPr>
            <w:tcW w:w="41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904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Целевой индикатор</w:t>
            </w:r>
          </w:p>
        </w:tc>
        <w:tc>
          <w:tcPr>
            <w:tcW w:w="740"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Ед. изм.</w:t>
            </w:r>
          </w:p>
        </w:tc>
        <w:tc>
          <w:tcPr>
            <w:tcW w:w="852"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2015 (факт.)</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2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983"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Ответственный</w:t>
            </w:r>
          </w:p>
        </w:tc>
      </w:tr>
      <w:tr w:rsidR="00187881" w:rsidRPr="00247531" w:rsidTr="000942F2">
        <w:tc>
          <w:tcPr>
            <w:tcW w:w="417"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1</w:t>
            </w:r>
          </w:p>
        </w:tc>
        <w:tc>
          <w:tcPr>
            <w:tcW w:w="9047" w:type="dxa"/>
          </w:tcPr>
          <w:p w:rsidR="00187881" w:rsidRPr="00247531" w:rsidRDefault="00187881" w:rsidP="000942F2">
            <w:pPr>
              <w:pStyle w:val="af1"/>
              <w:rPr>
                <w:rFonts w:eastAsia="Calibri"/>
                <w:i/>
                <w:color w:val="000000" w:themeColor="text1"/>
                <w:sz w:val="20"/>
                <w:szCs w:val="20"/>
              </w:rPr>
            </w:pPr>
            <w:r w:rsidRPr="00247531">
              <w:rPr>
                <w:rFonts w:eastAsia="Calibri"/>
                <w:i/>
                <w:color w:val="000000" w:themeColor="text1"/>
                <w:sz w:val="20"/>
                <w:szCs w:val="20"/>
              </w:rPr>
              <w:t>Доля студентов вузов, вовлеченных в общественно-полезную деятельность</w:t>
            </w:r>
          </w:p>
        </w:tc>
        <w:tc>
          <w:tcPr>
            <w:tcW w:w="740" w:type="dxa"/>
          </w:tcPr>
          <w:p w:rsidR="00187881" w:rsidRPr="00247531" w:rsidRDefault="00187881" w:rsidP="000942F2">
            <w:pPr>
              <w:pStyle w:val="af1"/>
              <w:rPr>
                <w:rFonts w:eastAsia="Calibri"/>
                <w:color w:val="000000" w:themeColor="text1"/>
                <w:sz w:val="20"/>
                <w:szCs w:val="20"/>
              </w:rPr>
            </w:pPr>
            <w:r w:rsidRPr="00247531">
              <w:rPr>
                <w:color w:val="000000" w:themeColor="text1"/>
              </w:rPr>
              <w:t>%</w:t>
            </w:r>
          </w:p>
        </w:tc>
        <w:tc>
          <w:tcPr>
            <w:tcW w:w="852"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100</w:t>
            </w:r>
          </w:p>
        </w:tc>
        <w:tc>
          <w:tcPr>
            <w:tcW w:w="616"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100</w:t>
            </w:r>
          </w:p>
        </w:tc>
        <w:tc>
          <w:tcPr>
            <w:tcW w:w="626"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100</w:t>
            </w:r>
          </w:p>
        </w:tc>
        <w:tc>
          <w:tcPr>
            <w:tcW w:w="616"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100</w:t>
            </w:r>
          </w:p>
        </w:tc>
        <w:tc>
          <w:tcPr>
            <w:tcW w:w="616"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100</w:t>
            </w:r>
          </w:p>
        </w:tc>
        <w:tc>
          <w:tcPr>
            <w:tcW w:w="1983"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Проректор по ВР</w:t>
            </w:r>
          </w:p>
        </w:tc>
      </w:tr>
      <w:tr w:rsidR="00187881" w:rsidRPr="00247531" w:rsidTr="000942F2">
        <w:tc>
          <w:tcPr>
            <w:tcW w:w="417"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2</w:t>
            </w:r>
          </w:p>
        </w:tc>
        <w:tc>
          <w:tcPr>
            <w:tcW w:w="9047" w:type="dxa"/>
          </w:tcPr>
          <w:p w:rsidR="00187881" w:rsidRPr="00247531" w:rsidRDefault="00187881" w:rsidP="000942F2">
            <w:pPr>
              <w:pStyle w:val="af1"/>
              <w:rPr>
                <w:rFonts w:eastAsia="Calibri"/>
                <w:i/>
                <w:color w:val="000000" w:themeColor="text1"/>
                <w:sz w:val="20"/>
                <w:szCs w:val="20"/>
              </w:rPr>
            </w:pPr>
            <w:r w:rsidRPr="00247531">
              <w:rPr>
                <w:rFonts w:eastAsia="Calibri"/>
                <w:i/>
                <w:color w:val="000000" w:themeColor="text1"/>
                <w:sz w:val="20"/>
                <w:szCs w:val="20"/>
              </w:rPr>
              <w:t>Охват  студентов мероприятиями  по  информационной поддержке Послания Президента РК народу Казахстана, Плана Нации «100 конкретных шагов», Концепции государственной молодежной политики Республики Казахстан «Казахстан 2020: путь в будущее»,  важных государственных программ  в сфере молодежной политики</w:t>
            </w:r>
          </w:p>
        </w:tc>
        <w:tc>
          <w:tcPr>
            <w:tcW w:w="740" w:type="dxa"/>
          </w:tcPr>
          <w:p w:rsidR="00187881" w:rsidRPr="00247531" w:rsidRDefault="00187881" w:rsidP="000942F2">
            <w:pPr>
              <w:pStyle w:val="af1"/>
              <w:rPr>
                <w:color w:val="000000" w:themeColor="text1"/>
              </w:rPr>
            </w:pPr>
            <w:r w:rsidRPr="00247531">
              <w:rPr>
                <w:color w:val="000000" w:themeColor="text1"/>
              </w:rPr>
              <w:t>%</w:t>
            </w:r>
          </w:p>
        </w:tc>
        <w:tc>
          <w:tcPr>
            <w:tcW w:w="852" w:type="dxa"/>
          </w:tcPr>
          <w:p w:rsidR="00187881" w:rsidRPr="00247531" w:rsidRDefault="00187881" w:rsidP="000942F2">
            <w:pPr>
              <w:pStyle w:val="af1"/>
              <w:rPr>
                <w:rFonts w:eastAsia="Calibri"/>
                <w:color w:val="000000" w:themeColor="text1"/>
                <w:sz w:val="20"/>
                <w:szCs w:val="20"/>
              </w:rPr>
            </w:pPr>
          </w:p>
        </w:tc>
        <w:tc>
          <w:tcPr>
            <w:tcW w:w="61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90</w:t>
            </w:r>
          </w:p>
        </w:tc>
        <w:tc>
          <w:tcPr>
            <w:tcW w:w="62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90</w:t>
            </w:r>
          </w:p>
        </w:tc>
        <w:tc>
          <w:tcPr>
            <w:tcW w:w="61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95</w:t>
            </w:r>
          </w:p>
        </w:tc>
        <w:tc>
          <w:tcPr>
            <w:tcW w:w="61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95</w:t>
            </w:r>
          </w:p>
        </w:tc>
        <w:tc>
          <w:tcPr>
            <w:tcW w:w="1983"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Проректор по ВР</w:t>
            </w:r>
          </w:p>
        </w:tc>
      </w:tr>
    </w:tbl>
    <w:p w:rsidR="00187881" w:rsidRPr="00247531" w:rsidRDefault="00187881" w:rsidP="00187881">
      <w:pPr>
        <w:pStyle w:val="ac"/>
        <w:tabs>
          <w:tab w:val="left" w:pos="284"/>
        </w:tabs>
        <w:spacing w:before="200"/>
        <w:ind w:left="0"/>
        <w:rPr>
          <w:rFonts w:ascii="Times New Roman" w:hAnsi="Times New Roman"/>
          <w:b/>
          <w:color w:val="000000" w:themeColor="text1"/>
          <w:sz w:val="28"/>
          <w:szCs w:val="28"/>
        </w:rPr>
      </w:pPr>
      <w:r w:rsidRPr="00247531">
        <w:rPr>
          <w:rFonts w:ascii="Times New Roman" w:hAnsi="Times New Roman"/>
          <w:b/>
          <w:color w:val="000000" w:themeColor="text1"/>
          <w:sz w:val="28"/>
          <w:szCs w:val="28"/>
        </w:rPr>
        <w:t>Задачи</w:t>
      </w:r>
    </w:p>
    <w:p w:rsidR="00187881" w:rsidRPr="00247531" w:rsidRDefault="00187881" w:rsidP="00187881">
      <w:pPr>
        <w:pStyle w:val="ac"/>
        <w:numPr>
          <w:ilvl w:val="0"/>
          <w:numId w:val="23"/>
        </w:numPr>
        <w:tabs>
          <w:tab w:val="left" w:pos="426"/>
        </w:tabs>
        <w:spacing w:before="120" w:after="120" w:line="240" w:lineRule="auto"/>
        <w:rPr>
          <w:rFonts w:ascii="Times New Roman" w:hAnsi="Times New Roman"/>
          <w:b/>
          <w:vanish/>
          <w:color w:val="000000" w:themeColor="text1"/>
          <w:sz w:val="24"/>
          <w:szCs w:val="24"/>
        </w:rPr>
      </w:pPr>
    </w:p>
    <w:p w:rsidR="00187881" w:rsidRPr="00247531" w:rsidRDefault="00187881" w:rsidP="00187881">
      <w:pPr>
        <w:pStyle w:val="ac"/>
        <w:numPr>
          <w:ilvl w:val="1"/>
          <w:numId w:val="23"/>
        </w:numPr>
        <w:tabs>
          <w:tab w:val="left" w:pos="426"/>
        </w:tabs>
        <w:spacing w:before="120" w:after="120" w:line="240" w:lineRule="auto"/>
        <w:ind w:left="426"/>
        <w:rPr>
          <w:rFonts w:ascii="Times New Roman" w:hAnsi="Times New Roman"/>
          <w:b/>
          <w:color w:val="000000" w:themeColor="text1"/>
          <w:sz w:val="24"/>
          <w:szCs w:val="24"/>
        </w:rPr>
      </w:pPr>
      <w:r w:rsidRPr="00247531">
        <w:rPr>
          <w:rFonts w:ascii="Times New Roman" w:hAnsi="Times New Roman"/>
          <w:b/>
          <w:color w:val="000000" w:themeColor="text1"/>
          <w:sz w:val="24"/>
          <w:szCs w:val="24"/>
        </w:rPr>
        <w:t>Формирование казахстанского патриотизма, межэтнического согласия и толерантности</w:t>
      </w: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633"/>
        <w:gridCol w:w="567"/>
        <w:gridCol w:w="567"/>
        <w:gridCol w:w="567"/>
        <w:gridCol w:w="567"/>
        <w:gridCol w:w="1636"/>
        <w:gridCol w:w="3544"/>
        <w:gridCol w:w="1559"/>
        <w:gridCol w:w="1134"/>
        <w:gridCol w:w="567"/>
        <w:gridCol w:w="567"/>
        <w:gridCol w:w="567"/>
        <w:gridCol w:w="567"/>
      </w:tblGrid>
      <w:tr w:rsidR="00187881" w:rsidRPr="00247531" w:rsidTr="000942F2">
        <w:trPr>
          <w:cantSplit/>
          <w:tblHeader/>
        </w:trPr>
        <w:tc>
          <w:tcPr>
            <w:tcW w:w="1729" w:type="dxa"/>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tc>
        <w:tc>
          <w:tcPr>
            <w:tcW w:w="708"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633"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636"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cantSplit/>
          <w:tblHeader/>
        </w:trPr>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8" w:type="dxa"/>
            <w:vMerge/>
          </w:tcPr>
          <w:p w:rsidR="00187881" w:rsidRPr="00247531" w:rsidRDefault="00187881" w:rsidP="000942F2">
            <w:pPr>
              <w:pStyle w:val="af1"/>
              <w:jc w:val="center"/>
              <w:rPr>
                <w:rFonts w:eastAsia="Calibri"/>
                <w:b/>
                <w:color w:val="000000" w:themeColor="text1"/>
                <w:sz w:val="20"/>
                <w:szCs w:val="20"/>
              </w:rPr>
            </w:pPr>
          </w:p>
        </w:tc>
        <w:tc>
          <w:tcPr>
            <w:tcW w:w="633"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636"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blPrEx>
          <w:tblCellMar>
            <w:left w:w="108" w:type="dxa"/>
            <w:right w:w="108" w:type="dxa"/>
          </w:tblCellMar>
        </w:tblPrEx>
        <w:trPr>
          <w:cantSplit/>
          <w:trHeight w:val="510"/>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 xml:space="preserve">Доля  мероприятий по воспитанию  казахстанского патриотизма </w:t>
            </w:r>
            <w:r w:rsidRPr="00247531">
              <w:rPr>
                <w:rFonts w:ascii="Times New Roman" w:hAnsi="Times New Roman"/>
                <w:color w:val="000000" w:themeColor="text1"/>
                <w:sz w:val="20"/>
                <w:szCs w:val="20"/>
              </w:rPr>
              <w:t>от общего количества мероприятий по  воспитательной работе.</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1636" w:type="dxa"/>
            <w:vMerge w:val="restart"/>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 АНК Директор ИЯиЛ/</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 факультетов</w:t>
            </w:r>
          </w:p>
        </w:tc>
        <w:tc>
          <w:tcPr>
            <w:tcW w:w="3544" w:type="dxa"/>
            <w:tcMar>
              <w:left w:w="28" w:type="dxa"/>
              <w:right w:w="28" w:type="dxa"/>
            </w:tcMar>
          </w:tcPr>
          <w:p w:rsidR="00187881" w:rsidRPr="00247531" w:rsidRDefault="00187881" w:rsidP="000942F2">
            <w:pPr>
              <w:pStyle w:val="ac"/>
              <w:tabs>
                <w:tab w:val="left" w:pos="284"/>
              </w:tabs>
              <w:ind w:left="0"/>
              <w:jc w:val="both"/>
              <w:rPr>
                <w:rFonts w:ascii="Times New Roman" w:hAnsi="Times New Roman"/>
                <w:color w:val="000000" w:themeColor="text1"/>
                <w:sz w:val="20"/>
                <w:szCs w:val="20"/>
              </w:rPr>
            </w:pPr>
            <w:r w:rsidRPr="00247531">
              <w:rPr>
                <w:rFonts w:ascii="Times New Roman" w:hAnsi="Times New Roman"/>
                <w:color w:val="000000" w:themeColor="text1"/>
                <w:sz w:val="20"/>
                <w:szCs w:val="20"/>
              </w:rPr>
              <w:t>Круглые столы, встречи, тренинги  по воспитанию казахстанского  патриотизма не менее 30% от общего количества мероприятий по  воспитательной работе</w:t>
            </w:r>
          </w:p>
        </w:tc>
        <w:tc>
          <w:tcPr>
            <w:tcW w:w="1559" w:type="dxa"/>
            <w:tcMar>
              <w:left w:w="28" w:type="dxa"/>
              <w:right w:w="28" w:type="dxa"/>
            </w:tcMar>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 АНК 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cantSplit/>
          <w:trHeight w:val="510"/>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pStyle w:val="ac"/>
              <w:tabs>
                <w:tab w:val="left" w:pos="284"/>
              </w:tabs>
              <w:ind w:left="0"/>
              <w:jc w:val="both"/>
              <w:rPr>
                <w:rFonts w:ascii="Times New Roman" w:hAnsi="Times New Roman"/>
                <w:color w:val="000000" w:themeColor="text1"/>
                <w:sz w:val="20"/>
                <w:szCs w:val="20"/>
              </w:rPr>
            </w:pPr>
            <w:r w:rsidRPr="00247531">
              <w:rPr>
                <w:rFonts w:ascii="Times New Roman" w:hAnsi="Times New Roman"/>
                <w:color w:val="000000" w:themeColor="text1"/>
                <w:sz w:val="20"/>
                <w:szCs w:val="20"/>
              </w:rPr>
              <w:t>Реализация плана мероприятий  по развитию общенациональной патриотической идеи «Мәңгілік Ел» и духовно- нравственных ценностей современного казахстанского общества</w:t>
            </w:r>
          </w:p>
        </w:tc>
        <w:tc>
          <w:tcPr>
            <w:tcW w:w="1559" w:type="dxa"/>
            <w:tcMar>
              <w:left w:w="28" w:type="dxa"/>
              <w:right w:w="28" w:type="dxa"/>
            </w:tcMar>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 АНК 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cantSplit/>
          <w:trHeight w:val="510"/>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Провести  комплекс мероприятий  (выставка рисунков,  буклеты, информационные  презентационные материалы, конференции), посвященных межэтническому единству и  согласию</w:t>
            </w:r>
          </w:p>
        </w:tc>
        <w:tc>
          <w:tcPr>
            <w:tcW w:w="1559" w:type="dxa"/>
            <w:tcMar>
              <w:left w:w="28" w:type="dxa"/>
              <w:right w:w="28" w:type="dxa"/>
            </w:tcMar>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Кафедра АНК, 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cantSplit/>
          <w:trHeight w:val="510"/>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jc w:val="both"/>
              <w:rPr>
                <w:color w:val="000000" w:themeColor="text1"/>
                <w:sz w:val="20"/>
                <w:szCs w:val="20"/>
              </w:rPr>
            </w:pPr>
            <w:r w:rsidRPr="00247531">
              <w:rPr>
                <w:color w:val="000000" w:themeColor="text1"/>
                <w:sz w:val="20"/>
                <w:szCs w:val="20"/>
              </w:rPr>
              <w:t>Провести внутривузовский конкурс на лучшую презентацию «Мәңғілік ел - единый дом для всех казахстанцев»</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Зав. кафедрой ИиСГД</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cantSplit/>
          <w:trHeight w:val="510"/>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jc w:val="both"/>
              <w:rPr>
                <w:color w:val="000000" w:themeColor="text1"/>
                <w:sz w:val="20"/>
                <w:szCs w:val="20"/>
              </w:rPr>
            </w:pPr>
            <w:r w:rsidRPr="00247531">
              <w:rPr>
                <w:color w:val="000000" w:themeColor="text1"/>
                <w:sz w:val="20"/>
                <w:szCs w:val="20"/>
              </w:rPr>
              <w:t xml:space="preserve">Провести региональную научно-практическую конференцию «Земля родная» </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Декан ФИЭП, Зав. кафедрой ИиСГД</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cantSplit/>
          <w:trHeight w:val="454"/>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Количество  студентов, принимающих участие в конкурсах,  викторинах, олимпиадах  по формированию  межэтнического согласия, толерантности и патриотизма.</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1636" w:type="dxa"/>
            <w:vMerge w:val="restart"/>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 АНК Директор ИЯиЛ/</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 факультетов</w:t>
            </w:r>
          </w:p>
        </w:tc>
        <w:tc>
          <w:tcPr>
            <w:tcW w:w="3544"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Обеспечить  участие студентов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в </w:t>
            </w:r>
            <w:r w:rsidRPr="00247531">
              <w:rPr>
                <w:rFonts w:ascii="Times New Roman" w:hAnsi="Times New Roman"/>
                <w:color w:val="000000" w:themeColor="text1"/>
                <w:spacing w:val="-4"/>
                <w:sz w:val="20"/>
                <w:szCs w:val="20"/>
              </w:rPr>
              <w:t>конкурсах,  викторинах, олимпиадах  по формированию  межэтнического согласия, толерантности и патриотизма.</w:t>
            </w:r>
          </w:p>
        </w:tc>
        <w:tc>
          <w:tcPr>
            <w:tcW w:w="1559" w:type="dxa"/>
            <w:tcMar>
              <w:left w:w="28" w:type="dxa"/>
              <w:right w:w="28" w:type="dxa"/>
            </w:tcMar>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ИЯиЛ/ деканы </w:t>
            </w:r>
          </w:p>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Зав.каф.АНК</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cantSplit/>
          <w:trHeight w:val="454"/>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Организация и проведение творческих конкурсов и фестивалей, конкурсов научных проектов  по </w:t>
            </w:r>
            <w:r w:rsidRPr="00247531">
              <w:rPr>
                <w:rFonts w:ascii="Times New Roman" w:hAnsi="Times New Roman"/>
                <w:color w:val="000000" w:themeColor="text1"/>
                <w:spacing w:val="-4"/>
                <w:sz w:val="20"/>
                <w:szCs w:val="20"/>
              </w:rPr>
              <w:t>формированию  межэтнического согласия, толерантности и патриотизма</w:t>
            </w:r>
          </w:p>
        </w:tc>
        <w:tc>
          <w:tcPr>
            <w:tcW w:w="1559" w:type="dxa"/>
            <w:tcMar>
              <w:left w:w="28" w:type="dxa"/>
              <w:right w:w="28" w:type="dxa"/>
            </w:tcMar>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Начальник ОСВР</w:t>
            </w:r>
          </w:p>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 АНК Директор ИЯиЛ/</w:t>
            </w:r>
          </w:p>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cantSplit/>
          <w:trHeight w:val="298"/>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Количество обучающих семинаров  по межэтническому согласию и межконфессиональной толерантности</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9</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9</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9</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9</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9</w:t>
            </w:r>
          </w:p>
        </w:tc>
        <w:tc>
          <w:tcPr>
            <w:tcW w:w="1636" w:type="dxa"/>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 АНК</w:t>
            </w:r>
          </w:p>
        </w:tc>
        <w:tc>
          <w:tcPr>
            <w:tcW w:w="3544"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Организовать  обучающие семинары по актуальным проблемам  по  формированию гражданской идентичности и единства  народа Казахстана.</w:t>
            </w:r>
          </w:p>
        </w:tc>
        <w:tc>
          <w:tcPr>
            <w:tcW w:w="1559" w:type="dxa"/>
            <w:tcMar>
              <w:left w:w="28" w:type="dxa"/>
              <w:right w:w="28" w:type="dxa"/>
            </w:tcMar>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Зав.каф.АНК</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cantSplit/>
          <w:trHeight w:val="298"/>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Количество разработанных методических пособий и  сборников, монографий  по этноконфессиональному согласию</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11</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w:t>
            </w:r>
          </w:p>
        </w:tc>
        <w:tc>
          <w:tcPr>
            <w:tcW w:w="1636" w:type="dxa"/>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НМО каф.АНК  Директор ИЯиЛ/</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 факультетов</w:t>
            </w:r>
          </w:p>
        </w:tc>
        <w:tc>
          <w:tcPr>
            <w:tcW w:w="3544" w:type="dxa"/>
            <w:shd w:val="clear" w:color="auto" w:fill="auto"/>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Разработка   методических  пособий и сборников, монографий, статей по этноконфессиональному согласию </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559" w:type="dxa"/>
            <w:tcMar>
              <w:left w:w="28" w:type="dxa"/>
              <w:right w:w="28" w:type="dxa"/>
            </w:tcMar>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НМО каф. АНК  </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r>
      <w:tr w:rsidR="00187881" w:rsidRPr="00247531" w:rsidTr="000942F2">
        <w:tblPrEx>
          <w:tblCellMar>
            <w:left w:w="108" w:type="dxa"/>
            <w:right w:w="108" w:type="dxa"/>
          </w:tblCellMar>
        </w:tblPrEx>
        <w:trPr>
          <w:cantSplit/>
          <w:trHeight w:val="365"/>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 xml:space="preserve">Количество внешних организаций, принимающих </w:t>
            </w:r>
            <w:r w:rsidRPr="00247531">
              <w:rPr>
                <w:rFonts w:ascii="Times New Roman" w:hAnsi="Times New Roman"/>
                <w:color w:val="000000" w:themeColor="text1"/>
                <w:spacing w:val="-4"/>
                <w:sz w:val="20"/>
                <w:szCs w:val="20"/>
              </w:rPr>
              <w:lastRenderedPageBreak/>
              <w:t xml:space="preserve">участие в проведении совместных мероприятий по формированию  патриотизма, единства  и  гражданской  идентичности </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w:t>
            </w:r>
          </w:p>
        </w:tc>
        <w:tc>
          <w:tcPr>
            <w:tcW w:w="1636" w:type="dxa"/>
            <w:vMerge w:val="restart"/>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 АНК</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деканы </w:t>
            </w:r>
            <w:r w:rsidRPr="00247531">
              <w:rPr>
                <w:rFonts w:ascii="Times New Roman" w:hAnsi="Times New Roman"/>
                <w:color w:val="000000" w:themeColor="text1"/>
                <w:sz w:val="20"/>
                <w:szCs w:val="20"/>
              </w:rPr>
              <w:lastRenderedPageBreak/>
              <w:t>факультетов</w:t>
            </w: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lastRenderedPageBreak/>
              <w:t xml:space="preserve">Организация мероприятий  по </w:t>
            </w:r>
            <w:r w:rsidRPr="00247531">
              <w:rPr>
                <w:color w:val="000000" w:themeColor="text1"/>
                <w:spacing w:val="-4"/>
                <w:sz w:val="20"/>
                <w:szCs w:val="20"/>
              </w:rPr>
              <w:t xml:space="preserve">формированию  у студентов  патриотизма, единства  и  гражданской  идентичности </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Зав.каф. АНК</w:t>
            </w:r>
          </w:p>
          <w:p w:rsidR="00187881" w:rsidRPr="00247531" w:rsidRDefault="00187881" w:rsidP="000942F2">
            <w:pPr>
              <w:rPr>
                <w:color w:val="000000" w:themeColor="text1"/>
                <w:sz w:val="20"/>
                <w:szCs w:val="20"/>
              </w:rPr>
            </w:pPr>
            <w:r w:rsidRPr="00247531">
              <w:rPr>
                <w:color w:val="000000" w:themeColor="text1"/>
                <w:sz w:val="20"/>
                <w:szCs w:val="20"/>
              </w:rPr>
              <w:t>Директор ИЯиЛ/</w:t>
            </w:r>
          </w:p>
          <w:p w:rsidR="00187881" w:rsidRPr="00247531" w:rsidRDefault="00187881" w:rsidP="000942F2">
            <w:pPr>
              <w:rPr>
                <w:color w:val="000000" w:themeColor="text1"/>
                <w:sz w:val="20"/>
                <w:szCs w:val="20"/>
              </w:rPr>
            </w:pPr>
            <w:r w:rsidRPr="00247531">
              <w:rPr>
                <w:color w:val="000000" w:themeColor="text1"/>
                <w:sz w:val="20"/>
                <w:szCs w:val="20"/>
              </w:rPr>
              <w:t xml:space="preserve">деканы </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cantSplit/>
          <w:trHeight w:val="365"/>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 xml:space="preserve">Привлечение  внешних организаций к  совместным мероприятиям </w:t>
            </w:r>
            <w:r w:rsidRPr="00247531">
              <w:rPr>
                <w:color w:val="000000" w:themeColor="text1"/>
                <w:spacing w:val="-4"/>
                <w:sz w:val="20"/>
                <w:szCs w:val="20"/>
              </w:rPr>
              <w:t>по формированию  патриотизма, единства  и  гражданской  идентичности</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Зав.каф. АНК</w:t>
            </w:r>
          </w:p>
          <w:p w:rsidR="00187881" w:rsidRPr="00247531" w:rsidRDefault="00187881" w:rsidP="000942F2">
            <w:pPr>
              <w:rPr>
                <w:color w:val="000000" w:themeColor="text1"/>
                <w:sz w:val="20"/>
                <w:szCs w:val="20"/>
              </w:rPr>
            </w:pPr>
            <w:r w:rsidRPr="00247531">
              <w:rPr>
                <w:color w:val="000000" w:themeColor="text1"/>
                <w:sz w:val="20"/>
                <w:szCs w:val="20"/>
              </w:rPr>
              <w:t>Директор ИЯиЛ/</w:t>
            </w:r>
          </w:p>
          <w:p w:rsidR="00187881" w:rsidRPr="00247531" w:rsidRDefault="00187881" w:rsidP="000942F2">
            <w:pPr>
              <w:rPr>
                <w:color w:val="000000" w:themeColor="text1"/>
                <w:sz w:val="20"/>
                <w:szCs w:val="20"/>
              </w:rPr>
            </w:pPr>
            <w:r w:rsidRPr="00247531">
              <w:rPr>
                <w:color w:val="000000" w:themeColor="text1"/>
                <w:sz w:val="20"/>
                <w:szCs w:val="20"/>
              </w:rPr>
              <w:t xml:space="preserve">деканы </w:t>
            </w:r>
          </w:p>
          <w:p w:rsidR="00187881" w:rsidRPr="00247531" w:rsidRDefault="00187881" w:rsidP="000942F2">
            <w:pPr>
              <w:jc w:val="center"/>
              <w:rPr>
                <w:color w:val="000000" w:themeColor="text1"/>
                <w:sz w:val="20"/>
                <w:szCs w:val="20"/>
              </w:rPr>
            </w:pP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blPrEx>
          <w:tblCellMar>
            <w:left w:w="108" w:type="dxa"/>
            <w:right w:w="108" w:type="dxa"/>
          </w:tblCellMar>
        </w:tblPrEx>
        <w:trPr>
          <w:trHeight w:val="379"/>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lastRenderedPageBreak/>
              <w:t xml:space="preserve">Количество мероприятий по профилактике религиозного экстремизма </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1636" w:type="dxa"/>
            <w:vMerge w:val="restart"/>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Зав.кафедрой АНК</w:t>
            </w: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Конференции, круглые столы, встречи, семинары  по</w:t>
            </w:r>
            <w:r w:rsidRPr="00247531">
              <w:rPr>
                <w:color w:val="000000" w:themeColor="text1"/>
                <w:spacing w:val="-4"/>
                <w:sz w:val="20"/>
                <w:szCs w:val="20"/>
              </w:rPr>
              <w:t xml:space="preserve"> профилактике религиозного экстремизма среди молодежи с участием специалистов Управления по делам религий, прокуратуры, членов информационно- разъяснительной группы  по профилактике религиозного экстремизма и терроризма</w:t>
            </w:r>
          </w:p>
        </w:tc>
        <w:tc>
          <w:tcPr>
            <w:tcW w:w="1559" w:type="dxa"/>
            <w:tcMar>
              <w:left w:w="28" w:type="dxa"/>
              <w:right w:w="28" w:type="dxa"/>
            </w:tcMar>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79"/>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Провести  информационно- разъяснительные встречи  по повышению правовой грамотности студентов и религиозного просвещения.</w:t>
            </w:r>
          </w:p>
        </w:tc>
        <w:tc>
          <w:tcPr>
            <w:tcW w:w="1559" w:type="dxa"/>
            <w:tcMar>
              <w:left w:w="28" w:type="dxa"/>
              <w:right w:w="28" w:type="dxa"/>
            </w:tcMar>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79"/>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Проведение обучающих семинаров по вопросам профилактики религиозного экстремизма </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Кафедра АНК Управление по делам религий СКО</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79"/>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разъяснительных бесед со студентами по формированию религиозной грамотности с участием представителей отдела анализа и социологических исследований КГУ «Центр анализа и развития межконфессиональных отношений» на тему «Воспитание религиозной толерантности в молодежной среде»</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Кафедра АНК КГУ «Центр анализа и развития межконфессиональных отношений СКО»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НМО кафедры АНК</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95"/>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lastRenderedPageBreak/>
              <w:t xml:space="preserve">Доля студентов, принявших участие в  круглых столах, встречах по профилактике религиозного экстремизма </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33"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80</w:t>
            </w:r>
          </w:p>
        </w:tc>
        <w:tc>
          <w:tcPr>
            <w:tcW w:w="1636" w:type="dxa"/>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ind w:left="-113" w:right="-113"/>
              <w:rPr>
                <w:color w:val="000000" w:themeColor="text1"/>
                <w:sz w:val="20"/>
                <w:szCs w:val="20"/>
              </w:rPr>
            </w:pPr>
          </w:p>
          <w:p w:rsidR="00187881" w:rsidRPr="00247531" w:rsidRDefault="00187881" w:rsidP="000942F2">
            <w:pPr>
              <w:ind w:left="-113" w:right="-113"/>
              <w:jc w:val="center"/>
              <w:rPr>
                <w:color w:val="000000" w:themeColor="text1"/>
                <w:sz w:val="20"/>
                <w:szCs w:val="20"/>
              </w:rPr>
            </w:pP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 xml:space="preserve">Обеспечить участие студентов вуза в  мероприятиях, направленных на </w:t>
            </w:r>
            <w:r w:rsidRPr="00247531">
              <w:rPr>
                <w:color w:val="000000" w:themeColor="text1"/>
                <w:spacing w:val="-4"/>
                <w:sz w:val="20"/>
                <w:szCs w:val="20"/>
              </w:rPr>
              <w:t>профилактику  религиозного экстремизма</w:t>
            </w:r>
          </w:p>
        </w:tc>
        <w:tc>
          <w:tcPr>
            <w:tcW w:w="1559" w:type="dxa"/>
            <w:tcMar>
              <w:left w:w="28" w:type="dxa"/>
              <w:right w:w="28" w:type="dxa"/>
            </w:tcMar>
          </w:tcPr>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val="en-US"/>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bl>
    <w:p w:rsidR="00187881" w:rsidRPr="00247531" w:rsidRDefault="00187881" w:rsidP="00187881">
      <w:pPr>
        <w:pStyle w:val="ac"/>
        <w:tabs>
          <w:tab w:val="left" w:pos="709"/>
        </w:tabs>
        <w:spacing w:before="120" w:after="120" w:line="240" w:lineRule="auto"/>
        <w:ind w:left="709"/>
        <w:rPr>
          <w:rFonts w:ascii="Times New Roman" w:hAnsi="Times New Roman"/>
          <w:b/>
          <w:color w:val="000000" w:themeColor="text1"/>
          <w:sz w:val="24"/>
          <w:szCs w:val="24"/>
        </w:rPr>
      </w:pPr>
    </w:p>
    <w:p w:rsidR="00187881" w:rsidRPr="00247531" w:rsidRDefault="00187881" w:rsidP="00187881">
      <w:pPr>
        <w:pStyle w:val="ac"/>
        <w:numPr>
          <w:ilvl w:val="1"/>
          <w:numId w:val="23"/>
        </w:numPr>
        <w:tabs>
          <w:tab w:val="left" w:pos="709"/>
        </w:tabs>
        <w:spacing w:before="120" w:after="120" w:line="240" w:lineRule="auto"/>
        <w:ind w:left="709" w:hanging="715"/>
        <w:rPr>
          <w:rFonts w:ascii="Times New Roman" w:hAnsi="Times New Roman"/>
          <w:b/>
          <w:color w:val="000000" w:themeColor="text1"/>
          <w:sz w:val="24"/>
          <w:szCs w:val="24"/>
        </w:rPr>
      </w:pPr>
      <w:r w:rsidRPr="00247531">
        <w:rPr>
          <w:rFonts w:ascii="Times New Roman" w:hAnsi="Times New Roman"/>
          <w:b/>
          <w:color w:val="000000" w:themeColor="text1"/>
          <w:sz w:val="24"/>
          <w:szCs w:val="24"/>
        </w:rPr>
        <w:t>Формирование антикоррупционной культуры и правовой грамотности студентов</w:t>
      </w:r>
    </w:p>
    <w:p w:rsidR="00187881" w:rsidRPr="00247531" w:rsidRDefault="00187881" w:rsidP="00187881">
      <w:pPr>
        <w:pStyle w:val="ac"/>
        <w:tabs>
          <w:tab w:val="left" w:pos="709"/>
        </w:tabs>
        <w:spacing w:before="120" w:after="120" w:line="240" w:lineRule="auto"/>
        <w:ind w:left="360"/>
        <w:rPr>
          <w:rFonts w:ascii="Times New Roman" w:hAnsi="Times New Roman"/>
          <w:b/>
          <w:color w:val="000000" w:themeColor="text1"/>
          <w:sz w:val="24"/>
          <w:szCs w:val="24"/>
        </w:rPr>
      </w:pP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633"/>
        <w:gridCol w:w="567"/>
        <w:gridCol w:w="567"/>
        <w:gridCol w:w="567"/>
        <w:gridCol w:w="567"/>
        <w:gridCol w:w="1636"/>
        <w:gridCol w:w="3544"/>
        <w:gridCol w:w="1559"/>
        <w:gridCol w:w="1134"/>
        <w:gridCol w:w="567"/>
        <w:gridCol w:w="567"/>
        <w:gridCol w:w="567"/>
        <w:gridCol w:w="567"/>
      </w:tblGrid>
      <w:tr w:rsidR="00187881" w:rsidRPr="00247531" w:rsidTr="000942F2">
        <w:trPr>
          <w:tblHeader/>
        </w:trPr>
        <w:tc>
          <w:tcPr>
            <w:tcW w:w="1729" w:type="dxa"/>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tc>
        <w:tc>
          <w:tcPr>
            <w:tcW w:w="708"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633"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636"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tblHeader/>
        </w:trPr>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8" w:type="dxa"/>
            <w:vMerge/>
          </w:tcPr>
          <w:p w:rsidR="00187881" w:rsidRPr="00247531" w:rsidRDefault="00187881" w:rsidP="000942F2">
            <w:pPr>
              <w:pStyle w:val="af1"/>
              <w:jc w:val="center"/>
              <w:rPr>
                <w:rFonts w:eastAsia="Calibri"/>
                <w:b/>
                <w:color w:val="000000" w:themeColor="text1"/>
                <w:sz w:val="20"/>
                <w:szCs w:val="20"/>
              </w:rPr>
            </w:pPr>
          </w:p>
        </w:tc>
        <w:tc>
          <w:tcPr>
            <w:tcW w:w="633"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636"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blPrEx>
          <w:tblCellMar>
            <w:left w:w="108" w:type="dxa"/>
            <w:right w:w="108" w:type="dxa"/>
          </w:tblCellMar>
        </w:tblPrEx>
        <w:trPr>
          <w:trHeight w:val="305"/>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Количество мероприятий по профилактике коррупции в вузе</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1636" w:type="dxa"/>
            <w:vMerge w:val="restart"/>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 факультетов</w:t>
            </w:r>
          </w:p>
        </w:tc>
        <w:tc>
          <w:tcPr>
            <w:tcW w:w="3544" w:type="dxa"/>
            <w:tcMar>
              <w:left w:w="28" w:type="dxa"/>
              <w:right w:w="28" w:type="dxa"/>
            </w:tcMar>
          </w:tcPr>
          <w:p w:rsidR="00187881" w:rsidRPr="00247531" w:rsidRDefault="00187881" w:rsidP="000942F2">
            <w:pPr>
              <w:tabs>
                <w:tab w:val="left" w:pos="-108"/>
              </w:tabs>
              <w:rPr>
                <w:color w:val="000000" w:themeColor="text1"/>
                <w:sz w:val="20"/>
                <w:szCs w:val="20"/>
              </w:rPr>
            </w:pPr>
            <w:r w:rsidRPr="00247531">
              <w:rPr>
                <w:color w:val="000000" w:themeColor="text1"/>
                <w:sz w:val="20"/>
                <w:szCs w:val="20"/>
              </w:rPr>
              <w:t xml:space="preserve">Встречи со студентами, круглые столы  по вопросам воспитания у молодежи нулевой терпимости к коррупционным проявлениям. </w:t>
            </w:r>
          </w:p>
          <w:p w:rsidR="00187881" w:rsidRPr="00247531" w:rsidRDefault="00187881" w:rsidP="000942F2">
            <w:pPr>
              <w:tabs>
                <w:tab w:val="left" w:pos="-108"/>
              </w:tabs>
              <w:rPr>
                <w:color w:val="000000" w:themeColor="text1"/>
                <w:sz w:val="20"/>
                <w:szCs w:val="20"/>
              </w:rPr>
            </w:pP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ДВР </w:t>
            </w:r>
          </w:p>
          <w:p w:rsidR="00187881" w:rsidRPr="00247531" w:rsidRDefault="00187881" w:rsidP="000942F2">
            <w:pPr>
              <w:pStyle w:val="ac"/>
              <w:tabs>
                <w:tab w:val="left" w:pos="284"/>
              </w:tabs>
              <w:ind w:left="0"/>
              <w:rPr>
                <w:rFonts w:ascii="Times New Roman" w:hAnsi="Times New Roman"/>
                <w:color w:val="000000" w:themeColor="text1"/>
                <w:sz w:val="20"/>
                <w:szCs w:val="20"/>
              </w:rPr>
            </w:pPr>
          </w:p>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05"/>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Круглые столы, диалоговые площадки  студенческого самоуправления по профилактике коррупции</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Председатель КДМ, студ.ректорат,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Профком студентов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ДВР </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39"/>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 xml:space="preserve">Количество мероприятий по повышению правовой грамотности студентов </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1636" w:type="dxa"/>
            <w:vMerge w:val="restart"/>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 факультетов</w:t>
            </w: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 xml:space="preserve">Круглые столы, встречи  по </w:t>
            </w:r>
            <w:r w:rsidRPr="00247531">
              <w:rPr>
                <w:color w:val="000000" w:themeColor="text1"/>
                <w:spacing w:val="-4"/>
                <w:sz w:val="20"/>
                <w:szCs w:val="20"/>
              </w:rPr>
              <w:t>повышению правовой грамотности студентов</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ДВР </w:t>
            </w:r>
          </w:p>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39"/>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Внутривузовская олимпиада по праву и экономике «Лучшие по праву и экономике» среди студентов специальностей вуза</w:t>
            </w:r>
          </w:p>
        </w:tc>
        <w:tc>
          <w:tcPr>
            <w:tcW w:w="1559"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Зав. кафедрами ПД, ЭУ</w:t>
            </w:r>
          </w:p>
        </w:tc>
        <w:tc>
          <w:tcPr>
            <w:tcW w:w="1134" w:type="dxa"/>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Pr>
          <w:p w:rsidR="00187881" w:rsidRPr="00247531" w:rsidRDefault="00187881" w:rsidP="000942F2">
            <w:pPr>
              <w:jc w:val="center"/>
              <w:rPr>
                <w:color w:val="000000" w:themeColor="text1"/>
              </w:rPr>
            </w:pPr>
            <w:r w:rsidRPr="00247531">
              <w:rPr>
                <w:color w:val="000000" w:themeColor="text1"/>
              </w:rPr>
              <w:t>+</w:t>
            </w:r>
          </w:p>
        </w:tc>
        <w:tc>
          <w:tcPr>
            <w:tcW w:w="567" w:type="dxa"/>
          </w:tcPr>
          <w:p w:rsidR="00187881" w:rsidRPr="00247531" w:rsidRDefault="00187881" w:rsidP="000942F2">
            <w:pPr>
              <w:jc w:val="center"/>
              <w:rPr>
                <w:color w:val="000000" w:themeColor="text1"/>
              </w:rPr>
            </w:pPr>
            <w:r w:rsidRPr="00247531">
              <w:rPr>
                <w:color w:val="000000" w:themeColor="text1"/>
              </w:rPr>
              <w:t>+</w:t>
            </w:r>
          </w:p>
        </w:tc>
        <w:tc>
          <w:tcPr>
            <w:tcW w:w="567" w:type="dxa"/>
          </w:tcPr>
          <w:p w:rsidR="00187881" w:rsidRPr="00247531" w:rsidRDefault="00187881" w:rsidP="000942F2">
            <w:pPr>
              <w:jc w:val="center"/>
              <w:rPr>
                <w:color w:val="000000" w:themeColor="text1"/>
              </w:rPr>
            </w:pPr>
            <w:r w:rsidRPr="00247531">
              <w:rPr>
                <w:color w:val="000000" w:themeColor="text1"/>
              </w:rPr>
              <w:t>+</w:t>
            </w:r>
          </w:p>
        </w:tc>
        <w:tc>
          <w:tcPr>
            <w:tcW w:w="567" w:type="dxa"/>
          </w:tcPr>
          <w:p w:rsidR="00187881" w:rsidRPr="00247531" w:rsidRDefault="00187881" w:rsidP="000942F2">
            <w:pPr>
              <w:jc w:val="center"/>
              <w:rPr>
                <w:color w:val="000000" w:themeColor="text1"/>
              </w:rPr>
            </w:pPr>
            <w:r w:rsidRPr="00247531">
              <w:rPr>
                <w:color w:val="000000" w:themeColor="text1"/>
              </w:rPr>
              <w:t>+</w:t>
            </w:r>
          </w:p>
        </w:tc>
      </w:tr>
      <w:tr w:rsidR="00187881" w:rsidRPr="00247531" w:rsidTr="000942F2">
        <w:tblPrEx>
          <w:tblCellMar>
            <w:left w:w="108" w:type="dxa"/>
            <w:right w:w="108" w:type="dxa"/>
          </w:tblCellMar>
        </w:tblPrEx>
        <w:trPr>
          <w:trHeight w:val="339"/>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Разработать и внедрить в учебный процесс элективный курс «Основы права и антикоррупционная культура»</w:t>
            </w:r>
          </w:p>
        </w:tc>
        <w:tc>
          <w:tcPr>
            <w:tcW w:w="1559"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Зав. кафедрой ПД</w:t>
            </w:r>
          </w:p>
        </w:tc>
        <w:tc>
          <w:tcPr>
            <w:tcW w:w="1134" w:type="dxa"/>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Pr>
          <w:p w:rsidR="00187881" w:rsidRPr="00247531" w:rsidRDefault="00187881" w:rsidP="000942F2">
            <w:pPr>
              <w:jc w:val="center"/>
              <w:rPr>
                <w:color w:val="000000" w:themeColor="text1"/>
              </w:rPr>
            </w:pPr>
          </w:p>
        </w:tc>
        <w:tc>
          <w:tcPr>
            <w:tcW w:w="567" w:type="dxa"/>
          </w:tcPr>
          <w:p w:rsidR="00187881" w:rsidRPr="00247531" w:rsidRDefault="00187881" w:rsidP="000942F2">
            <w:pPr>
              <w:jc w:val="center"/>
              <w:rPr>
                <w:color w:val="000000" w:themeColor="text1"/>
              </w:rPr>
            </w:pPr>
            <w:r w:rsidRPr="00247531">
              <w:rPr>
                <w:color w:val="000000" w:themeColor="text1"/>
              </w:rPr>
              <w:t>+</w:t>
            </w:r>
          </w:p>
        </w:tc>
        <w:tc>
          <w:tcPr>
            <w:tcW w:w="567" w:type="dxa"/>
          </w:tcPr>
          <w:p w:rsidR="00187881" w:rsidRPr="00247531" w:rsidRDefault="00187881" w:rsidP="000942F2">
            <w:pPr>
              <w:jc w:val="center"/>
              <w:rPr>
                <w:color w:val="000000" w:themeColor="text1"/>
              </w:rPr>
            </w:pPr>
          </w:p>
        </w:tc>
        <w:tc>
          <w:tcPr>
            <w:tcW w:w="567" w:type="dxa"/>
          </w:tcPr>
          <w:p w:rsidR="00187881" w:rsidRPr="00247531" w:rsidRDefault="00187881" w:rsidP="000942F2">
            <w:pPr>
              <w:jc w:val="center"/>
              <w:rPr>
                <w:color w:val="000000" w:themeColor="text1"/>
              </w:rPr>
            </w:pPr>
          </w:p>
        </w:tc>
      </w:tr>
    </w:tbl>
    <w:p w:rsidR="00187881" w:rsidRDefault="00187881" w:rsidP="00187881">
      <w:pPr>
        <w:pStyle w:val="ac"/>
        <w:tabs>
          <w:tab w:val="left" w:pos="709"/>
        </w:tabs>
        <w:spacing w:before="120" w:after="120" w:line="240" w:lineRule="auto"/>
        <w:ind w:left="709"/>
        <w:rPr>
          <w:rFonts w:ascii="Times New Roman" w:hAnsi="Times New Roman"/>
          <w:b/>
          <w:color w:val="000000" w:themeColor="text1"/>
          <w:sz w:val="24"/>
          <w:szCs w:val="24"/>
        </w:rPr>
      </w:pPr>
    </w:p>
    <w:p w:rsidR="00187881" w:rsidRDefault="00187881" w:rsidP="00187881">
      <w:pPr>
        <w:pStyle w:val="ac"/>
        <w:tabs>
          <w:tab w:val="left" w:pos="709"/>
        </w:tabs>
        <w:spacing w:before="120" w:after="120" w:line="240" w:lineRule="auto"/>
        <w:ind w:left="709"/>
        <w:rPr>
          <w:rFonts w:ascii="Times New Roman" w:hAnsi="Times New Roman"/>
          <w:b/>
          <w:color w:val="000000" w:themeColor="text1"/>
          <w:sz w:val="24"/>
          <w:szCs w:val="24"/>
        </w:rPr>
      </w:pPr>
    </w:p>
    <w:p w:rsidR="00187881" w:rsidRDefault="00187881" w:rsidP="00187881">
      <w:pPr>
        <w:pStyle w:val="ac"/>
        <w:tabs>
          <w:tab w:val="left" w:pos="709"/>
        </w:tabs>
        <w:spacing w:before="120" w:after="120" w:line="240" w:lineRule="auto"/>
        <w:ind w:left="709"/>
        <w:rPr>
          <w:rFonts w:ascii="Times New Roman" w:hAnsi="Times New Roman"/>
          <w:b/>
          <w:color w:val="000000" w:themeColor="text1"/>
          <w:sz w:val="24"/>
          <w:szCs w:val="24"/>
        </w:rPr>
      </w:pPr>
    </w:p>
    <w:p w:rsidR="00187881" w:rsidRPr="00C56C1F" w:rsidRDefault="00187881" w:rsidP="00187881">
      <w:pPr>
        <w:pStyle w:val="ac"/>
        <w:numPr>
          <w:ilvl w:val="1"/>
          <w:numId w:val="23"/>
        </w:numPr>
        <w:tabs>
          <w:tab w:val="left" w:pos="709"/>
        </w:tabs>
        <w:spacing w:before="120" w:after="120" w:line="240" w:lineRule="auto"/>
        <w:ind w:left="709" w:hanging="715"/>
        <w:rPr>
          <w:rFonts w:ascii="Times New Roman" w:hAnsi="Times New Roman"/>
          <w:b/>
          <w:color w:val="000000" w:themeColor="text1"/>
          <w:sz w:val="24"/>
          <w:szCs w:val="24"/>
        </w:rPr>
      </w:pPr>
      <w:r w:rsidRPr="00C56C1F">
        <w:rPr>
          <w:rFonts w:ascii="Times New Roman" w:hAnsi="Times New Roman"/>
          <w:b/>
          <w:color w:val="000000" w:themeColor="text1"/>
          <w:sz w:val="24"/>
          <w:szCs w:val="24"/>
        </w:rPr>
        <w:t xml:space="preserve">Активизация деятельности студенческого самоуправления </w:t>
      </w: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633"/>
        <w:gridCol w:w="567"/>
        <w:gridCol w:w="567"/>
        <w:gridCol w:w="567"/>
        <w:gridCol w:w="567"/>
        <w:gridCol w:w="1636"/>
        <w:gridCol w:w="3544"/>
        <w:gridCol w:w="1559"/>
        <w:gridCol w:w="1134"/>
        <w:gridCol w:w="567"/>
        <w:gridCol w:w="567"/>
        <w:gridCol w:w="567"/>
        <w:gridCol w:w="567"/>
      </w:tblGrid>
      <w:tr w:rsidR="00187881" w:rsidRPr="00247531" w:rsidTr="000942F2">
        <w:trPr>
          <w:tblHeader/>
        </w:trPr>
        <w:tc>
          <w:tcPr>
            <w:tcW w:w="1729" w:type="dxa"/>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8"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633"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636"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tblHeader/>
        </w:trPr>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8" w:type="dxa"/>
            <w:vMerge/>
          </w:tcPr>
          <w:p w:rsidR="00187881" w:rsidRPr="00247531" w:rsidRDefault="00187881" w:rsidP="000942F2">
            <w:pPr>
              <w:pStyle w:val="af1"/>
              <w:jc w:val="center"/>
              <w:rPr>
                <w:rFonts w:eastAsia="Calibri"/>
                <w:b/>
                <w:color w:val="000000" w:themeColor="text1"/>
                <w:sz w:val="20"/>
                <w:szCs w:val="20"/>
              </w:rPr>
            </w:pPr>
          </w:p>
        </w:tc>
        <w:tc>
          <w:tcPr>
            <w:tcW w:w="633"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636"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trHeight w:val="528"/>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Процент участия  студентов вуза в органах студенческого самоуправления</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w:t>
            </w:r>
          </w:p>
        </w:tc>
        <w:tc>
          <w:tcPr>
            <w:tcW w:w="1636"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Начальник ОСВР</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Создание студенческого ректората (Положение, План работы)</w:t>
            </w:r>
          </w:p>
        </w:tc>
        <w:tc>
          <w:tcPr>
            <w:tcW w:w="1559" w:type="dxa"/>
          </w:tcPr>
          <w:p w:rsidR="00187881" w:rsidRPr="00247531" w:rsidRDefault="00187881" w:rsidP="000942F2">
            <w:pPr>
              <w:jc w:val="center"/>
              <w:rPr>
                <w:color w:val="000000" w:themeColor="text1"/>
                <w:sz w:val="20"/>
                <w:szCs w:val="20"/>
              </w:rPr>
            </w:pPr>
            <w:r w:rsidRPr="00247531">
              <w:rPr>
                <w:color w:val="000000" w:themeColor="text1"/>
                <w:sz w:val="20"/>
                <w:szCs w:val="20"/>
              </w:rPr>
              <w:t xml:space="preserve">Директор ДВР </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528"/>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rFonts w:eastAsia="Calibri"/>
                <w:color w:val="000000" w:themeColor="text1"/>
                <w:sz w:val="20"/>
                <w:szCs w:val="20"/>
              </w:rPr>
              <w:t>Организация  деятельности  Студенческого ректората</w:t>
            </w:r>
          </w:p>
        </w:tc>
        <w:tc>
          <w:tcPr>
            <w:tcW w:w="1559" w:type="dxa"/>
          </w:tcPr>
          <w:p w:rsidR="00187881" w:rsidRPr="00247531" w:rsidRDefault="00187881" w:rsidP="000942F2">
            <w:pPr>
              <w:jc w:val="center"/>
              <w:rPr>
                <w:color w:val="000000" w:themeColor="text1"/>
                <w:sz w:val="20"/>
                <w:szCs w:val="20"/>
              </w:rPr>
            </w:pPr>
            <w:r w:rsidRPr="00247531">
              <w:rPr>
                <w:color w:val="000000" w:themeColor="text1"/>
                <w:sz w:val="20"/>
                <w:szCs w:val="20"/>
                <w:lang w:eastAsia="ru-RU"/>
              </w:rPr>
              <w:t>Директор ДВР</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528"/>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Усовершенствовать  план работы  органов студенческого самоуправления по реализации социально значимых  мероприятий с учетом  предложений  студентов.</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 xml:space="preserve">Председатель КДМ факультета /института </w:t>
            </w:r>
          </w:p>
          <w:p w:rsidR="00187881" w:rsidRPr="00247531" w:rsidRDefault="00187881" w:rsidP="000942F2">
            <w:pPr>
              <w:rPr>
                <w:color w:val="000000" w:themeColor="text1"/>
                <w:sz w:val="20"/>
                <w:szCs w:val="20"/>
              </w:rPr>
            </w:pPr>
            <w:r w:rsidRPr="00247531">
              <w:rPr>
                <w:color w:val="000000" w:themeColor="text1"/>
                <w:sz w:val="20"/>
                <w:szCs w:val="20"/>
              </w:rPr>
              <w:t>Председатель профкома факультета/ института</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529"/>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Организация  работы по   вовлечению  в состав органов студенческого самоуправления  инициативных студентов, имеющих опыт общественной работы, творческий потенциал, лидерские  качества.</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 xml:space="preserve">Директор ИЯиЛ/ деканы, кураторы, Директор ДВР </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406"/>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Количество студентов – участников мероприятий в рамках волонтерского движения.</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1000</w:t>
            </w:r>
          </w:p>
        </w:tc>
        <w:tc>
          <w:tcPr>
            <w:tcW w:w="1636"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ДВР </w:t>
            </w:r>
          </w:p>
        </w:tc>
        <w:tc>
          <w:tcPr>
            <w:tcW w:w="3544" w:type="dxa"/>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Организация разъяснительных встреч по  волонтерской деятельности  </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 xml:space="preserve">Директор ИЯиЛ/ деканы, КДМ, </w:t>
            </w:r>
          </w:p>
          <w:p w:rsidR="00187881" w:rsidRPr="00247531" w:rsidRDefault="00187881" w:rsidP="000942F2">
            <w:pPr>
              <w:rPr>
                <w:color w:val="000000" w:themeColor="text1"/>
                <w:sz w:val="20"/>
                <w:szCs w:val="20"/>
              </w:rPr>
            </w:pPr>
            <w:r w:rsidRPr="00247531">
              <w:rPr>
                <w:color w:val="000000" w:themeColor="text1"/>
                <w:sz w:val="20"/>
                <w:szCs w:val="20"/>
              </w:rPr>
              <w:t>Профком студентов, студректорат, АСК</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406"/>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  Количество мероприятий по   волонтерскому  объединению</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1636"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tc>
        <w:tc>
          <w:tcPr>
            <w:tcW w:w="3544" w:type="dxa"/>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Благотворительные  мероприятия в областной школе- интернат для детей- сирот.    </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 xml:space="preserve">КДМ, </w:t>
            </w:r>
          </w:p>
          <w:p w:rsidR="00187881" w:rsidRPr="00247531" w:rsidRDefault="00187881" w:rsidP="000942F2">
            <w:pPr>
              <w:rPr>
                <w:color w:val="000000" w:themeColor="text1"/>
                <w:sz w:val="20"/>
                <w:szCs w:val="20"/>
              </w:rPr>
            </w:pPr>
            <w:r w:rsidRPr="00247531">
              <w:rPr>
                <w:color w:val="000000" w:themeColor="text1"/>
                <w:sz w:val="20"/>
                <w:szCs w:val="20"/>
              </w:rPr>
              <w:t>Профком студентов, студректорат, АСК</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r>
      <w:tr w:rsidR="00187881" w:rsidRPr="00247531" w:rsidTr="000942F2">
        <w:trPr>
          <w:trHeight w:val="685"/>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Количество мероприятий, направленных  на повышение </w:t>
            </w:r>
            <w:r w:rsidRPr="00247531">
              <w:rPr>
                <w:rFonts w:ascii="Times New Roman" w:hAnsi="Times New Roman"/>
                <w:color w:val="000000" w:themeColor="text1"/>
                <w:sz w:val="20"/>
                <w:szCs w:val="20"/>
              </w:rPr>
              <w:lastRenderedPageBreak/>
              <w:t xml:space="preserve">лидерских качеств студентов </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1636" w:type="dxa"/>
            <w:vMerge w:val="restart"/>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 факультетов</w:t>
            </w:r>
          </w:p>
        </w:tc>
        <w:tc>
          <w:tcPr>
            <w:tcW w:w="3544" w:type="dxa"/>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Организация круглых столов, конференций, встреч  со студентами, тренингов и семинаров, направленных на формирование лидерства в </w:t>
            </w:r>
            <w:r w:rsidRPr="00247531">
              <w:rPr>
                <w:rFonts w:ascii="Times New Roman" w:hAnsi="Times New Roman"/>
                <w:color w:val="000000" w:themeColor="text1"/>
                <w:sz w:val="20"/>
                <w:szCs w:val="20"/>
              </w:rPr>
              <w:lastRenderedPageBreak/>
              <w:t xml:space="preserve">молодежной среде </w:t>
            </w:r>
          </w:p>
        </w:tc>
        <w:tc>
          <w:tcPr>
            <w:tcW w:w="1559" w:type="dxa"/>
          </w:tcPr>
          <w:p w:rsidR="00187881" w:rsidRPr="00247531" w:rsidRDefault="00187881" w:rsidP="000942F2">
            <w:pPr>
              <w:tabs>
                <w:tab w:val="left" w:pos="1485"/>
              </w:tabs>
              <w:rPr>
                <w:color w:val="000000" w:themeColor="text1"/>
                <w:sz w:val="20"/>
                <w:szCs w:val="20"/>
              </w:rPr>
            </w:pPr>
            <w:r w:rsidRPr="00247531">
              <w:rPr>
                <w:color w:val="000000" w:themeColor="text1"/>
                <w:sz w:val="20"/>
                <w:szCs w:val="20"/>
              </w:rPr>
              <w:lastRenderedPageBreak/>
              <w:t>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685"/>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мероприятий, направленных на повышение инициативности  и лидерских качеств студентов, в том числе  с приглашением лидеров молодежных и общественных организаций, Центра молодежных инициатив</w:t>
            </w:r>
          </w:p>
        </w:tc>
        <w:tc>
          <w:tcPr>
            <w:tcW w:w="1559" w:type="dxa"/>
          </w:tcPr>
          <w:p w:rsidR="00187881" w:rsidRPr="00247531" w:rsidRDefault="00187881" w:rsidP="000942F2">
            <w:pPr>
              <w:tabs>
                <w:tab w:val="left" w:pos="1485"/>
              </w:tabs>
              <w:rPr>
                <w:color w:val="000000" w:themeColor="text1"/>
                <w:sz w:val="20"/>
                <w:szCs w:val="20"/>
              </w:rPr>
            </w:pPr>
            <w:r w:rsidRPr="00247531">
              <w:rPr>
                <w:color w:val="000000" w:themeColor="text1"/>
                <w:sz w:val="20"/>
                <w:szCs w:val="20"/>
              </w:rPr>
              <w:t>Директор ИЯиЛ/ деканы Специалист по ВР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406"/>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Количество студентов – участников мероприятий в рамках волонтерского движения, благотворительной деятельности</w:t>
            </w:r>
          </w:p>
          <w:p w:rsidR="00187881" w:rsidRPr="00247531" w:rsidRDefault="00187881" w:rsidP="000942F2">
            <w:pPr>
              <w:tabs>
                <w:tab w:val="left" w:pos="284"/>
                <w:tab w:val="left" w:pos="426"/>
                <w:tab w:val="left" w:pos="567"/>
              </w:tabs>
              <w:rPr>
                <w:color w:val="000000" w:themeColor="text1"/>
                <w:sz w:val="20"/>
                <w:szCs w:val="20"/>
              </w:rPr>
            </w:pP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120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140</w:t>
            </w:r>
          </w:p>
        </w:tc>
        <w:tc>
          <w:tcPr>
            <w:tcW w:w="1636" w:type="dxa"/>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мероприятий, направленных на реализацию социально значимых проектов, развитие волонтерства и благотворительной деятельности.</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Директор ИЯиЛ/ деканы, Объединение волонтеров КДМ</w:t>
            </w:r>
          </w:p>
          <w:p w:rsidR="00187881" w:rsidRPr="00247531" w:rsidRDefault="00187881" w:rsidP="000942F2">
            <w:pPr>
              <w:rPr>
                <w:color w:val="000000" w:themeColor="text1"/>
                <w:sz w:val="20"/>
                <w:szCs w:val="20"/>
              </w:rPr>
            </w:pPr>
            <w:r w:rsidRPr="00247531">
              <w:rPr>
                <w:color w:val="000000" w:themeColor="text1"/>
                <w:sz w:val="20"/>
                <w:szCs w:val="20"/>
              </w:rPr>
              <w:t>Профком студентов</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567"/>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8"/>
                <w:sz w:val="20"/>
                <w:szCs w:val="20"/>
              </w:rPr>
            </w:pPr>
            <w:r w:rsidRPr="00247531">
              <w:rPr>
                <w:rFonts w:ascii="Times New Roman" w:hAnsi="Times New Roman"/>
                <w:color w:val="000000" w:themeColor="text1"/>
                <w:spacing w:val="-8"/>
                <w:sz w:val="20"/>
                <w:szCs w:val="20"/>
              </w:rPr>
              <w:t xml:space="preserve">Доля студентов, вовлеченных в общественно-полезную деятельность по  благоустройству студгородка, скверов  и парков города </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33"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1636" w:type="dxa"/>
          </w:tcPr>
          <w:p w:rsidR="00187881" w:rsidRPr="00247531" w:rsidRDefault="00187881" w:rsidP="000942F2">
            <w:pPr>
              <w:pStyle w:val="ac"/>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ДВР</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autoSpaceDE w:val="0"/>
              <w:autoSpaceDN w:val="0"/>
              <w:adjustRightInd w:val="0"/>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Привлечение обучающихся  к проведению работ по благоустройству и озеленению города, очистке скверов, парков, благоустройству  памятников</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Директор ДВР</w:t>
            </w:r>
          </w:p>
          <w:p w:rsidR="00187881" w:rsidRPr="00247531" w:rsidRDefault="00187881" w:rsidP="000942F2">
            <w:pPr>
              <w:rPr>
                <w:color w:val="000000" w:themeColor="text1"/>
                <w:sz w:val="20"/>
                <w:szCs w:val="20"/>
              </w:rPr>
            </w:pPr>
            <w:r w:rsidRPr="00247531">
              <w:rPr>
                <w:color w:val="000000" w:themeColor="text1"/>
                <w:sz w:val="20"/>
                <w:szCs w:val="20"/>
              </w:rPr>
              <w:t>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trHeight w:val="452"/>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8"/>
                <w:sz w:val="20"/>
                <w:szCs w:val="20"/>
              </w:rPr>
            </w:pPr>
            <w:r w:rsidRPr="00247531">
              <w:rPr>
                <w:rFonts w:ascii="Times New Roman" w:hAnsi="Times New Roman"/>
                <w:color w:val="000000" w:themeColor="text1"/>
                <w:spacing w:val="-8"/>
                <w:sz w:val="20"/>
                <w:szCs w:val="20"/>
              </w:rPr>
              <w:t xml:space="preserve">Доля обучающихся, участвующих в реализации фундаментальных и прикладных исследований от общего количества </w:t>
            </w:r>
            <w:r w:rsidRPr="00247531">
              <w:rPr>
                <w:rFonts w:ascii="Times New Roman" w:hAnsi="Times New Roman"/>
                <w:color w:val="000000" w:themeColor="text1"/>
                <w:spacing w:val="-8"/>
                <w:sz w:val="20"/>
                <w:szCs w:val="20"/>
              </w:rPr>
              <w:lastRenderedPageBreak/>
              <w:t>человек в рабочих группах</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16,2</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16,2</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16,5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17</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17</w:t>
            </w:r>
          </w:p>
        </w:tc>
        <w:tc>
          <w:tcPr>
            <w:tcW w:w="1636"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Активизация участия обучающихся, участвующих в реализации научных исследований</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452"/>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Обеспечить участие обучающихся в семинарах, круглых столах и конференциях</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СНИМДАМ</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кафедрами</w:t>
            </w:r>
          </w:p>
        </w:tc>
        <w:tc>
          <w:tcPr>
            <w:tcW w:w="1134" w:type="dxa"/>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280"/>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lastRenderedPageBreak/>
              <w:t xml:space="preserve">Количество </w:t>
            </w:r>
            <w:r w:rsidRPr="00247531">
              <w:rPr>
                <w:rFonts w:ascii="Times New Roman" w:hAnsi="Times New Roman"/>
                <w:color w:val="000000" w:themeColor="text1"/>
                <w:sz w:val="20"/>
                <w:szCs w:val="20"/>
              </w:rPr>
              <w:t>студентов</w:t>
            </w:r>
            <w:r w:rsidRPr="00247531">
              <w:rPr>
                <w:rFonts w:ascii="Times New Roman" w:hAnsi="Times New Roman"/>
                <w:color w:val="000000" w:themeColor="text1"/>
                <w:spacing w:val="-4"/>
                <w:sz w:val="20"/>
                <w:szCs w:val="20"/>
              </w:rPr>
              <w:t>, принявших участие в Параде студенчества  параде музыкальных инструментов</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550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550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550</w:t>
            </w:r>
          </w:p>
        </w:tc>
        <w:tc>
          <w:tcPr>
            <w:tcW w:w="1636"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департамента по ВР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Зав.студклубом</w:t>
            </w: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Провести  организационно- подготовительные мероприятия по проведению Парада студенчества и привлечению молодежных организаций, студентов к участию в  мероприятии.</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 xml:space="preserve">Директор ДВР </w:t>
            </w:r>
          </w:p>
          <w:p w:rsidR="00187881" w:rsidRPr="00247531" w:rsidRDefault="00187881" w:rsidP="000942F2">
            <w:pPr>
              <w:rPr>
                <w:color w:val="000000" w:themeColor="text1"/>
                <w:sz w:val="20"/>
                <w:szCs w:val="20"/>
              </w:rPr>
            </w:pPr>
          </w:p>
          <w:p w:rsidR="00187881" w:rsidRPr="00247531" w:rsidRDefault="00187881" w:rsidP="000942F2">
            <w:pPr>
              <w:rPr>
                <w:color w:val="000000" w:themeColor="text1"/>
                <w:sz w:val="20"/>
                <w:szCs w:val="20"/>
              </w:rPr>
            </w:pPr>
            <w:r w:rsidRPr="00247531">
              <w:rPr>
                <w:color w:val="000000" w:themeColor="text1"/>
                <w:sz w:val="20"/>
                <w:szCs w:val="20"/>
              </w:rPr>
              <w:t>Зав. студклубом</w:t>
            </w:r>
          </w:p>
          <w:p w:rsidR="00187881" w:rsidRPr="00247531" w:rsidRDefault="00187881" w:rsidP="000942F2">
            <w:pPr>
              <w:rPr>
                <w:color w:val="000000" w:themeColor="text1"/>
                <w:sz w:val="20"/>
                <w:szCs w:val="20"/>
              </w:rPr>
            </w:pPr>
            <w:r w:rsidRPr="00247531">
              <w:rPr>
                <w:color w:val="000000" w:themeColor="text1"/>
                <w:sz w:val="20"/>
                <w:szCs w:val="20"/>
              </w:rPr>
              <w:t>Председатель КДМ, студпрофком, студректор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280"/>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rPr>
                <w:color w:val="000000" w:themeColor="text1"/>
                <w:sz w:val="20"/>
                <w:szCs w:val="20"/>
              </w:rPr>
            </w:pPr>
            <w:r w:rsidRPr="00247531">
              <w:rPr>
                <w:color w:val="000000" w:themeColor="text1"/>
                <w:sz w:val="20"/>
                <w:szCs w:val="20"/>
              </w:rPr>
              <w:t>Определить Концепцию и форму проведения Парада студенчества.</w:t>
            </w:r>
          </w:p>
        </w:tc>
        <w:tc>
          <w:tcPr>
            <w:tcW w:w="1559" w:type="dxa"/>
          </w:tcPr>
          <w:p w:rsidR="00187881" w:rsidRPr="00247531" w:rsidRDefault="00187881" w:rsidP="000942F2">
            <w:pPr>
              <w:rPr>
                <w:color w:val="000000" w:themeColor="text1"/>
                <w:spacing w:val="-6"/>
                <w:sz w:val="20"/>
                <w:szCs w:val="20"/>
              </w:rPr>
            </w:pPr>
            <w:r w:rsidRPr="00247531">
              <w:rPr>
                <w:color w:val="000000" w:themeColor="text1"/>
                <w:spacing w:val="-6"/>
                <w:sz w:val="20"/>
                <w:szCs w:val="20"/>
              </w:rPr>
              <w:t xml:space="preserve">Директор  ДВР </w:t>
            </w:r>
          </w:p>
          <w:p w:rsidR="00187881" w:rsidRPr="00247531" w:rsidRDefault="00187881" w:rsidP="000942F2">
            <w:pPr>
              <w:rPr>
                <w:color w:val="000000" w:themeColor="text1"/>
                <w:spacing w:val="-6"/>
                <w:sz w:val="20"/>
                <w:szCs w:val="20"/>
              </w:rPr>
            </w:pPr>
          </w:p>
          <w:p w:rsidR="00187881" w:rsidRPr="00247531" w:rsidRDefault="00187881" w:rsidP="000942F2">
            <w:pPr>
              <w:rPr>
                <w:color w:val="000000" w:themeColor="text1"/>
                <w:spacing w:val="-6"/>
                <w:sz w:val="20"/>
                <w:szCs w:val="20"/>
              </w:rPr>
            </w:pPr>
            <w:r w:rsidRPr="00247531">
              <w:rPr>
                <w:color w:val="000000" w:themeColor="text1"/>
                <w:spacing w:val="-6"/>
                <w:sz w:val="20"/>
                <w:szCs w:val="20"/>
              </w:rPr>
              <w:t>Зав. студклубом</w:t>
            </w:r>
          </w:p>
          <w:p w:rsidR="00187881" w:rsidRPr="00247531" w:rsidRDefault="00187881" w:rsidP="000942F2">
            <w:pPr>
              <w:ind w:left="-57" w:right="-57"/>
              <w:rPr>
                <w:color w:val="000000" w:themeColor="text1"/>
                <w:spacing w:val="-8"/>
                <w:sz w:val="20"/>
                <w:szCs w:val="20"/>
              </w:rPr>
            </w:pPr>
            <w:r w:rsidRPr="00247531">
              <w:rPr>
                <w:color w:val="000000" w:themeColor="text1"/>
                <w:spacing w:val="-8"/>
                <w:sz w:val="20"/>
                <w:szCs w:val="20"/>
              </w:rPr>
              <w:t>Председатель КДМ</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280"/>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Поощрить в торжественной обстановке  наиболее инициативных в общественной работе и в деятельности молодежных организаций студентов.</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rPr>
              <w:t xml:space="preserve">Директор ДВР </w:t>
            </w:r>
          </w:p>
          <w:p w:rsidR="00187881" w:rsidRPr="00247531" w:rsidRDefault="00187881" w:rsidP="000942F2">
            <w:pPr>
              <w:rPr>
                <w:color w:val="000000" w:themeColor="text1"/>
                <w:sz w:val="20"/>
                <w:szCs w:val="20"/>
              </w:rPr>
            </w:pPr>
            <w:r w:rsidRPr="00247531">
              <w:rPr>
                <w:color w:val="000000" w:themeColor="text1"/>
                <w:sz w:val="20"/>
                <w:szCs w:val="20"/>
              </w:rPr>
              <w:t>Студректор</w:t>
            </w:r>
          </w:p>
          <w:p w:rsidR="00187881" w:rsidRPr="00247531" w:rsidRDefault="00187881" w:rsidP="000942F2">
            <w:pPr>
              <w:ind w:left="-57" w:right="-57"/>
              <w:rPr>
                <w:color w:val="000000" w:themeColor="text1"/>
                <w:spacing w:val="-8"/>
                <w:sz w:val="20"/>
                <w:szCs w:val="20"/>
              </w:rPr>
            </w:pPr>
            <w:r w:rsidRPr="00247531">
              <w:rPr>
                <w:color w:val="000000" w:themeColor="text1"/>
                <w:spacing w:val="-8"/>
                <w:sz w:val="20"/>
                <w:szCs w:val="20"/>
              </w:rPr>
              <w:t xml:space="preserve">Председатель КДМ </w:t>
            </w:r>
          </w:p>
          <w:p w:rsidR="00187881" w:rsidRPr="00247531" w:rsidRDefault="00187881" w:rsidP="000942F2">
            <w:pPr>
              <w:ind w:left="-57" w:right="-57"/>
              <w:rPr>
                <w:color w:val="000000" w:themeColor="text1"/>
                <w:spacing w:val="-8"/>
                <w:sz w:val="20"/>
                <w:szCs w:val="20"/>
              </w:rPr>
            </w:pPr>
            <w:r w:rsidRPr="00247531">
              <w:rPr>
                <w:color w:val="000000" w:themeColor="text1"/>
                <w:spacing w:val="-8"/>
                <w:sz w:val="20"/>
                <w:szCs w:val="20"/>
              </w:rPr>
              <w:t xml:space="preserve">Профком студентов </w:t>
            </w:r>
          </w:p>
          <w:p w:rsidR="00187881" w:rsidRPr="00247531" w:rsidRDefault="00187881" w:rsidP="000942F2">
            <w:pPr>
              <w:rPr>
                <w:color w:val="000000" w:themeColor="text1"/>
                <w:sz w:val="20"/>
                <w:szCs w:val="20"/>
              </w:rPr>
            </w:pPr>
            <w:r w:rsidRPr="00247531">
              <w:rPr>
                <w:color w:val="000000" w:themeColor="text1"/>
                <w:sz w:val="20"/>
                <w:szCs w:val="20"/>
              </w:rPr>
              <w:t xml:space="preserve">Центр молодежных инициатив </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280"/>
        </w:trPr>
        <w:tc>
          <w:tcPr>
            <w:tcW w:w="1729" w:type="dxa"/>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r w:rsidRPr="00247531">
              <w:rPr>
                <w:rFonts w:ascii="Times New Roman" w:hAnsi="Times New Roman"/>
                <w:color w:val="000000" w:themeColor="text1"/>
                <w:sz w:val="20"/>
                <w:szCs w:val="20"/>
              </w:rPr>
              <w:t>4.4.5.Развитие дебатного движения среди студентов</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1636"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ОКОВР</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Дебатный турнир  по продвижению патриотической идеи «Мәңғілік ел», семинары обучающие, встречи со студентами   по привлечению в дебатное движение</w:t>
            </w:r>
          </w:p>
        </w:tc>
        <w:tc>
          <w:tcPr>
            <w:tcW w:w="1559" w:type="dxa"/>
          </w:tcPr>
          <w:p w:rsidR="00187881" w:rsidRPr="00247531" w:rsidRDefault="00187881" w:rsidP="000942F2">
            <w:pPr>
              <w:rPr>
                <w:color w:val="000000" w:themeColor="text1"/>
                <w:sz w:val="20"/>
                <w:szCs w:val="20"/>
              </w:rPr>
            </w:pPr>
          </w:p>
          <w:p w:rsidR="00187881" w:rsidRPr="00247531" w:rsidRDefault="00187881" w:rsidP="000942F2">
            <w:pPr>
              <w:rPr>
                <w:color w:val="000000" w:themeColor="text1"/>
                <w:sz w:val="20"/>
                <w:szCs w:val="20"/>
              </w:rPr>
            </w:pPr>
            <w:r w:rsidRPr="00247531">
              <w:rPr>
                <w:color w:val="000000" w:themeColor="text1"/>
                <w:sz w:val="20"/>
                <w:szCs w:val="20"/>
              </w:rPr>
              <w:t>Руководитель ОКОВР</w:t>
            </w:r>
          </w:p>
          <w:p w:rsidR="00187881" w:rsidRPr="00247531" w:rsidRDefault="00187881" w:rsidP="000942F2">
            <w:pPr>
              <w:rPr>
                <w:color w:val="000000" w:themeColor="text1"/>
                <w:sz w:val="20"/>
                <w:szCs w:val="20"/>
              </w:rPr>
            </w:pP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Средства вуза</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p w:rsidR="00187881" w:rsidRPr="00247531" w:rsidRDefault="00187881" w:rsidP="000942F2">
            <w:pPr>
              <w:rPr>
                <w:color w:val="000000" w:themeColor="text1"/>
                <w:sz w:val="20"/>
                <w:szCs w:val="20"/>
              </w:rPr>
            </w:pPr>
            <w:r w:rsidRPr="00247531">
              <w:rPr>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bl>
    <w:p w:rsidR="00187881" w:rsidRPr="00247531" w:rsidRDefault="00187881" w:rsidP="00187881">
      <w:pPr>
        <w:pStyle w:val="ac"/>
        <w:numPr>
          <w:ilvl w:val="1"/>
          <w:numId w:val="23"/>
        </w:numPr>
        <w:tabs>
          <w:tab w:val="left" w:pos="709"/>
        </w:tabs>
        <w:spacing w:before="120" w:after="120" w:line="240" w:lineRule="auto"/>
        <w:ind w:left="709" w:hanging="715"/>
        <w:rPr>
          <w:rFonts w:ascii="Times New Roman" w:hAnsi="Times New Roman"/>
          <w:b/>
          <w:color w:val="000000" w:themeColor="text1"/>
          <w:sz w:val="24"/>
          <w:szCs w:val="24"/>
        </w:rPr>
      </w:pPr>
      <w:r w:rsidRPr="00247531">
        <w:rPr>
          <w:rFonts w:ascii="Times New Roman" w:hAnsi="Times New Roman"/>
          <w:b/>
          <w:color w:val="000000" w:themeColor="text1"/>
          <w:sz w:val="24"/>
          <w:szCs w:val="24"/>
        </w:rPr>
        <w:t>Поддержание корпоративной культуры вуза, формирование   высококультурной  личности,  развитие творческого потенциала студентов</w:t>
      </w: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633"/>
        <w:gridCol w:w="567"/>
        <w:gridCol w:w="567"/>
        <w:gridCol w:w="567"/>
        <w:gridCol w:w="567"/>
        <w:gridCol w:w="1636"/>
        <w:gridCol w:w="3544"/>
        <w:gridCol w:w="1559"/>
        <w:gridCol w:w="1134"/>
        <w:gridCol w:w="567"/>
        <w:gridCol w:w="567"/>
        <w:gridCol w:w="567"/>
        <w:gridCol w:w="567"/>
      </w:tblGrid>
      <w:tr w:rsidR="00187881" w:rsidRPr="00247531" w:rsidTr="000942F2">
        <w:tc>
          <w:tcPr>
            <w:tcW w:w="1729" w:type="dxa"/>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8"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633"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636"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8" w:type="dxa"/>
            <w:vMerge/>
          </w:tcPr>
          <w:p w:rsidR="00187881" w:rsidRPr="00247531" w:rsidRDefault="00187881" w:rsidP="000942F2">
            <w:pPr>
              <w:pStyle w:val="af1"/>
              <w:jc w:val="center"/>
              <w:rPr>
                <w:rFonts w:eastAsia="Calibri"/>
                <w:b/>
                <w:color w:val="000000" w:themeColor="text1"/>
                <w:sz w:val="20"/>
                <w:szCs w:val="20"/>
              </w:rPr>
            </w:pPr>
          </w:p>
        </w:tc>
        <w:tc>
          <w:tcPr>
            <w:tcW w:w="633"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636"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blPrEx>
          <w:tblCellMar>
            <w:left w:w="108" w:type="dxa"/>
            <w:right w:w="108" w:type="dxa"/>
          </w:tblCellMar>
        </w:tblPrEx>
        <w:trPr>
          <w:trHeight w:val="280"/>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 xml:space="preserve">Количество мероприятий по поддержанию корпоративной  культуры вуза  </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1636" w:type="dxa"/>
            <w:vMerge w:val="restart"/>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ВР и СВ</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 Директор ИЯиЛ/</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деканы </w:t>
            </w:r>
            <w:r w:rsidRPr="00247531">
              <w:rPr>
                <w:rFonts w:ascii="Times New Roman" w:hAnsi="Times New Roman"/>
                <w:color w:val="000000" w:themeColor="text1"/>
                <w:sz w:val="20"/>
                <w:szCs w:val="20"/>
              </w:rPr>
              <w:lastRenderedPageBreak/>
              <w:t>факультетов</w:t>
            </w:r>
          </w:p>
        </w:tc>
        <w:tc>
          <w:tcPr>
            <w:tcW w:w="3544"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Оказать  содействие в проведении  мероприятий по развитию к</w:t>
            </w:r>
            <w:r w:rsidRPr="00247531">
              <w:rPr>
                <w:rFonts w:ascii="Times New Roman" w:hAnsi="Times New Roman"/>
                <w:color w:val="000000" w:themeColor="text1"/>
                <w:spacing w:val="-4"/>
                <w:sz w:val="20"/>
                <w:szCs w:val="20"/>
              </w:rPr>
              <w:t xml:space="preserve">орпоративной  культуры вуза: чествование юбиляров, ветеранов педагогического труда,  празднование  </w:t>
            </w:r>
            <w:r w:rsidRPr="00247531">
              <w:rPr>
                <w:rFonts w:ascii="Times New Roman" w:hAnsi="Times New Roman"/>
                <w:color w:val="000000" w:themeColor="text1"/>
                <w:spacing w:val="-4"/>
                <w:sz w:val="20"/>
                <w:szCs w:val="20"/>
              </w:rPr>
              <w:lastRenderedPageBreak/>
              <w:t>Дня Учителя,  совет ветеранов, наурыз-мейрамы и др.</w:t>
            </w:r>
          </w:p>
        </w:tc>
        <w:tc>
          <w:tcPr>
            <w:tcW w:w="1559" w:type="dxa"/>
            <w:tcMar>
              <w:left w:w="28" w:type="dxa"/>
              <w:right w:w="28" w:type="dxa"/>
            </w:tcMar>
          </w:tcPr>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Деканы, руководители структурных подразделений  </w:t>
            </w:r>
          </w:p>
          <w:p w:rsidR="00187881" w:rsidRPr="00247531" w:rsidRDefault="00187881" w:rsidP="000942F2">
            <w:pPr>
              <w:pStyle w:val="ac"/>
              <w:tabs>
                <w:tab w:val="left" w:pos="284"/>
              </w:tabs>
              <w:ind w:left="0"/>
              <w:rPr>
                <w:rFonts w:ascii="Times New Roman" w:hAnsi="Times New Roman"/>
                <w:color w:val="000000" w:themeColor="text1"/>
                <w:sz w:val="20"/>
                <w:szCs w:val="20"/>
              </w:rPr>
            </w:pP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по ДВР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280"/>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u w:val="single"/>
              </w:rPr>
              <w:t>Внутривузовские мероприятия, посвященные знаменательным датам на казахском, русском и английских языках в рамках программы по развитию трехъязычия</w:t>
            </w:r>
          </w:p>
        </w:tc>
        <w:tc>
          <w:tcPr>
            <w:tcW w:w="1559" w:type="dxa"/>
            <w:tcMar>
              <w:left w:w="28" w:type="dxa"/>
              <w:right w:w="28" w:type="dxa"/>
            </w:tcMar>
          </w:tcPr>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деканы  </w:t>
            </w:r>
          </w:p>
          <w:p w:rsidR="00187881" w:rsidRPr="00247531" w:rsidRDefault="00187881" w:rsidP="000942F2">
            <w:pPr>
              <w:pStyle w:val="ac"/>
              <w:tabs>
                <w:tab w:val="left" w:pos="284"/>
              </w:tabs>
              <w:ind w:left="0"/>
              <w:rPr>
                <w:rFonts w:ascii="Times New Roman" w:hAnsi="Times New Roman"/>
                <w:color w:val="000000" w:themeColor="text1"/>
                <w:sz w:val="20"/>
                <w:szCs w:val="20"/>
              </w:rPr>
            </w:pP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ДВР </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52"/>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 xml:space="preserve">Количество мероприятий, направленных на формирование  культуры общения, поведения, быта и воспитание духовно- нравственных качеств </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1636" w:type="dxa"/>
            <w:vMerge w:val="restart"/>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ДВР </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113"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 факультетов</w:t>
            </w: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Провести мероприятия к  Дню благодарности (1 марта), Дню семьи (15 сентября), Дню пожилых, направленные на духовно- нравственное воспитание.</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ДВР </w:t>
            </w:r>
          </w:p>
          <w:p w:rsidR="00187881" w:rsidRPr="00247531" w:rsidRDefault="00187881" w:rsidP="000942F2">
            <w:pPr>
              <w:pStyle w:val="ac"/>
              <w:tabs>
                <w:tab w:val="left" w:pos="284"/>
              </w:tabs>
              <w:ind w:left="0"/>
              <w:rPr>
                <w:rFonts w:ascii="Times New Roman" w:hAnsi="Times New Roman"/>
                <w:color w:val="000000" w:themeColor="text1"/>
                <w:sz w:val="20"/>
                <w:szCs w:val="20"/>
              </w:rPr>
            </w:pPr>
          </w:p>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 завстудклубом</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53"/>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Мероприятия по воспитанию культуры поведения и общения в учебных группах.</w:t>
            </w:r>
          </w:p>
          <w:p w:rsidR="00187881" w:rsidRPr="00247531" w:rsidRDefault="00187881" w:rsidP="000942F2">
            <w:pPr>
              <w:tabs>
                <w:tab w:val="left" w:pos="284"/>
              </w:tabs>
              <w:rPr>
                <w:color w:val="000000" w:themeColor="text1"/>
                <w:sz w:val="20"/>
                <w:szCs w:val="20"/>
              </w:rPr>
            </w:pP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Зам.директора/</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деканов по УВР, кураторы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53"/>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Мероприятия по воспитанию культуры быта и норм нравственности  среди студентов, проживающих в общежитиях</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Зам.директора/</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деканов по УВР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ОКОВР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blPrEx>
          <w:tblCellMar>
            <w:left w:w="108" w:type="dxa"/>
            <w:right w:w="108" w:type="dxa"/>
          </w:tblCellMar>
        </w:tblPrEx>
        <w:trPr>
          <w:trHeight w:val="353"/>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113" w:right="-113"/>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Организовать  мероприятия по формированию культуры личности и развитию творческого потенциала студентов</w:t>
            </w:r>
          </w:p>
        </w:tc>
        <w:tc>
          <w:tcPr>
            <w:tcW w:w="1559" w:type="dxa"/>
            <w:tcMar>
              <w:left w:w="28" w:type="dxa"/>
              <w:right w:w="28" w:type="dxa"/>
            </w:tcMar>
          </w:tcPr>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 ,зав.студклубом</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bl>
    <w:p w:rsidR="00187881" w:rsidRPr="00247531" w:rsidRDefault="00187881" w:rsidP="00187881">
      <w:pPr>
        <w:pStyle w:val="ac"/>
        <w:tabs>
          <w:tab w:val="left" w:pos="284"/>
        </w:tabs>
        <w:ind w:left="0"/>
        <w:rPr>
          <w:rFonts w:ascii="Times New Roman" w:hAnsi="Times New Roman"/>
          <w:b/>
          <w:color w:val="000000" w:themeColor="text1"/>
          <w:sz w:val="28"/>
          <w:szCs w:val="28"/>
        </w:rPr>
      </w:pPr>
    </w:p>
    <w:p w:rsidR="00187881" w:rsidRPr="00247531" w:rsidRDefault="00187881" w:rsidP="00187881">
      <w:pPr>
        <w:pStyle w:val="ac"/>
        <w:numPr>
          <w:ilvl w:val="1"/>
          <w:numId w:val="23"/>
        </w:numPr>
        <w:tabs>
          <w:tab w:val="left" w:pos="709"/>
        </w:tabs>
        <w:spacing w:before="120" w:after="120" w:line="240" w:lineRule="auto"/>
        <w:ind w:left="709" w:hanging="715"/>
        <w:rPr>
          <w:rFonts w:ascii="Times New Roman" w:hAnsi="Times New Roman"/>
          <w:b/>
          <w:color w:val="000000" w:themeColor="text1"/>
          <w:sz w:val="24"/>
          <w:szCs w:val="24"/>
        </w:rPr>
      </w:pPr>
      <w:r w:rsidRPr="00247531">
        <w:rPr>
          <w:rFonts w:ascii="Times New Roman" w:hAnsi="Times New Roman"/>
          <w:b/>
          <w:color w:val="000000" w:themeColor="text1"/>
          <w:sz w:val="24"/>
          <w:szCs w:val="24"/>
        </w:rPr>
        <w:t xml:space="preserve">Совершенствование  спортивно-массовой работы среди студентов и формирование культуры здорового образа жизни </w:t>
      </w:r>
    </w:p>
    <w:p w:rsidR="00187881" w:rsidRPr="00247531" w:rsidRDefault="00187881" w:rsidP="00187881">
      <w:pPr>
        <w:pStyle w:val="ac"/>
        <w:tabs>
          <w:tab w:val="left" w:pos="426"/>
        </w:tabs>
        <w:spacing w:before="120" w:after="120" w:line="240" w:lineRule="auto"/>
        <w:ind w:left="426"/>
        <w:rPr>
          <w:rFonts w:ascii="Times New Roman" w:hAnsi="Times New Roman"/>
          <w:i/>
          <w:color w:val="000000" w:themeColor="text1"/>
          <w:sz w:val="24"/>
          <w:szCs w:val="24"/>
        </w:rPr>
      </w:pP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633"/>
        <w:gridCol w:w="567"/>
        <w:gridCol w:w="567"/>
        <w:gridCol w:w="567"/>
        <w:gridCol w:w="567"/>
        <w:gridCol w:w="1636"/>
        <w:gridCol w:w="3544"/>
        <w:gridCol w:w="1559"/>
        <w:gridCol w:w="1134"/>
        <w:gridCol w:w="567"/>
        <w:gridCol w:w="567"/>
        <w:gridCol w:w="567"/>
        <w:gridCol w:w="567"/>
      </w:tblGrid>
      <w:tr w:rsidR="00187881" w:rsidRPr="00247531" w:rsidTr="000942F2">
        <w:tc>
          <w:tcPr>
            <w:tcW w:w="1729" w:type="dxa"/>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8"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633"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636"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8" w:type="dxa"/>
            <w:vMerge/>
          </w:tcPr>
          <w:p w:rsidR="00187881" w:rsidRPr="00247531" w:rsidRDefault="00187881" w:rsidP="000942F2">
            <w:pPr>
              <w:pStyle w:val="af1"/>
              <w:jc w:val="center"/>
              <w:rPr>
                <w:rFonts w:eastAsia="Calibri"/>
                <w:b/>
                <w:color w:val="000000" w:themeColor="text1"/>
                <w:sz w:val="20"/>
                <w:szCs w:val="20"/>
              </w:rPr>
            </w:pPr>
          </w:p>
        </w:tc>
        <w:tc>
          <w:tcPr>
            <w:tcW w:w="633"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636"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trHeight w:val="314"/>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 xml:space="preserve">Количество </w:t>
            </w:r>
            <w:r w:rsidRPr="00247531">
              <w:rPr>
                <w:rFonts w:ascii="Times New Roman" w:hAnsi="Times New Roman"/>
                <w:color w:val="000000" w:themeColor="text1"/>
                <w:sz w:val="20"/>
                <w:szCs w:val="20"/>
              </w:rPr>
              <w:t>участников</w:t>
            </w:r>
            <w:r w:rsidRPr="00247531">
              <w:rPr>
                <w:rFonts w:ascii="Times New Roman" w:hAnsi="Times New Roman"/>
                <w:color w:val="000000" w:themeColor="text1"/>
                <w:spacing w:val="-4"/>
                <w:sz w:val="20"/>
                <w:szCs w:val="20"/>
              </w:rPr>
              <w:t xml:space="preserve"> государственно-частного партнерства в работе СК «Сункар»</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1636"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спортивного клуба «Сункар»</w:t>
            </w: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Изучить вопрос  об изменении статуса спортивного клуба «Сункар» с учетом аналогичного опыта спортивных клубов других вузов Казахстана</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спортивного клуба «Сункар» Юридический отдел</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314"/>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 xml:space="preserve">Провести работу по привлечению участников государственно - частного </w:t>
            </w:r>
            <w:r w:rsidRPr="00247531">
              <w:rPr>
                <w:color w:val="000000" w:themeColor="text1"/>
                <w:sz w:val="20"/>
                <w:szCs w:val="20"/>
              </w:rPr>
              <w:lastRenderedPageBreak/>
              <w:t>партнерства в работе СК «Сункар»</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 xml:space="preserve">Руководитель спортивного </w:t>
            </w:r>
            <w:r w:rsidRPr="00247531">
              <w:rPr>
                <w:rFonts w:ascii="Times New Roman" w:hAnsi="Times New Roman"/>
                <w:color w:val="000000" w:themeColor="text1"/>
                <w:sz w:val="20"/>
                <w:szCs w:val="20"/>
              </w:rPr>
              <w:lastRenderedPageBreak/>
              <w:t>клуба «Сункар»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307"/>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 xml:space="preserve">Денежные средства, выделенные на </w:t>
            </w:r>
            <w:r w:rsidRPr="00247531">
              <w:rPr>
                <w:rFonts w:ascii="Times New Roman" w:hAnsi="Times New Roman"/>
                <w:color w:val="000000" w:themeColor="text1"/>
                <w:spacing w:val="-4"/>
                <w:sz w:val="20"/>
                <w:szCs w:val="20"/>
              </w:rPr>
              <w:t>приобретение  спортивного инвентаря, оборудования и на ремонт спорт.залов и спортплощадки, плавательного бассейна</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тыс.тг</w:t>
            </w:r>
          </w:p>
        </w:tc>
        <w:tc>
          <w:tcPr>
            <w:tcW w:w="633" w:type="dxa"/>
            <w:vMerge w:val="restart"/>
          </w:tcPr>
          <w:p w:rsidR="00187881" w:rsidRPr="00247531" w:rsidRDefault="00187881" w:rsidP="000942F2">
            <w:pPr>
              <w:pStyle w:val="ac"/>
              <w:tabs>
                <w:tab w:val="left" w:pos="284"/>
              </w:tabs>
              <w:ind w:left="-57" w:right="-57"/>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6594,3</w:t>
            </w:r>
          </w:p>
        </w:tc>
        <w:tc>
          <w:tcPr>
            <w:tcW w:w="567" w:type="dxa"/>
            <w:vMerge w:val="restart"/>
          </w:tcPr>
          <w:p w:rsidR="00187881" w:rsidRPr="00247531" w:rsidRDefault="00187881" w:rsidP="000942F2">
            <w:pPr>
              <w:pStyle w:val="ac"/>
              <w:tabs>
                <w:tab w:val="left" w:pos="284"/>
              </w:tabs>
              <w:ind w:left="-57" w:right="-57"/>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7055,0</w:t>
            </w:r>
          </w:p>
        </w:tc>
        <w:tc>
          <w:tcPr>
            <w:tcW w:w="567" w:type="dxa"/>
            <w:vMerge w:val="restart"/>
          </w:tcPr>
          <w:p w:rsidR="00187881" w:rsidRPr="00247531" w:rsidRDefault="00187881" w:rsidP="000942F2">
            <w:pPr>
              <w:pStyle w:val="ac"/>
              <w:tabs>
                <w:tab w:val="left" w:pos="284"/>
              </w:tabs>
              <w:ind w:left="-57" w:right="-57"/>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7550,0</w:t>
            </w:r>
          </w:p>
        </w:tc>
        <w:tc>
          <w:tcPr>
            <w:tcW w:w="567" w:type="dxa"/>
            <w:vMerge w:val="restart"/>
          </w:tcPr>
          <w:p w:rsidR="00187881" w:rsidRPr="00247531" w:rsidRDefault="00187881" w:rsidP="000942F2">
            <w:pPr>
              <w:pStyle w:val="ac"/>
              <w:tabs>
                <w:tab w:val="left" w:pos="284"/>
              </w:tabs>
              <w:ind w:left="-57" w:right="-57"/>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8078,0</w:t>
            </w:r>
          </w:p>
        </w:tc>
        <w:tc>
          <w:tcPr>
            <w:tcW w:w="567" w:type="dxa"/>
            <w:vMerge w:val="restart"/>
          </w:tcPr>
          <w:p w:rsidR="00187881" w:rsidRPr="00247531" w:rsidRDefault="00187881" w:rsidP="000942F2">
            <w:pPr>
              <w:pStyle w:val="ac"/>
              <w:tabs>
                <w:tab w:val="left" w:pos="284"/>
              </w:tabs>
              <w:ind w:left="-57" w:right="-57"/>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8650,0</w:t>
            </w:r>
          </w:p>
        </w:tc>
        <w:tc>
          <w:tcPr>
            <w:tcW w:w="1636"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Главный бухгалтер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спортивного клуба «Сункар»</w:t>
            </w: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Изучение  спроса  и обоснование необходимости приобретения инвентаря, оборудования при формировании заявки на госзакупки</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Главный бухгалтер Руководитель спортклуба «Сункар»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31333,0 тыс.</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308"/>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57" w:right="-57"/>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57" w:right="-57"/>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57" w:right="-57"/>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57" w:right="-57"/>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57" w:right="-57"/>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tabs>
                <w:tab w:val="left" w:pos="114"/>
              </w:tabs>
              <w:rPr>
                <w:color w:val="000000" w:themeColor="text1"/>
                <w:sz w:val="20"/>
                <w:szCs w:val="20"/>
              </w:rPr>
            </w:pPr>
            <w:r w:rsidRPr="00247531">
              <w:rPr>
                <w:color w:val="000000" w:themeColor="text1"/>
                <w:sz w:val="20"/>
                <w:szCs w:val="20"/>
              </w:rPr>
              <w:t>Определение перечня спортивного  инвентаря и оборудования, необходимого для обеспечения  учебно-воспитательного процесса</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спортклуба «Сункар»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337"/>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 xml:space="preserve">Количество студентов, </w:t>
            </w:r>
            <w:r w:rsidRPr="00247531">
              <w:rPr>
                <w:rFonts w:ascii="Times New Roman" w:hAnsi="Times New Roman"/>
                <w:color w:val="000000" w:themeColor="text1"/>
                <w:sz w:val="20"/>
                <w:szCs w:val="20"/>
              </w:rPr>
              <w:t>принявших</w:t>
            </w:r>
            <w:r w:rsidRPr="00247531">
              <w:rPr>
                <w:rFonts w:ascii="Times New Roman" w:hAnsi="Times New Roman"/>
                <w:color w:val="000000" w:themeColor="text1"/>
                <w:spacing w:val="-4"/>
                <w:sz w:val="20"/>
                <w:szCs w:val="20"/>
              </w:rPr>
              <w:t xml:space="preserve"> участие в спортивных мероприятиях по видам  спорта в рамках Национальной студенческой лиги </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jc w:val="center"/>
              <w:rPr>
                <w:color w:val="000000" w:themeColor="text1"/>
                <w:sz w:val="20"/>
                <w:szCs w:val="20"/>
              </w:rPr>
            </w:pPr>
            <w:r w:rsidRPr="00247531">
              <w:rPr>
                <w:color w:val="000000" w:themeColor="text1"/>
                <w:sz w:val="20"/>
                <w:szCs w:val="20"/>
              </w:rPr>
              <w:t>144</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216</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288</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370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370</w:t>
            </w:r>
          </w:p>
        </w:tc>
        <w:tc>
          <w:tcPr>
            <w:tcW w:w="1636"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спортивного клуба «Сункар»</w:t>
            </w:r>
          </w:p>
        </w:tc>
        <w:tc>
          <w:tcPr>
            <w:tcW w:w="3544" w:type="dxa"/>
          </w:tcPr>
          <w:p w:rsidR="00187881" w:rsidRPr="00247531" w:rsidRDefault="00187881" w:rsidP="000942F2">
            <w:pPr>
              <w:tabs>
                <w:tab w:val="left" w:pos="284"/>
              </w:tabs>
              <w:rPr>
                <w:color w:val="000000" w:themeColor="text1"/>
                <w:spacing w:val="-4"/>
                <w:sz w:val="20"/>
                <w:szCs w:val="20"/>
              </w:rPr>
            </w:pPr>
            <w:r w:rsidRPr="00247531">
              <w:rPr>
                <w:color w:val="000000" w:themeColor="text1"/>
                <w:sz w:val="20"/>
                <w:szCs w:val="20"/>
              </w:rPr>
              <w:t xml:space="preserve">Организация  спортивно-массовых  мероприятий  в рамках </w:t>
            </w:r>
            <w:r w:rsidRPr="00247531">
              <w:rPr>
                <w:color w:val="000000" w:themeColor="text1"/>
                <w:spacing w:val="-4"/>
                <w:sz w:val="20"/>
                <w:szCs w:val="20"/>
              </w:rPr>
              <w:t>Национальной студенческой лиги</w:t>
            </w:r>
          </w:p>
          <w:p w:rsidR="00187881" w:rsidRPr="00247531" w:rsidRDefault="00187881" w:rsidP="000942F2">
            <w:pPr>
              <w:tabs>
                <w:tab w:val="left" w:pos="284"/>
              </w:tabs>
              <w:rPr>
                <w:color w:val="000000" w:themeColor="text1"/>
                <w:spacing w:val="-4"/>
                <w:sz w:val="20"/>
                <w:szCs w:val="20"/>
              </w:rPr>
            </w:pPr>
          </w:p>
          <w:p w:rsidR="00187881" w:rsidRPr="00247531" w:rsidRDefault="00187881" w:rsidP="000942F2">
            <w:pPr>
              <w:tabs>
                <w:tab w:val="left" w:pos="284"/>
              </w:tabs>
              <w:rPr>
                <w:color w:val="000000" w:themeColor="text1"/>
                <w:sz w:val="20"/>
                <w:szCs w:val="20"/>
              </w:rPr>
            </w:pP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спортклуба «Сункар»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 17099,5 тыс.</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337"/>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jc w:val="center"/>
              <w:rPr>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Привлечение  студентов к </w:t>
            </w:r>
            <w:r w:rsidRPr="00247531">
              <w:rPr>
                <w:rFonts w:ascii="Times New Roman" w:hAnsi="Times New Roman"/>
                <w:color w:val="000000" w:themeColor="text1"/>
                <w:spacing w:val="-4"/>
                <w:sz w:val="20"/>
                <w:szCs w:val="20"/>
              </w:rPr>
              <w:t>участию в спортивных мероприятиях по видам  спорта в рамках Национальной студенческой лиги</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244"/>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Количество видов спорта Студенческой Лиги</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w:t>
            </w:r>
          </w:p>
        </w:tc>
        <w:tc>
          <w:tcPr>
            <w:tcW w:w="1636"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спортивного клуба «Сункар»</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Определение  перечня   массовых видов  спорта  Студенческой Лиги и обеспечение последующего его  увеличения</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спортклуба «Сункар»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336"/>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Количество студентов, занявших  призовые места на международных, республиканских, областных  спортивных соревнованиях</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130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140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140</w:t>
            </w:r>
          </w:p>
        </w:tc>
        <w:tc>
          <w:tcPr>
            <w:tcW w:w="1636"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спортивного клуба «Сункар»</w:t>
            </w: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 xml:space="preserve">Обеспечение  участия студентов-спортсменов в </w:t>
            </w:r>
            <w:r w:rsidRPr="00247531">
              <w:rPr>
                <w:color w:val="000000" w:themeColor="text1"/>
                <w:spacing w:val="-4"/>
                <w:sz w:val="20"/>
                <w:szCs w:val="20"/>
              </w:rPr>
              <w:t>международных, республиканских, областных  спортивных соревнованиях</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спортклуба «Сункар» 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337"/>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pacing w:val="-4"/>
                <w:sz w:val="20"/>
                <w:szCs w:val="20"/>
                <w:u w:val="single"/>
              </w:rPr>
            </w:pPr>
            <w:r w:rsidRPr="00247531">
              <w:rPr>
                <w:rFonts w:ascii="Times New Roman" w:hAnsi="Times New Roman"/>
                <w:color w:val="000000" w:themeColor="text1"/>
                <w:sz w:val="20"/>
                <w:szCs w:val="20"/>
              </w:rPr>
              <w:t xml:space="preserve">Проведение мониторинга участия  студентов-спортсменов факультетов/института в </w:t>
            </w:r>
            <w:r w:rsidRPr="00247531">
              <w:rPr>
                <w:rFonts w:ascii="Times New Roman" w:hAnsi="Times New Roman"/>
                <w:color w:val="000000" w:themeColor="text1"/>
                <w:spacing w:val="-4"/>
                <w:sz w:val="20"/>
                <w:szCs w:val="20"/>
              </w:rPr>
              <w:t xml:space="preserve"> международных, республиканских, областных  спортивных соревнованиях </w:t>
            </w:r>
            <w:r w:rsidRPr="00247531">
              <w:rPr>
                <w:rFonts w:ascii="Times New Roman" w:hAnsi="Times New Roman"/>
                <w:color w:val="000000" w:themeColor="text1"/>
                <w:spacing w:val="-4"/>
                <w:sz w:val="20"/>
                <w:szCs w:val="20"/>
                <w:u w:val="single"/>
              </w:rPr>
              <w:t>с занесением в электронную базу вуза</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Зам.директора/ деканов по УВР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376"/>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lastRenderedPageBreak/>
              <w:t>Доля обучающихся, участвующих в спортивных секциях</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25</w:t>
            </w:r>
          </w:p>
        </w:tc>
        <w:tc>
          <w:tcPr>
            <w:tcW w:w="1636"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спортивного клуба «Сункар»</w:t>
            </w: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 xml:space="preserve">Организовать  мероприятия по формированию ЗОЖ, привлечению в спортивные секции и  пропаганде занятий спортом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спортклуба «Сункар»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4058,9 тыс</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377"/>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Увеличение количества спортивных и спортивно-оздоровительных секций (2016-10; 2017-15; 2018-20; 2019-25)</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спортклуба «Сункар» 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336"/>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 xml:space="preserve">Доля  спортивно- массовых  мероприятий на  факультетах от общего количества мероприятий по воспитательной работе </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33"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25</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25</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1636"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Руководитель спортивного клуба «Сункар»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деканы факультетов</w:t>
            </w: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 xml:space="preserve">Запланировать и обеспечить  выполнение спортивно-массовых мероприятий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спортивного клуба «Сункар»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ИЯиЛ/ деканы </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272"/>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Количество мероприятий по пропаганде и формированию  здорового образа жизни</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15</w:t>
            </w:r>
          </w:p>
        </w:tc>
        <w:tc>
          <w:tcPr>
            <w:tcW w:w="1636"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ДВР </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М</w:t>
            </w:r>
            <w:r w:rsidRPr="00247531">
              <w:rPr>
                <w:color w:val="000000" w:themeColor="text1"/>
                <w:spacing w:val="-4"/>
                <w:sz w:val="20"/>
                <w:szCs w:val="20"/>
              </w:rPr>
              <w:t>ероприятия по формированию  здорового образа жизни  с участием Центра  ЗОЖ СКО, врачей- специалистов</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Директор ДВР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здравпунктом Директор ИЯиЛ/</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деканы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спортклуба</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272"/>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 xml:space="preserve">Мероприятия (молодежная акция, круглый стол, встреча со студентами) по борьбе с  табакокурением, алкоголизмом, вредными привычками.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Студенческий профком</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КДМ факультетов/ института, студректорат, АСК</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en-US"/>
              </w:rPr>
              <w:t>+</w:t>
            </w:r>
          </w:p>
        </w:tc>
      </w:tr>
      <w:tr w:rsidR="00187881" w:rsidRPr="00247531" w:rsidTr="000942F2">
        <w:trPr>
          <w:trHeight w:val="272"/>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Спортивно-массовые мероприятия по пропаганде и развитию массового спорта среди студентов</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спортивного клуба «Сункар»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360"/>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bookmarkStart w:id="37" w:name="OLE_LINK23"/>
            <w:bookmarkStart w:id="38" w:name="OLE_LINK24"/>
            <w:r w:rsidRPr="00247531">
              <w:rPr>
                <w:rFonts w:ascii="Times New Roman" w:hAnsi="Times New Roman"/>
                <w:color w:val="000000" w:themeColor="text1"/>
                <w:spacing w:val="-4"/>
                <w:sz w:val="20"/>
                <w:szCs w:val="20"/>
              </w:rPr>
              <w:lastRenderedPageBreak/>
              <w:t>Доля студентов, принявших участие в  информационно- разъяснительных мероприятиях по  проблемам здорового питания</w:t>
            </w:r>
            <w:bookmarkEnd w:id="37"/>
            <w:bookmarkEnd w:id="38"/>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633"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1636"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спортклуба «Сункар», зав.здравпунктом</w:t>
            </w: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 xml:space="preserve">Организовать </w:t>
            </w:r>
            <w:r w:rsidRPr="00247531">
              <w:rPr>
                <w:color w:val="000000" w:themeColor="text1"/>
                <w:spacing w:val="-4"/>
                <w:sz w:val="20"/>
                <w:szCs w:val="20"/>
              </w:rPr>
              <w:t>информационно- разъяснительные мероприятия по  проблемам здорового питания</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Зав. здравпунктом 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360"/>
        </w:trPr>
        <w:tc>
          <w:tcPr>
            <w:tcW w:w="1729" w:type="dxa"/>
            <w:vMerge/>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633"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636"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tabs>
                <w:tab w:val="left" w:pos="284"/>
              </w:tabs>
              <w:rPr>
                <w:color w:val="000000" w:themeColor="text1"/>
                <w:sz w:val="20"/>
                <w:szCs w:val="20"/>
              </w:rPr>
            </w:pPr>
            <w:r w:rsidRPr="00247531">
              <w:rPr>
                <w:color w:val="000000" w:themeColor="text1"/>
                <w:sz w:val="20"/>
                <w:szCs w:val="20"/>
              </w:rPr>
              <w:t xml:space="preserve">Обеспечить охват студентов в мероприятиях </w:t>
            </w:r>
            <w:r w:rsidRPr="00247531">
              <w:rPr>
                <w:color w:val="000000" w:themeColor="text1"/>
                <w:spacing w:val="-4"/>
                <w:sz w:val="20"/>
                <w:szCs w:val="20"/>
              </w:rPr>
              <w:t>по  проблемам здорового питания и ЗОЖ</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 деканы</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bl>
    <w:p w:rsidR="00187881" w:rsidRPr="00247531" w:rsidRDefault="00187881" w:rsidP="00187881">
      <w:pPr>
        <w:pStyle w:val="ac"/>
        <w:tabs>
          <w:tab w:val="left" w:pos="284"/>
        </w:tabs>
        <w:ind w:left="0"/>
        <w:rPr>
          <w:rFonts w:ascii="Times New Roman" w:hAnsi="Times New Roman"/>
          <w:b/>
          <w:color w:val="000000" w:themeColor="text1"/>
          <w:sz w:val="28"/>
          <w:szCs w:val="28"/>
        </w:rPr>
      </w:pPr>
    </w:p>
    <w:p w:rsidR="00187881" w:rsidRDefault="00187881" w:rsidP="00187881">
      <w:pPr>
        <w:rPr>
          <w:b/>
          <w:color w:val="000000" w:themeColor="text1"/>
          <w:sz w:val="28"/>
          <w:szCs w:val="28"/>
        </w:rPr>
      </w:pPr>
      <w:r>
        <w:rPr>
          <w:b/>
          <w:color w:val="000000" w:themeColor="text1"/>
          <w:sz w:val="28"/>
          <w:szCs w:val="28"/>
        </w:rPr>
        <w:br w:type="page"/>
      </w:r>
    </w:p>
    <w:p w:rsidR="00187881" w:rsidRPr="00247531" w:rsidRDefault="00187881" w:rsidP="00187881">
      <w:pPr>
        <w:pStyle w:val="ac"/>
        <w:tabs>
          <w:tab w:val="left" w:pos="284"/>
        </w:tabs>
        <w:ind w:left="0"/>
        <w:rPr>
          <w:rFonts w:ascii="Times New Roman" w:hAnsi="Times New Roman"/>
          <w:b/>
          <w:i/>
          <w:color w:val="000000" w:themeColor="text1"/>
          <w:sz w:val="28"/>
          <w:szCs w:val="28"/>
        </w:rPr>
      </w:pPr>
      <w:r w:rsidRPr="00247531">
        <w:rPr>
          <w:rFonts w:ascii="Times New Roman" w:hAnsi="Times New Roman"/>
          <w:b/>
          <w:color w:val="000000" w:themeColor="text1"/>
          <w:sz w:val="28"/>
          <w:szCs w:val="28"/>
        </w:rPr>
        <w:lastRenderedPageBreak/>
        <w:t xml:space="preserve">Стратегическое направление 5. </w:t>
      </w:r>
      <w:r w:rsidRPr="00247531">
        <w:rPr>
          <w:rFonts w:ascii="Times New Roman" w:hAnsi="Times New Roman"/>
          <w:b/>
          <w:i/>
          <w:color w:val="000000" w:themeColor="text1"/>
          <w:sz w:val="28"/>
          <w:szCs w:val="28"/>
        </w:rPr>
        <w:t>Усовершенствование менеджмента и мониторинга развития образовательной деятельности университета</w:t>
      </w:r>
    </w:p>
    <w:p w:rsidR="00187881" w:rsidRPr="00247531" w:rsidRDefault="00187881" w:rsidP="00187881">
      <w:pPr>
        <w:rPr>
          <w:color w:val="000000" w:themeColor="text1"/>
          <w:sz w:val="28"/>
          <w:szCs w:val="28"/>
        </w:rPr>
      </w:pPr>
      <w:r w:rsidRPr="00247531">
        <w:rPr>
          <w:color w:val="000000" w:themeColor="text1"/>
          <w:sz w:val="28"/>
          <w:szCs w:val="28"/>
        </w:rPr>
        <w:t>Цель:Обеспечение корпоративности и прозрачности управления</w:t>
      </w:r>
    </w:p>
    <w:tbl>
      <w:tblPr>
        <w:tblStyle w:val="a4"/>
        <w:tblW w:w="15513" w:type="dxa"/>
        <w:tblLook w:val="04A0" w:firstRow="1" w:lastRow="0" w:firstColumn="1" w:lastColumn="0" w:noHBand="0" w:noVBand="1"/>
      </w:tblPr>
      <w:tblGrid>
        <w:gridCol w:w="417"/>
        <w:gridCol w:w="9047"/>
        <w:gridCol w:w="740"/>
        <w:gridCol w:w="852"/>
        <w:gridCol w:w="616"/>
        <w:gridCol w:w="626"/>
        <w:gridCol w:w="616"/>
        <w:gridCol w:w="616"/>
        <w:gridCol w:w="1983"/>
      </w:tblGrid>
      <w:tr w:rsidR="00187881" w:rsidRPr="00247531" w:rsidTr="000942F2">
        <w:tc>
          <w:tcPr>
            <w:tcW w:w="41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904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Целевой индикатор</w:t>
            </w:r>
          </w:p>
        </w:tc>
        <w:tc>
          <w:tcPr>
            <w:tcW w:w="740"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Ед. изм.</w:t>
            </w:r>
          </w:p>
        </w:tc>
        <w:tc>
          <w:tcPr>
            <w:tcW w:w="852"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2015 (факт.)</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62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616"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983"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Ответственный</w:t>
            </w:r>
          </w:p>
        </w:tc>
      </w:tr>
      <w:tr w:rsidR="00187881" w:rsidRPr="00247531" w:rsidTr="000942F2">
        <w:tc>
          <w:tcPr>
            <w:tcW w:w="417"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1</w:t>
            </w:r>
          </w:p>
        </w:tc>
        <w:tc>
          <w:tcPr>
            <w:tcW w:w="9047" w:type="dxa"/>
          </w:tcPr>
          <w:p w:rsidR="00187881" w:rsidRPr="00247531" w:rsidRDefault="00187881" w:rsidP="000942F2">
            <w:pPr>
              <w:rPr>
                <w:color w:val="000000" w:themeColor="text1"/>
              </w:rPr>
            </w:pPr>
            <w:r w:rsidRPr="00247531">
              <w:rPr>
                <w:color w:val="000000" w:themeColor="text1"/>
                <w:sz w:val="20"/>
                <w:szCs w:val="20"/>
              </w:rPr>
              <w:t xml:space="preserve">Функционирование органов корпоративного управления (наблюдательный совет) </w:t>
            </w:r>
          </w:p>
        </w:tc>
        <w:tc>
          <w:tcPr>
            <w:tcW w:w="740"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ед.</w:t>
            </w:r>
          </w:p>
        </w:tc>
        <w:tc>
          <w:tcPr>
            <w:tcW w:w="852"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61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62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61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61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w:t>
            </w:r>
          </w:p>
        </w:tc>
        <w:tc>
          <w:tcPr>
            <w:tcW w:w="1983" w:type="dxa"/>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 НР и ВС</w:t>
            </w:r>
          </w:p>
        </w:tc>
      </w:tr>
      <w:tr w:rsidR="00187881" w:rsidRPr="00247531" w:rsidTr="000942F2">
        <w:tc>
          <w:tcPr>
            <w:tcW w:w="417" w:type="dxa"/>
          </w:tcPr>
          <w:p w:rsidR="00187881" w:rsidRPr="00247531" w:rsidRDefault="00187881" w:rsidP="000942F2">
            <w:pPr>
              <w:pStyle w:val="af1"/>
              <w:rPr>
                <w:rFonts w:eastAsia="Calibri"/>
                <w:color w:val="000000" w:themeColor="text1"/>
                <w:sz w:val="20"/>
                <w:szCs w:val="20"/>
              </w:rPr>
            </w:pPr>
            <w:r w:rsidRPr="00247531">
              <w:rPr>
                <w:rFonts w:eastAsia="Calibri"/>
                <w:color w:val="000000" w:themeColor="text1"/>
                <w:sz w:val="20"/>
                <w:szCs w:val="20"/>
              </w:rPr>
              <w:t>2</w:t>
            </w:r>
          </w:p>
        </w:tc>
        <w:tc>
          <w:tcPr>
            <w:tcW w:w="9047" w:type="dxa"/>
          </w:tcPr>
          <w:p w:rsidR="00187881" w:rsidRPr="00247531" w:rsidRDefault="00187881" w:rsidP="000942F2">
            <w:pPr>
              <w:pStyle w:val="ac"/>
              <w:tabs>
                <w:tab w:val="left" w:pos="284"/>
              </w:tabs>
              <w:ind w:left="0"/>
              <w:rPr>
                <w:rFonts w:ascii="Times New Roman" w:hAnsi="Times New Roman"/>
                <w:b/>
                <w:bCs/>
                <w:color w:val="000000" w:themeColor="text1"/>
              </w:rPr>
            </w:pPr>
            <w:r w:rsidRPr="00247531">
              <w:rPr>
                <w:rFonts w:ascii="Times New Roman" w:hAnsi="Times New Roman"/>
                <w:color w:val="000000" w:themeColor="text1"/>
                <w:sz w:val="20"/>
                <w:szCs w:val="20"/>
              </w:rPr>
              <w:t>Реализация Дорожной карты по трансляции опыта Назарбаев Университета</w:t>
            </w:r>
          </w:p>
        </w:tc>
        <w:tc>
          <w:tcPr>
            <w:tcW w:w="740"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852"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61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62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50</w:t>
            </w:r>
          </w:p>
        </w:tc>
        <w:tc>
          <w:tcPr>
            <w:tcW w:w="61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80</w:t>
            </w:r>
          </w:p>
        </w:tc>
        <w:tc>
          <w:tcPr>
            <w:tcW w:w="616" w:type="dxa"/>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100</w:t>
            </w:r>
          </w:p>
        </w:tc>
        <w:tc>
          <w:tcPr>
            <w:tcW w:w="1983" w:type="dxa"/>
          </w:tcPr>
          <w:p w:rsidR="00187881" w:rsidRPr="00247531" w:rsidRDefault="00187881" w:rsidP="000942F2">
            <w:pPr>
              <w:pStyle w:val="af1"/>
              <w:rPr>
                <w:color w:val="000000" w:themeColor="text1"/>
                <w:sz w:val="20"/>
                <w:szCs w:val="20"/>
              </w:rPr>
            </w:pPr>
            <w:r w:rsidRPr="00247531">
              <w:rPr>
                <w:color w:val="000000" w:themeColor="text1"/>
                <w:sz w:val="20"/>
                <w:szCs w:val="20"/>
              </w:rPr>
              <w:t>Проректор по НР и ВС</w:t>
            </w:r>
          </w:p>
        </w:tc>
      </w:tr>
    </w:tbl>
    <w:p w:rsidR="00187881" w:rsidRPr="00247531" w:rsidRDefault="00187881" w:rsidP="00187881">
      <w:pPr>
        <w:pStyle w:val="ac"/>
        <w:tabs>
          <w:tab w:val="left" w:pos="284"/>
        </w:tabs>
        <w:spacing w:before="200"/>
        <w:ind w:left="0"/>
        <w:rPr>
          <w:rFonts w:ascii="Times New Roman" w:hAnsi="Times New Roman"/>
          <w:b/>
          <w:color w:val="000000" w:themeColor="text1"/>
          <w:sz w:val="28"/>
          <w:szCs w:val="28"/>
        </w:rPr>
      </w:pPr>
      <w:r w:rsidRPr="00247531">
        <w:rPr>
          <w:rFonts w:ascii="Times New Roman" w:hAnsi="Times New Roman"/>
          <w:b/>
          <w:color w:val="000000" w:themeColor="text1"/>
          <w:sz w:val="28"/>
          <w:szCs w:val="28"/>
        </w:rPr>
        <w:t>Задачи</w:t>
      </w:r>
    </w:p>
    <w:p w:rsidR="00187881" w:rsidRPr="00247531" w:rsidRDefault="00187881" w:rsidP="00187881">
      <w:pPr>
        <w:pStyle w:val="ac"/>
        <w:tabs>
          <w:tab w:val="left" w:pos="426"/>
        </w:tabs>
        <w:spacing w:before="120" w:after="120" w:line="240" w:lineRule="auto"/>
        <w:ind w:left="426"/>
        <w:rPr>
          <w:rFonts w:ascii="Times New Roman" w:hAnsi="Times New Roman"/>
          <w:b/>
          <w:color w:val="000000" w:themeColor="text1"/>
          <w:sz w:val="24"/>
          <w:szCs w:val="24"/>
        </w:rPr>
      </w:pPr>
    </w:p>
    <w:p w:rsidR="00187881" w:rsidRPr="00247531" w:rsidRDefault="00187881" w:rsidP="00187881">
      <w:pPr>
        <w:pStyle w:val="ac"/>
        <w:numPr>
          <w:ilvl w:val="0"/>
          <w:numId w:val="23"/>
        </w:numPr>
        <w:tabs>
          <w:tab w:val="left" w:pos="709"/>
        </w:tabs>
        <w:spacing w:before="120" w:after="120" w:line="240" w:lineRule="auto"/>
        <w:rPr>
          <w:rFonts w:ascii="Times New Roman" w:hAnsi="Times New Roman"/>
          <w:b/>
          <w:vanish/>
          <w:color w:val="000000" w:themeColor="text1"/>
          <w:sz w:val="24"/>
          <w:szCs w:val="24"/>
        </w:rPr>
      </w:pPr>
    </w:p>
    <w:p w:rsidR="00187881" w:rsidRPr="00247531" w:rsidRDefault="00187881" w:rsidP="00187881">
      <w:pPr>
        <w:pStyle w:val="ac"/>
        <w:numPr>
          <w:ilvl w:val="1"/>
          <w:numId w:val="23"/>
        </w:numPr>
        <w:tabs>
          <w:tab w:val="left" w:pos="709"/>
        </w:tabs>
        <w:spacing w:before="120" w:after="120" w:line="240" w:lineRule="auto"/>
        <w:ind w:left="426"/>
        <w:rPr>
          <w:rFonts w:ascii="Times New Roman" w:hAnsi="Times New Roman"/>
          <w:b/>
          <w:color w:val="000000" w:themeColor="text1"/>
          <w:sz w:val="24"/>
          <w:szCs w:val="24"/>
        </w:rPr>
      </w:pPr>
      <w:r w:rsidRPr="00247531">
        <w:rPr>
          <w:rFonts w:ascii="Times New Roman" w:hAnsi="Times New Roman"/>
          <w:b/>
          <w:color w:val="000000" w:themeColor="text1"/>
          <w:sz w:val="24"/>
          <w:szCs w:val="24"/>
        </w:rPr>
        <w:t>Модернизация системы управления вузом</w:t>
      </w:r>
    </w:p>
    <w:p w:rsidR="00187881" w:rsidRPr="00247531" w:rsidRDefault="00187881" w:rsidP="00187881">
      <w:pPr>
        <w:pStyle w:val="ac"/>
        <w:tabs>
          <w:tab w:val="left" w:pos="709"/>
        </w:tabs>
        <w:spacing w:before="120" w:after="120" w:line="240" w:lineRule="auto"/>
        <w:ind w:left="426"/>
        <w:rPr>
          <w:rFonts w:ascii="Times New Roman" w:hAnsi="Times New Roman"/>
          <w:b/>
          <w:color w:val="000000" w:themeColor="text1"/>
          <w:sz w:val="24"/>
          <w:szCs w:val="24"/>
        </w:rPr>
      </w:pP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568"/>
        <w:gridCol w:w="567"/>
        <w:gridCol w:w="567"/>
        <w:gridCol w:w="567"/>
        <w:gridCol w:w="567"/>
        <w:gridCol w:w="1701"/>
        <w:gridCol w:w="3544"/>
        <w:gridCol w:w="1559"/>
        <w:gridCol w:w="1134"/>
        <w:gridCol w:w="567"/>
        <w:gridCol w:w="567"/>
        <w:gridCol w:w="567"/>
        <w:gridCol w:w="567"/>
      </w:tblGrid>
      <w:tr w:rsidR="00187881" w:rsidRPr="00247531" w:rsidTr="000942F2">
        <w:tc>
          <w:tcPr>
            <w:tcW w:w="1729" w:type="dxa"/>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8"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8"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701"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8" w:type="dxa"/>
            <w:vMerge/>
          </w:tcPr>
          <w:p w:rsidR="00187881" w:rsidRPr="00247531" w:rsidRDefault="00187881" w:rsidP="000942F2">
            <w:pPr>
              <w:pStyle w:val="af1"/>
              <w:jc w:val="center"/>
              <w:rPr>
                <w:rFonts w:eastAsia="Calibri"/>
                <w:b/>
                <w:color w:val="000000" w:themeColor="text1"/>
                <w:sz w:val="20"/>
                <w:szCs w:val="20"/>
              </w:rPr>
            </w:pPr>
          </w:p>
        </w:tc>
        <w:tc>
          <w:tcPr>
            <w:tcW w:w="568"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701"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rPr>
          <w:trHeight w:val="237"/>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Функционирование Наблюдательного Совета вуза</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1701"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ДСКИ</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Разработать организационную документацию по функционированию Наблюдательного Совета вуза</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ДСКИ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67"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67"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r>
      <w:tr w:rsidR="00187881" w:rsidRPr="00247531" w:rsidTr="000942F2">
        <w:trPr>
          <w:trHeight w:val="237"/>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Организовать проведение заседаний Наблюдательного Совета вуза</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ДСКИ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r>
      <w:tr w:rsidR="00187881" w:rsidRPr="00247531" w:rsidTr="000942F2">
        <w:trPr>
          <w:trHeight w:val="314"/>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Привлечение зарубежных специалистов в топ-менеджмент университета</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1701"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ДСКИ</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Поиск зарубежных партнеров для  привлечения зарубежных специалистов в топ-менеджмент университета</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Проректора по направлениям</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Не требуется</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Заключение договоров  </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Директор ДСКИ</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МОН РК</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314"/>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Количество АУП, </w:t>
            </w:r>
            <w:r w:rsidRPr="00247531">
              <w:rPr>
                <w:rFonts w:ascii="Times New Roman" w:hAnsi="Times New Roman"/>
                <w:color w:val="000000" w:themeColor="text1"/>
                <w:spacing w:val="-4"/>
                <w:sz w:val="20"/>
                <w:szCs w:val="20"/>
              </w:rPr>
              <w:t>прошедшего</w:t>
            </w:r>
            <w:r w:rsidRPr="00247531">
              <w:rPr>
                <w:rFonts w:ascii="Times New Roman" w:hAnsi="Times New Roman"/>
                <w:color w:val="000000" w:themeColor="text1"/>
                <w:sz w:val="20"/>
                <w:szCs w:val="20"/>
              </w:rPr>
              <w:t xml:space="preserve"> повышение квалификации по менеджменту в высшем образовании</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Чел.</w:t>
            </w:r>
          </w:p>
        </w:tc>
        <w:tc>
          <w:tcPr>
            <w:tcW w:w="56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2</w:t>
            </w:r>
          </w:p>
        </w:tc>
        <w:tc>
          <w:tcPr>
            <w:tcW w:w="1701" w:type="dxa"/>
            <w:vMerge w:val="restart"/>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СУП</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Составление графика повышения квалификации руководящих работников АУП для прохождения курсов</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СУП</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314"/>
        </w:trPr>
        <w:tc>
          <w:tcPr>
            <w:tcW w:w="1729"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Прохождения курсов повышения квалификации руководящих работников АУП</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СУП</w:t>
            </w:r>
          </w:p>
        </w:tc>
        <w:tc>
          <w:tcPr>
            <w:tcW w:w="113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r>
      <w:tr w:rsidR="00187881" w:rsidRPr="00247531" w:rsidTr="000942F2">
        <w:trPr>
          <w:trHeight w:val="303"/>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Совершенствование системы </w:t>
            </w:r>
            <w:r w:rsidRPr="00247531">
              <w:rPr>
                <w:rFonts w:ascii="Times New Roman" w:hAnsi="Times New Roman"/>
                <w:color w:val="000000" w:themeColor="text1"/>
                <w:sz w:val="20"/>
                <w:szCs w:val="20"/>
              </w:rPr>
              <w:lastRenderedPageBreak/>
              <w:t xml:space="preserve">отчетности   </w:t>
            </w:r>
          </w:p>
        </w:tc>
        <w:tc>
          <w:tcPr>
            <w:tcW w:w="70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отчет</w:t>
            </w:r>
          </w:p>
        </w:tc>
        <w:tc>
          <w:tcPr>
            <w:tcW w:w="568"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567" w:type="dxa"/>
            <w:vMerge w:val="restart"/>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w:t>
            </w:r>
          </w:p>
        </w:tc>
        <w:tc>
          <w:tcPr>
            <w:tcW w:w="1701" w:type="dxa"/>
            <w:vMerge w:val="restart"/>
          </w:tcPr>
          <w:p w:rsidR="00187881" w:rsidRPr="00247531" w:rsidRDefault="00187881" w:rsidP="000942F2">
            <w:pPr>
              <w:rPr>
                <w:color w:val="000000" w:themeColor="text1"/>
                <w:sz w:val="20"/>
                <w:szCs w:val="20"/>
                <w:lang w:eastAsia="ru-RU"/>
              </w:rPr>
            </w:pPr>
            <w:r w:rsidRPr="00247531">
              <w:rPr>
                <w:color w:val="000000" w:themeColor="text1"/>
                <w:sz w:val="20"/>
                <w:szCs w:val="20"/>
                <w:lang w:eastAsia="ru-RU"/>
              </w:rPr>
              <w:t>Руководитель СУП</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f1"/>
              <w:rPr>
                <w:color w:val="000000" w:themeColor="text1"/>
                <w:sz w:val="20"/>
                <w:szCs w:val="20"/>
              </w:rPr>
            </w:pPr>
            <w:r w:rsidRPr="00247531">
              <w:rPr>
                <w:color w:val="000000" w:themeColor="text1"/>
                <w:sz w:val="20"/>
                <w:szCs w:val="20"/>
              </w:rPr>
              <w:lastRenderedPageBreak/>
              <w:t>Разделение полномочий между ректором и проректорами, ДИ</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lang w:eastAsia="ru-RU"/>
              </w:rPr>
              <w:t>Руководитель СУП</w:t>
            </w:r>
          </w:p>
        </w:tc>
        <w:tc>
          <w:tcPr>
            <w:tcW w:w="1134" w:type="dxa"/>
          </w:tcPr>
          <w:p w:rsidR="00187881" w:rsidRPr="00247531" w:rsidRDefault="00187881" w:rsidP="000942F2">
            <w:pPr>
              <w:jc w:val="center"/>
              <w:rPr>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5</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sz w:val="20"/>
                <w:szCs w:val="20"/>
              </w:rPr>
            </w:pPr>
          </w:p>
        </w:tc>
      </w:tr>
      <w:tr w:rsidR="00187881" w:rsidRPr="00247531" w:rsidTr="000942F2">
        <w:trPr>
          <w:trHeight w:val="230"/>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Разработка карты полномочий руководителей высшего и среднего звена управления, ДИ</w:t>
            </w:r>
          </w:p>
        </w:tc>
        <w:tc>
          <w:tcPr>
            <w:tcW w:w="1559" w:type="dxa"/>
          </w:tcPr>
          <w:p w:rsidR="00187881" w:rsidRPr="00247531" w:rsidRDefault="00187881" w:rsidP="000942F2">
            <w:pPr>
              <w:rPr>
                <w:color w:val="000000" w:themeColor="text1"/>
                <w:sz w:val="20"/>
                <w:szCs w:val="20"/>
              </w:rPr>
            </w:pPr>
            <w:r w:rsidRPr="00247531">
              <w:rPr>
                <w:color w:val="000000" w:themeColor="text1"/>
                <w:sz w:val="20"/>
                <w:szCs w:val="20"/>
                <w:lang w:eastAsia="ru-RU"/>
              </w:rPr>
              <w:t>Руководитель СУП</w:t>
            </w:r>
          </w:p>
        </w:tc>
        <w:tc>
          <w:tcPr>
            <w:tcW w:w="1134" w:type="dxa"/>
          </w:tcPr>
          <w:p w:rsidR="00187881" w:rsidRPr="00247531" w:rsidRDefault="00187881" w:rsidP="000942F2">
            <w:pPr>
              <w:jc w:val="center"/>
              <w:rPr>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63</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sz w:val="20"/>
                <w:szCs w:val="20"/>
              </w:rPr>
            </w:pPr>
          </w:p>
        </w:tc>
      </w:tr>
      <w:tr w:rsidR="00187881" w:rsidRPr="00247531" w:rsidTr="000942F2">
        <w:trPr>
          <w:trHeight w:val="230"/>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w:t>
            </w:r>
            <w:r w:rsidRPr="00247531">
              <w:rPr>
                <w:rFonts w:ascii="Times New Roman" w:hAnsi="Times New Roman"/>
                <w:color w:val="000000" w:themeColor="text1"/>
                <w:sz w:val="20"/>
                <w:szCs w:val="20"/>
                <w:lang w:eastAsia="ru-RU"/>
              </w:rPr>
              <w:t xml:space="preserve">азработка и внедрение системы оценки деятельности руководителей структурных подразделений через </w:t>
            </w:r>
            <w:r w:rsidRPr="00247531">
              <w:rPr>
                <w:rFonts w:ascii="Times New Roman" w:hAnsi="Times New Roman"/>
                <w:color w:val="000000" w:themeColor="text1"/>
                <w:sz w:val="20"/>
                <w:szCs w:val="20"/>
              </w:rPr>
              <w:t>KPI</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Руководитель СУП</w:t>
            </w:r>
          </w:p>
        </w:tc>
        <w:tc>
          <w:tcPr>
            <w:tcW w:w="1134" w:type="dxa"/>
          </w:tcPr>
          <w:p w:rsidR="00187881" w:rsidRPr="00247531" w:rsidRDefault="00187881" w:rsidP="000942F2">
            <w:pPr>
              <w:jc w:val="center"/>
              <w:rPr>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trHeight w:val="230"/>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Ежегодная отчетность руководителей структурных подразделений перед коллегиальными органами</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СУП</w:t>
            </w:r>
          </w:p>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аппарата ректора</w:t>
            </w:r>
          </w:p>
        </w:tc>
        <w:tc>
          <w:tcPr>
            <w:tcW w:w="1134" w:type="dxa"/>
          </w:tcPr>
          <w:p w:rsidR="00187881" w:rsidRPr="00247531" w:rsidRDefault="00187881" w:rsidP="000942F2">
            <w:pPr>
              <w:jc w:val="center"/>
              <w:rPr>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trHeight w:val="230"/>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Подготовка информации структурными подразделениями для ежегодного отчета ректора перед общественностью</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Руководители структурных подразделений</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283"/>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и поэтапная реализация Дорожной карты по трансляции опыта Назарбаев Университета по всем направлениям деятельности, включая вопросы академической и управленческой самостоятельности</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80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1701" w:type="dxa"/>
          </w:tcPr>
          <w:p w:rsidR="00187881" w:rsidRPr="00247531" w:rsidRDefault="00187881" w:rsidP="000942F2">
            <w:pPr>
              <w:pStyle w:val="ac"/>
              <w:tabs>
                <w:tab w:val="left" w:pos="284"/>
              </w:tabs>
              <w:ind w:left="0"/>
              <w:rPr>
                <w:rFonts w:ascii="Times New Roman" w:hAnsi="Times New Roman"/>
                <w:bCs/>
                <w:color w:val="000000" w:themeColor="text1"/>
                <w:sz w:val="20"/>
              </w:rPr>
            </w:pPr>
            <w:r w:rsidRPr="00247531">
              <w:rPr>
                <w:rFonts w:ascii="Times New Roman" w:hAnsi="Times New Roman"/>
                <w:bCs/>
                <w:color w:val="000000" w:themeColor="text1"/>
                <w:sz w:val="20"/>
              </w:rPr>
              <w:t>Проректор по АВ</w:t>
            </w:r>
          </w:p>
          <w:p w:rsidR="00187881" w:rsidRPr="00247531" w:rsidRDefault="00187881" w:rsidP="000942F2">
            <w:pPr>
              <w:pStyle w:val="ac"/>
              <w:tabs>
                <w:tab w:val="left" w:pos="284"/>
              </w:tabs>
              <w:ind w:left="0"/>
              <w:rPr>
                <w:rFonts w:ascii="Times New Roman" w:hAnsi="Times New Roman"/>
                <w:bCs/>
                <w:color w:val="000000" w:themeColor="text1"/>
                <w:sz w:val="20"/>
              </w:rPr>
            </w:pPr>
            <w:r w:rsidRPr="00247531">
              <w:rPr>
                <w:rFonts w:ascii="Times New Roman" w:hAnsi="Times New Roman"/>
                <w:bCs/>
                <w:color w:val="000000" w:themeColor="text1"/>
                <w:sz w:val="20"/>
              </w:rPr>
              <w:t>Проректор по НиИ</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bCs/>
                <w:color w:val="000000" w:themeColor="text1"/>
                <w:sz w:val="20"/>
              </w:rPr>
              <w:t>Проректор по ВРиСВ</w:t>
            </w:r>
          </w:p>
        </w:tc>
        <w:tc>
          <w:tcPr>
            <w:tcW w:w="3544" w:type="dxa"/>
          </w:tcPr>
          <w:p w:rsidR="00187881" w:rsidRPr="00247531" w:rsidRDefault="00187881" w:rsidP="000942F2">
            <w:pPr>
              <w:pStyle w:val="ac"/>
              <w:tabs>
                <w:tab w:val="left" w:pos="284"/>
              </w:tabs>
              <w:ind w:left="0"/>
              <w:rPr>
                <w:rFonts w:ascii="Times New Roman" w:hAnsi="Times New Roman"/>
                <w:bCs/>
                <w:color w:val="000000" w:themeColor="text1"/>
                <w:sz w:val="20"/>
              </w:rPr>
            </w:pPr>
            <w:r w:rsidRPr="00247531">
              <w:rPr>
                <w:rFonts w:ascii="Times New Roman" w:hAnsi="Times New Roman"/>
                <w:color w:val="000000" w:themeColor="text1"/>
                <w:sz w:val="20"/>
                <w:szCs w:val="20"/>
              </w:rPr>
              <w:t>Проведение мероприятий, запланированных в Дорожной карте по трансляции опыта Назарбаев Университета по видам деятельности</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Директор ИЯиЛ/</w:t>
            </w:r>
          </w:p>
          <w:p w:rsidR="00187881" w:rsidRPr="00C56C1F"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деканы</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bl>
    <w:p w:rsidR="00187881" w:rsidRPr="00247531" w:rsidRDefault="00187881" w:rsidP="00187881">
      <w:pPr>
        <w:pStyle w:val="ac"/>
        <w:tabs>
          <w:tab w:val="left" w:pos="709"/>
        </w:tabs>
        <w:spacing w:before="120" w:after="120" w:line="240" w:lineRule="auto"/>
        <w:ind w:left="426"/>
        <w:rPr>
          <w:rFonts w:ascii="Times New Roman" w:hAnsi="Times New Roman"/>
          <w:b/>
          <w:color w:val="000000" w:themeColor="text1"/>
          <w:sz w:val="24"/>
          <w:szCs w:val="24"/>
        </w:rPr>
      </w:pPr>
    </w:p>
    <w:p w:rsidR="00187881" w:rsidRPr="00247531" w:rsidRDefault="00187881" w:rsidP="00187881">
      <w:pPr>
        <w:pStyle w:val="ac"/>
        <w:numPr>
          <w:ilvl w:val="1"/>
          <w:numId w:val="23"/>
        </w:numPr>
        <w:tabs>
          <w:tab w:val="left" w:pos="709"/>
        </w:tabs>
        <w:spacing w:before="120" w:after="120" w:line="240" w:lineRule="auto"/>
        <w:ind w:left="426"/>
        <w:rPr>
          <w:rFonts w:ascii="Times New Roman" w:hAnsi="Times New Roman"/>
          <w:b/>
          <w:color w:val="000000" w:themeColor="text1"/>
          <w:sz w:val="24"/>
          <w:szCs w:val="24"/>
        </w:rPr>
      </w:pPr>
      <w:r w:rsidRPr="00247531">
        <w:rPr>
          <w:rFonts w:ascii="Times New Roman" w:hAnsi="Times New Roman"/>
          <w:b/>
          <w:color w:val="000000" w:themeColor="text1"/>
          <w:sz w:val="24"/>
          <w:szCs w:val="24"/>
        </w:rPr>
        <w:t>Реорганизация  организационно-правовой формы университета и обеспечение финансовой стабильности</w:t>
      </w:r>
    </w:p>
    <w:p w:rsidR="00187881" w:rsidRPr="00247531" w:rsidRDefault="00187881" w:rsidP="00187881">
      <w:pPr>
        <w:pStyle w:val="ac"/>
        <w:tabs>
          <w:tab w:val="left" w:pos="709"/>
        </w:tabs>
        <w:spacing w:before="120" w:after="120" w:line="240" w:lineRule="auto"/>
        <w:ind w:left="426"/>
        <w:rPr>
          <w:rFonts w:ascii="Times New Roman" w:hAnsi="Times New Roman"/>
          <w:b/>
          <w:color w:val="000000" w:themeColor="text1"/>
          <w:sz w:val="24"/>
          <w:szCs w:val="24"/>
        </w:rPr>
      </w:pP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568"/>
        <w:gridCol w:w="567"/>
        <w:gridCol w:w="567"/>
        <w:gridCol w:w="567"/>
        <w:gridCol w:w="567"/>
        <w:gridCol w:w="1701"/>
        <w:gridCol w:w="3544"/>
        <w:gridCol w:w="1559"/>
        <w:gridCol w:w="1134"/>
        <w:gridCol w:w="567"/>
        <w:gridCol w:w="567"/>
        <w:gridCol w:w="567"/>
        <w:gridCol w:w="567"/>
      </w:tblGrid>
      <w:tr w:rsidR="00187881" w:rsidRPr="00247531" w:rsidTr="000942F2">
        <w:tc>
          <w:tcPr>
            <w:tcW w:w="1729" w:type="dxa"/>
            <w:vMerge w:val="restart"/>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8"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8"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701"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trHeight w:val="266"/>
        </w:trPr>
        <w:tc>
          <w:tcPr>
            <w:tcW w:w="1729" w:type="dxa"/>
            <w:vMerge/>
          </w:tcPr>
          <w:p w:rsidR="00187881" w:rsidRPr="00247531" w:rsidRDefault="00187881" w:rsidP="000942F2">
            <w:pPr>
              <w:pStyle w:val="af1"/>
              <w:jc w:val="center"/>
              <w:rPr>
                <w:rFonts w:eastAsia="Calibri"/>
                <w:b/>
                <w:color w:val="000000" w:themeColor="text1"/>
                <w:sz w:val="20"/>
                <w:szCs w:val="20"/>
              </w:rPr>
            </w:pPr>
          </w:p>
        </w:tc>
        <w:tc>
          <w:tcPr>
            <w:tcW w:w="708" w:type="dxa"/>
            <w:vMerge/>
          </w:tcPr>
          <w:p w:rsidR="00187881" w:rsidRPr="00247531" w:rsidRDefault="00187881" w:rsidP="000942F2">
            <w:pPr>
              <w:pStyle w:val="af1"/>
              <w:jc w:val="center"/>
              <w:rPr>
                <w:rFonts w:eastAsia="Calibri"/>
                <w:b/>
                <w:color w:val="000000" w:themeColor="text1"/>
                <w:sz w:val="20"/>
                <w:szCs w:val="20"/>
              </w:rPr>
            </w:pPr>
          </w:p>
        </w:tc>
        <w:tc>
          <w:tcPr>
            <w:tcW w:w="568" w:type="dxa"/>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701" w:type="dxa"/>
            <w:vMerge/>
          </w:tcPr>
          <w:p w:rsidR="00187881" w:rsidRPr="00247531" w:rsidRDefault="00187881" w:rsidP="000942F2">
            <w:pPr>
              <w:pStyle w:val="af1"/>
              <w:jc w:val="center"/>
              <w:rPr>
                <w:rFonts w:eastAsia="Calibri"/>
                <w:b/>
                <w:color w:val="000000" w:themeColor="text1"/>
                <w:sz w:val="20"/>
                <w:szCs w:val="20"/>
              </w:rPr>
            </w:pPr>
          </w:p>
        </w:tc>
        <w:tc>
          <w:tcPr>
            <w:tcW w:w="3544" w:type="dxa"/>
            <w:vMerge/>
          </w:tcPr>
          <w:p w:rsidR="00187881" w:rsidRPr="00247531" w:rsidRDefault="00187881" w:rsidP="000942F2">
            <w:pPr>
              <w:pStyle w:val="af1"/>
              <w:jc w:val="center"/>
              <w:rPr>
                <w:rFonts w:eastAsia="Calibri"/>
                <w:b/>
                <w:color w:val="000000" w:themeColor="text1"/>
                <w:sz w:val="20"/>
                <w:szCs w:val="20"/>
              </w:rPr>
            </w:pPr>
          </w:p>
        </w:tc>
        <w:tc>
          <w:tcPr>
            <w:tcW w:w="1559" w:type="dxa"/>
            <w:vMerge/>
          </w:tcPr>
          <w:p w:rsidR="00187881" w:rsidRPr="00247531" w:rsidRDefault="00187881" w:rsidP="000942F2">
            <w:pPr>
              <w:pStyle w:val="af1"/>
              <w:jc w:val="center"/>
              <w:rPr>
                <w:rFonts w:eastAsia="Calibri"/>
                <w:b/>
                <w:color w:val="000000" w:themeColor="text1"/>
                <w:sz w:val="20"/>
                <w:szCs w:val="20"/>
              </w:rPr>
            </w:pPr>
          </w:p>
        </w:tc>
        <w:tc>
          <w:tcPr>
            <w:tcW w:w="1134" w:type="dxa"/>
            <w:vMerge/>
          </w:tcPr>
          <w:p w:rsidR="00187881" w:rsidRPr="00247531" w:rsidRDefault="00187881" w:rsidP="000942F2">
            <w:pPr>
              <w:pStyle w:val="af1"/>
              <w:jc w:val="center"/>
              <w:rPr>
                <w:rFonts w:eastAsia="Calibri"/>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bl>
    <w:tbl>
      <w:tblPr>
        <w:tblW w:w="15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29"/>
        <w:gridCol w:w="708"/>
        <w:gridCol w:w="568"/>
        <w:gridCol w:w="567"/>
        <w:gridCol w:w="567"/>
        <w:gridCol w:w="567"/>
        <w:gridCol w:w="567"/>
        <w:gridCol w:w="1701"/>
        <w:gridCol w:w="3544"/>
        <w:gridCol w:w="1559"/>
        <w:gridCol w:w="1134"/>
        <w:gridCol w:w="567"/>
        <w:gridCol w:w="567"/>
        <w:gridCol w:w="567"/>
        <w:gridCol w:w="567"/>
      </w:tblGrid>
      <w:tr w:rsidR="00187881" w:rsidRPr="00247531" w:rsidTr="000942F2">
        <w:trPr>
          <w:trHeight w:val="283"/>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Внесение изменений в </w:t>
            </w:r>
            <w:r w:rsidRPr="00247531">
              <w:rPr>
                <w:rFonts w:ascii="Times New Roman" w:hAnsi="Times New Roman"/>
                <w:color w:val="000000" w:themeColor="text1"/>
                <w:sz w:val="20"/>
                <w:szCs w:val="20"/>
              </w:rPr>
              <w:lastRenderedPageBreak/>
              <w:t>нормативно-правовые акты РК</w:t>
            </w:r>
          </w:p>
        </w:tc>
        <w:tc>
          <w:tcPr>
            <w:tcW w:w="70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отчет</w:t>
            </w:r>
          </w:p>
        </w:tc>
        <w:tc>
          <w:tcPr>
            <w:tcW w:w="56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1701" w:type="dxa"/>
            <w:vMerge w:val="restart"/>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Руководитель департамента ПО </w:t>
            </w:r>
            <w:r w:rsidRPr="00247531">
              <w:rPr>
                <w:rFonts w:ascii="Times New Roman" w:hAnsi="Times New Roman"/>
                <w:color w:val="000000" w:themeColor="text1"/>
                <w:sz w:val="20"/>
                <w:szCs w:val="20"/>
              </w:rPr>
              <w:lastRenderedPageBreak/>
              <w:t>и ГЗ</w:t>
            </w: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lastRenderedPageBreak/>
              <w:t xml:space="preserve">Разработка и реализация новой финансовой стратегия университет с </w:t>
            </w:r>
            <w:r w:rsidRPr="00247531">
              <w:rPr>
                <w:rFonts w:ascii="Times New Roman" w:hAnsi="Times New Roman"/>
                <w:color w:val="000000" w:themeColor="text1"/>
                <w:sz w:val="20"/>
                <w:szCs w:val="20"/>
              </w:rPr>
              <w:lastRenderedPageBreak/>
              <w:t>усилением роли государственно-частного партнерства</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bCs/>
                <w:color w:val="000000" w:themeColor="text1"/>
                <w:sz w:val="20"/>
              </w:rPr>
              <w:lastRenderedPageBreak/>
              <w:t>Главный бухгалтер</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вуза</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lastRenderedPageBreak/>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trHeight w:val="283"/>
        </w:trPr>
        <w:tc>
          <w:tcPr>
            <w:tcW w:w="1729" w:type="dxa"/>
            <w:vMerge/>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bCs/>
                <w:color w:val="000000" w:themeColor="text1"/>
                <w:sz w:val="20"/>
              </w:rPr>
              <w:t>Организация семинаров и вебинаров со специалистами «Назарбаев Университет» с целью изучения опыта по расширению самостоятельности</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t>Руководитель аппарата</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trHeight w:val="283"/>
        </w:trPr>
        <w:tc>
          <w:tcPr>
            <w:tcW w:w="1729" w:type="dxa"/>
            <w:vMerge/>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Формирование предложений по внесению изменений в нормативно-правовые акты</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ЮО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trHeight w:val="283"/>
        </w:trPr>
        <w:tc>
          <w:tcPr>
            <w:tcW w:w="1729" w:type="dxa"/>
            <w:vMerge/>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Участие в обсуждении правовых актов</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ЮО</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trHeight w:val="283"/>
        </w:trPr>
        <w:tc>
          <w:tcPr>
            <w:tcW w:w="1729" w:type="dxa"/>
            <w:vMerge/>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Участие в семинарах, вебинарах проводимых МОН и другими профильными организациями</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департамента  УАД</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trHeight w:val="283"/>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Внесение изменений в нормативно-правовые акты РК</w:t>
            </w:r>
          </w:p>
        </w:tc>
        <w:tc>
          <w:tcPr>
            <w:tcW w:w="70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отчет</w:t>
            </w:r>
          </w:p>
        </w:tc>
        <w:tc>
          <w:tcPr>
            <w:tcW w:w="56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1701" w:type="dxa"/>
            <w:vMerge w:val="restart"/>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t>Руководитель департамента ПО и ГЗ</w:t>
            </w: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bCs/>
                <w:color w:val="000000" w:themeColor="text1"/>
                <w:sz w:val="20"/>
              </w:rPr>
              <w:t xml:space="preserve">Предложения ВУЗа в соответствующие Министерства, о внесении изменений в нормативно-правовые акты. </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t>Руководитель ЮО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Участие в обсуждении изменений нормативно-правовых актов.</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ЮО</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283"/>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Формирование концепции проекта по созданию эндаумент-фонда</w:t>
            </w:r>
          </w:p>
        </w:tc>
        <w:tc>
          <w:tcPr>
            <w:tcW w:w="70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отчет</w:t>
            </w:r>
          </w:p>
        </w:tc>
        <w:tc>
          <w:tcPr>
            <w:tcW w:w="56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val="restart"/>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t>Руководитель департамента ПО и ГЗ</w:t>
            </w: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t>Определение миссии, задач и целей проекта</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ЮО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sz w:val="20"/>
                <w:szCs w:val="20"/>
              </w:rPr>
            </w:pPr>
          </w:p>
        </w:tc>
      </w:tr>
      <w:tr w:rsidR="00187881" w:rsidRPr="00247531" w:rsidTr="000942F2">
        <w:tblPrEx>
          <w:tblCellMar>
            <w:left w:w="108" w:type="dxa"/>
            <w:right w:w="108" w:type="dxa"/>
          </w:tblCellMar>
        </w:tblPrEx>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Утверждение концепции в наблюдательном совете</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отдела менеджмента качества</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sz w:val="20"/>
                <w:szCs w:val="20"/>
              </w:rPr>
            </w:pPr>
          </w:p>
        </w:tc>
      </w:tr>
      <w:tr w:rsidR="00187881" w:rsidRPr="00247531" w:rsidTr="000942F2">
        <w:tblPrEx>
          <w:tblCellMar>
            <w:left w:w="108" w:type="dxa"/>
            <w:right w:w="108" w:type="dxa"/>
          </w:tblCellMar>
        </w:tblPrEx>
        <w:trPr>
          <w:trHeight w:val="283"/>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Создание консультационного совета по формированию эндаумент-фонда</w:t>
            </w:r>
          </w:p>
        </w:tc>
        <w:tc>
          <w:tcPr>
            <w:tcW w:w="70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отчет</w:t>
            </w:r>
          </w:p>
        </w:tc>
        <w:tc>
          <w:tcPr>
            <w:tcW w:w="56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1701" w:type="dxa"/>
            <w:vMerge w:val="restart"/>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t>Руководитель департамента ПО и ГЗ</w:t>
            </w:r>
          </w:p>
          <w:p w:rsidR="00187881" w:rsidRPr="00247531" w:rsidRDefault="00187881" w:rsidP="000942F2">
            <w:pPr>
              <w:pStyle w:val="ac"/>
              <w:tabs>
                <w:tab w:val="left" w:pos="284"/>
              </w:tabs>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встреч ректора с руководителями местных исполнительных органов, общественностью и бизнес сообществом СКО с целью вовлечение их в процесс формирования фонда</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аппарата</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283"/>
        </w:trPr>
        <w:tc>
          <w:tcPr>
            <w:tcW w:w="1729" w:type="dxa"/>
            <w:vMerge/>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встреч ректора с руководителями международных фондов и спонсорских организаций с целью вовлечение их в процесс формирования фонда</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аппарата</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вуза</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283"/>
        </w:trPr>
        <w:tc>
          <w:tcPr>
            <w:tcW w:w="1729" w:type="dxa"/>
            <w:vMerge/>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Создание и утверждение в наблюдательном совете членов </w:t>
            </w:r>
            <w:r w:rsidRPr="00247531">
              <w:rPr>
                <w:rFonts w:ascii="Times New Roman" w:hAnsi="Times New Roman"/>
                <w:color w:val="000000" w:themeColor="text1"/>
                <w:sz w:val="20"/>
                <w:szCs w:val="20"/>
              </w:rPr>
              <w:lastRenderedPageBreak/>
              <w:t>консультационного совета.</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 xml:space="preserve">Руководитель отдела </w:t>
            </w:r>
            <w:r w:rsidRPr="00247531">
              <w:rPr>
                <w:rFonts w:ascii="Times New Roman" w:hAnsi="Times New Roman"/>
                <w:color w:val="000000" w:themeColor="text1"/>
                <w:sz w:val="20"/>
                <w:szCs w:val="20"/>
              </w:rPr>
              <w:lastRenderedPageBreak/>
              <w:t>менеджмента качества</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lastRenderedPageBreak/>
              <w:t>Не требуется</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sz w:val="20"/>
                <w:szCs w:val="20"/>
              </w:rPr>
            </w:pPr>
          </w:p>
        </w:tc>
      </w:tr>
      <w:tr w:rsidR="00187881" w:rsidRPr="00247531" w:rsidTr="000942F2">
        <w:trPr>
          <w:trHeight w:val="283"/>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Информирование заинтересованных лиц и общественности по осуществлению реорганизации ВУЗа в некоммерческое акционерное общество.</w:t>
            </w:r>
          </w:p>
        </w:tc>
        <w:tc>
          <w:tcPr>
            <w:tcW w:w="70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отчет</w:t>
            </w:r>
          </w:p>
        </w:tc>
        <w:tc>
          <w:tcPr>
            <w:tcW w:w="56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1701" w:type="dxa"/>
            <w:vMerge w:val="restart"/>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t>Руководитель департамента ПО и ГЗ</w:t>
            </w: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bCs/>
                <w:color w:val="000000" w:themeColor="text1"/>
                <w:sz w:val="20"/>
              </w:rPr>
              <w:t>Предложение ВУЗа в МОН РК о проведение мероприятий по реорганизации вуза в новую организационно-правовую форму (АО).</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t>Руководитель ЮО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sz w:val="20"/>
                <w:szCs w:val="20"/>
              </w:rPr>
            </w:pP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Размещение информационной статьи в региональных информационных источниках (газеты, теле-радио компании) </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ЮО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ВУЗ</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sz w:val="20"/>
                <w:szCs w:val="20"/>
              </w:rPr>
            </w:pP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встреч ректора с работниками ВУЗа</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аппарата</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sz w:val="20"/>
                <w:szCs w:val="20"/>
              </w:rPr>
            </w:pP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встреч ректора с руководителями местных исполнительных органов, общественностью и бизнес сообществом СКО</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аппарата</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sz w:val="20"/>
                <w:szCs w:val="20"/>
              </w:rPr>
            </w:pPr>
          </w:p>
        </w:tc>
      </w:tr>
      <w:tr w:rsidR="00187881" w:rsidRPr="00247531" w:rsidTr="000942F2">
        <w:trPr>
          <w:trHeight w:val="283"/>
        </w:trPr>
        <w:tc>
          <w:tcPr>
            <w:tcW w:w="1729" w:type="dxa"/>
            <w:vMerge/>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Размещение информации, о ходе реализации ГПРО по реорганизации ВУЗа на информационном сайте СКГУ в новостном разделе</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службы менеджмента и качества</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283"/>
        </w:trPr>
        <w:tc>
          <w:tcPr>
            <w:tcW w:w="1729" w:type="dxa"/>
            <w:vMerge w:val="restart"/>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Информационная компания о создание корпоративных органов управления.</w:t>
            </w:r>
          </w:p>
        </w:tc>
        <w:tc>
          <w:tcPr>
            <w:tcW w:w="70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отчет</w:t>
            </w:r>
          </w:p>
        </w:tc>
        <w:tc>
          <w:tcPr>
            <w:tcW w:w="568"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1701" w:type="dxa"/>
            <w:vMerge w:val="restart"/>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t>Руководитель департамента ПО и ГЗ</w:t>
            </w: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bCs/>
                <w:color w:val="000000" w:themeColor="text1"/>
                <w:sz w:val="20"/>
              </w:rPr>
              <w:t>Предложение ВУЗа в МОН РК о проведение мероприятий по созданию корпоративных органов управления.</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r w:rsidRPr="00247531">
              <w:rPr>
                <w:rFonts w:ascii="Times New Roman" w:hAnsi="Times New Roman"/>
                <w:color w:val="000000" w:themeColor="text1"/>
                <w:sz w:val="20"/>
                <w:szCs w:val="20"/>
              </w:rPr>
              <w:t>Руководитель ЮО</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b/>
                <w:color w:val="000000" w:themeColor="text1"/>
                <w:sz w:val="20"/>
                <w:szCs w:val="20"/>
              </w:rPr>
            </w:pPr>
          </w:p>
        </w:tc>
        <w:tc>
          <w:tcPr>
            <w:tcW w:w="567" w:type="dxa"/>
          </w:tcPr>
          <w:p w:rsidR="00187881" w:rsidRPr="00247531" w:rsidRDefault="00187881" w:rsidP="000942F2">
            <w:pPr>
              <w:jc w:val="center"/>
              <w:rPr>
                <w:color w:val="000000" w:themeColor="text1"/>
                <w:sz w:val="20"/>
                <w:szCs w:val="20"/>
              </w:rPr>
            </w:pPr>
          </w:p>
        </w:tc>
      </w:tr>
      <w:tr w:rsidR="00187881" w:rsidRPr="00247531" w:rsidTr="000942F2">
        <w:tblPrEx>
          <w:tblCellMar>
            <w:left w:w="108" w:type="dxa"/>
            <w:right w:w="108" w:type="dxa"/>
          </w:tblCellMar>
        </w:tblPrEx>
        <w:trPr>
          <w:trHeight w:val="283"/>
        </w:trPr>
        <w:tc>
          <w:tcPr>
            <w:tcW w:w="1729" w:type="dxa"/>
            <w:vMerge/>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p>
        </w:tc>
        <w:tc>
          <w:tcPr>
            <w:tcW w:w="70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8"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567" w:type="dxa"/>
            <w:vMerge/>
          </w:tcPr>
          <w:p w:rsidR="00187881" w:rsidRPr="00247531" w:rsidRDefault="00187881" w:rsidP="000942F2">
            <w:pPr>
              <w:pStyle w:val="ac"/>
              <w:tabs>
                <w:tab w:val="left" w:pos="284"/>
              </w:tabs>
              <w:spacing w:after="0" w:line="240" w:lineRule="auto"/>
              <w:ind w:left="0"/>
              <w:jc w:val="center"/>
              <w:rPr>
                <w:rFonts w:ascii="Times New Roman" w:hAnsi="Times New Roman"/>
                <w:color w:val="000000" w:themeColor="text1"/>
                <w:sz w:val="20"/>
                <w:szCs w:val="20"/>
              </w:rPr>
            </w:pPr>
          </w:p>
        </w:tc>
        <w:tc>
          <w:tcPr>
            <w:tcW w:w="1701" w:type="dxa"/>
            <w:vMerge/>
          </w:tcPr>
          <w:p w:rsidR="00187881" w:rsidRPr="00247531" w:rsidRDefault="00187881" w:rsidP="000942F2">
            <w:pPr>
              <w:pStyle w:val="ac"/>
              <w:tabs>
                <w:tab w:val="left" w:pos="284"/>
              </w:tabs>
              <w:spacing w:after="0" w:line="240" w:lineRule="auto"/>
              <w:ind w:left="0"/>
              <w:rPr>
                <w:rFonts w:ascii="Times New Roman" w:hAnsi="Times New Roman"/>
                <w:bCs/>
                <w:color w:val="000000" w:themeColor="text1"/>
                <w:sz w:val="20"/>
              </w:rPr>
            </w:pPr>
          </w:p>
        </w:tc>
        <w:tc>
          <w:tcPr>
            <w:tcW w:w="3544"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собрания наблюдательного совета ВУЗа по вопросу реорганизации ВУЗа и его коллегиальных органов</w:t>
            </w:r>
          </w:p>
        </w:tc>
        <w:tc>
          <w:tcPr>
            <w:tcW w:w="1559" w:type="dxa"/>
          </w:tcPr>
          <w:p w:rsidR="00187881" w:rsidRPr="00247531" w:rsidRDefault="00187881" w:rsidP="000942F2">
            <w:pPr>
              <w:pStyle w:val="ac"/>
              <w:tabs>
                <w:tab w:val="left" w:pos="284"/>
              </w:tabs>
              <w:spacing w:after="0" w:line="240" w:lineRule="auto"/>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Руководитель аппарата</w:t>
            </w:r>
          </w:p>
        </w:tc>
        <w:tc>
          <w:tcPr>
            <w:tcW w:w="1134" w:type="dxa"/>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color w:val="000000" w:themeColor="text1"/>
                <w:sz w:val="20"/>
                <w:szCs w:val="20"/>
              </w:rPr>
            </w:pPr>
          </w:p>
        </w:tc>
      </w:tr>
    </w:tbl>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568"/>
        <w:gridCol w:w="567"/>
        <w:gridCol w:w="567"/>
        <w:gridCol w:w="567"/>
        <w:gridCol w:w="567"/>
        <w:gridCol w:w="1701"/>
        <w:gridCol w:w="3544"/>
        <w:gridCol w:w="1559"/>
        <w:gridCol w:w="1134"/>
        <w:gridCol w:w="567"/>
        <w:gridCol w:w="567"/>
        <w:gridCol w:w="567"/>
        <w:gridCol w:w="567"/>
      </w:tblGrid>
      <w:tr w:rsidR="00187881" w:rsidRPr="00247531" w:rsidTr="000942F2">
        <w:trPr>
          <w:trHeight w:val="283"/>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Проведение ежегодного аудита финансовой деятельности университета</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тыс.тенге</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val="kk-KZ"/>
              </w:rPr>
              <w:t>1500</w:t>
            </w:r>
            <w:r w:rsidRPr="00247531">
              <w:rPr>
                <w:rFonts w:ascii="Times New Roman" w:hAnsi="Times New Roman"/>
                <w:color w:val="000000" w:themeColor="text1"/>
                <w:sz w:val="20"/>
                <w:szCs w:val="20"/>
              </w:rPr>
              <w:t>,0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1650,0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1815,0</w:t>
            </w:r>
          </w:p>
        </w:tc>
        <w:tc>
          <w:tcPr>
            <w:tcW w:w="567"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1996,5</w:t>
            </w:r>
          </w:p>
        </w:tc>
        <w:tc>
          <w:tcPr>
            <w:tcW w:w="1701"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Гл. бухгалтер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Зам. главного бухгалтера по БУО</w:t>
            </w:r>
          </w:p>
        </w:tc>
        <w:tc>
          <w:tcPr>
            <w:tcW w:w="3544" w:type="dxa"/>
          </w:tcPr>
          <w:p w:rsidR="00187881" w:rsidRPr="00247531" w:rsidRDefault="00187881" w:rsidP="000942F2">
            <w:pPr>
              <w:pStyle w:val="ac"/>
              <w:tabs>
                <w:tab w:val="left" w:pos="284"/>
              </w:tabs>
              <w:ind w:left="0"/>
              <w:rPr>
                <w:rFonts w:ascii="Times New Roman" w:hAnsi="Times New Roman"/>
                <w:bCs/>
                <w:color w:val="000000" w:themeColor="text1"/>
                <w:sz w:val="20"/>
              </w:rPr>
            </w:pPr>
            <w:r w:rsidRPr="00247531">
              <w:rPr>
                <w:rFonts w:ascii="Times New Roman" w:hAnsi="Times New Roman"/>
                <w:bCs/>
                <w:color w:val="000000" w:themeColor="text1"/>
                <w:sz w:val="20"/>
              </w:rPr>
              <w:t>Организация и проведение независимого аудита</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Гл. бухгалтер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Зам. главного бухгалтера по БУО</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вуза </w:t>
            </w:r>
          </w:p>
        </w:tc>
        <w:tc>
          <w:tcPr>
            <w:tcW w:w="567" w:type="dxa"/>
          </w:tcPr>
          <w:p w:rsidR="00187881" w:rsidRPr="00247531" w:rsidRDefault="00187881" w:rsidP="000942F2">
            <w:pPr>
              <w:jc w:val="center"/>
              <w:rPr>
                <w:b/>
                <w:color w:val="000000" w:themeColor="text1"/>
                <w:sz w:val="20"/>
                <w:szCs w:val="20"/>
                <w:lang w:val="kk-KZ"/>
              </w:rPr>
            </w:pPr>
            <w:r w:rsidRPr="00247531">
              <w:rPr>
                <w:b/>
                <w:color w:val="000000" w:themeColor="text1"/>
                <w:sz w:val="20"/>
                <w:szCs w:val="20"/>
                <w:lang w:val="kk-KZ"/>
              </w:rPr>
              <w:t>-</w:t>
            </w:r>
          </w:p>
        </w:tc>
        <w:tc>
          <w:tcPr>
            <w:tcW w:w="567" w:type="dxa"/>
          </w:tcPr>
          <w:p w:rsidR="00187881" w:rsidRPr="00247531" w:rsidRDefault="00187881" w:rsidP="000942F2">
            <w:pPr>
              <w:jc w:val="center"/>
              <w:rPr>
                <w:b/>
                <w:color w:val="000000" w:themeColor="text1"/>
                <w:sz w:val="20"/>
                <w:szCs w:val="20"/>
                <w:lang w:val="kk-KZ"/>
              </w:rPr>
            </w:pPr>
            <w:r w:rsidRPr="00247531">
              <w:rPr>
                <w:b/>
                <w:color w:val="000000" w:themeColor="text1"/>
                <w:sz w:val="20"/>
                <w:szCs w:val="20"/>
                <w:lang w:val="kk-KZ"/>
              </w:rPr>
              <w:t>+</w:t>
            </w:r>
          </w:p>
        </w:tc>
        <w:tc>
          <w:tcPr>
            <w:tcW w:w="567" w:type="dxa"/>
          </w:tcPr>
          <w:p w:rsidR="00187881" w:rsidRPr="00247531" w:rsidRDefault="00187881" w:rsidP="000942F2">
            <w:pPr>
              <w:jc w:val="center"/>
              <w:rPr>
                <w:b/>
                <w:color w:val="000000" w:themeColor="text1"/>
                <w:sz w:val="20"/>
                <w:szCs w:val="20"/>
                <w:lang w:val="kk-KZ"/>
              </w:rPr>
            </w:pPr>
            <w:r w:rsidRPr="00247531">
              <w:rPr>
                <w:b/>
                <w:color w:val="000000" w:themeColor="text1"/>
                <w:sz w:val="20"/>
                <w:szCs w:val="20"/>
                <w:lang w:val="kk-KZ"/>
              </w:rPr>
              <w:t>+</w:t>
            </w:r>
          </w:p>
        </w:tc>
        <w:tc>
          <w:tcPr>
            <w:tcW w:w="567" w:type="dxa"/>
          </w:tcPr>
          <w:p w:rsidR="00187881" w:rsidRPr="00247531" w:rsidRDefault="00187881" w:rsidP="000942F2">
            <w:pPr>
              <w:jc w:val="center"/>
              <w:rPr>
                <w:color w:val="000000" w:themeColor="text1"/>
                <w:sz w:val="20"/>
                <w:szCs w:val="20"/>
                <w:lang w:val="kk-KZ"/>
              </w:rPr>
            </w:pPr>
            <w:r w:rsidRPr="00247531">
              <w:rPr>
                <w:color w:val="000000" w:themeColor="text1"/>
                <w:sz w:val="20"/>
                <w:szCs w:val="20"/>
                <w:lang w:val="kk-KZ"/>
              </w:rPr>
              <w:t>+</w:t>
            </w:r>
          </w:p>
        </w:tc>
      </w:tr>
      <w:tr w:rsidR="00187881" w:rsidRPr="00247531" w:rsidTr="000942F2">
        <w:tblPrEx>
          <w:tblCellMar>
            <w:left w:w="108" w:type="dxa"/>
            <w:right w:w="108" w:type="dxa"/>
          </w:tblCellMar>
        </w:tblPrEx>
        <w:trPr>
          <w:trHeight w:val="283"/>
        </w:trPr>
        <w:tc>
          <w:tcPr>
            <w:tcW w:w="1729" w:type="dxa"/>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r w:rsidRPr="00247531">
              <w:rPr>
                <w:rFonts w:ascii="Times New Roman" w:hAnsi="Times New Roman"/>
                <w:color w:val="000000" w:themeColor="text1"/>
                <w:sz w:val="20"/>
                <w:szCs w:val="20"/>
              </w:rPr>
              <w:t>Разработка документа "Учетная политика"</w:t>
            </w:r>
          </w:p>
        </w:tc>
        <w:tc>
          <w:tcPr>
            <w:tcW w:w="70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тыс.тенге</w:t>
            </w:r>
          </w:p>
        </w:tc>
        <w:tc>
          <w:tcPr>
            <w:tcW w:w="568"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300,0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330,0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363,0</w:t>
            </w:r>
          </w:p>
        </w:tc>
        <w:tc>
          <w:tcPr>
            <w:tcW w:w="567"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400,0</w:t>
            </w:r>
          </w:p>
        </w:tc>
        <w:tc>
          <w:tcPr>
            <w:tcW w:w="1701"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Гл. бухгалтер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Зам. главного бухгалтера по БУО</w:t>
            </w:r>
          </w:p>
        </w:tc>
        <w:tc>
          <w:tcPr>
            <w:tcW w:w="3544"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Подготовка необходимой нормативной документации с учетом требований.</w:t>
            </w:r>
          </w:p>
        </w:tc>
        <w:tc>
          <w:tcPr>
            <w:tcW w:w="1559" w:type="dxa"/>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Гл. бухгалтер </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Зам. главного бухгалтера по БУО</w:t>
            </w:r>
          </w:p>
        </w:tc>
        <w:tc>
          <w:tcPr>
            <w:tcW w:w="1134" w:type="dxa"/>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вуза </w:t>
            </w:r>
          </w:p>
        </w:tc>
        <w:tc>
          <w:tcPr>
            <w:tcW w:w="567" w:type="dxa"/>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Pr>
          <w:p w:rsidR="00187881" w:rsidRPr="00247531" w:rsidRDefault="00187881" w:rsidP="000942F2">
            <w:pPr>
              <w:jc w:val="center"/>
              <w:rPr>
                <w:b/>
                <w:color w:val="000000" w:themeColor="text1"/>
                <w:sz w:val="20"/>
                <w:szCs w:val="20"/>
                <w:lang w:val="kk-KZ"/>
              </w:rPr>
            </w:pPr>
            <w:r w:rsidRPr="00247531">
              <w:rPr>
                <w:b/>
                <w:color w:val="000000" w:themeColor="text1"/>
                <w:sz w:val="20"/>
                <w:szCs w:val="20"/>
                <w:lang w:val="kk-KZ"/>
              </w:rPr>
              <w:t>+</w:t>
            </w:r>
          </w:p>
        </w:tc>
        <w:tc>
          <w:tcPr>
            <w:tcW w:w="567" w:type="dxa"/>
          </w:tcPr>
          <w:p w:rsidR="00187881" w:rsidRPr="00247531" w:rsidRDefault="00187881" w:rsidP="000942F2">
            <w:pPr>
              <w:jc w:val="center"/>
              <w:rPr>
                <w:b/>
                <w:color w:val="000000" w:themeColor="text1"/>
                <w:sz w:val="20"/>
                <w:szCs w:val="20"/>
                <w:lang w:val="kk-KZ"/>
              </w:rPr>
            </w:pPr>
            <w:r w:rsidRPr="00247531">
              <w:rPr>
                <w:b/>
                <w:color w:val="000000" w:themeColor="text1"/>
                <w:sz w:val="20"/>
                <w:szCs w:val="20"/>
                <w:lang w:val="kk-KZ"/>
              </w:rPr>
              <w:t>+</w:t>
            </w:r>
          </w:p>
        </w:tc>
        <w:tc>
          <w:tcPr>
            <w:tcW w:w="567" w:type="dxa"/>
          </w:tcPr>
          <w:p w:rsidR="00187881" w:rsidRPr="00247531" w:rsidRDefault="00187881" w:rsidP="000942F2">
            <w:pPr>
              <w:jc w:val="center"/>
              <w:rPr>
                <w:color w:val="000000" w:themeColor="text1"/>
                <w:sz w:val="20"/>
                <w:szCs w:val="20"/>
                <w:lang w:val="kk-KZ"/>
              </w:rPr>
            </w:pPr>
            <w:r w:rsidRPr="00247531">
              <w:rPr>
                <w:color w:val="000000" w:themeColor="text1"/>
                <w:sz w:val="20"/>
                <w:szCs w:val="20"/>
                <w:lang w:val="kk-KZ"/>
              </w:rPr>
              <w:t>+</w:t>
            </w:r>
          </w:p>
        </w:tc>
      </w:tr>
    </w:tbl>
    <w:p w:rsidR="00187881" w:rsidRPr="00247531" w:rsidRDefault="00187881" w:rsidP="00187881">
      <w:pPr>
        <w:pStyle w:val="ac"/>
        <w:tabs>
          <w:tab w:val="left" w:pos="709"/>
        </w:tabs>
        <w:spacing w:before="120" w:after="120" w:line="240" w:lineRule="auto"/>
        <w:ind w:left="426"/>
        <w:rPr>
          <w:rFonts w:ascii="Times New Roman" w:hAnsi="Times New Roman"/>
          <w:color w:val="000000" w:themeColor="text1"/>
        </w:rPr>
      </w:pPr>
    </w:p>
    <w:p w:rsidR="00187881" w:rsidRPr="00247531" w:rsidRDefault="00187881" w:rsidP="00187881">
      <w:pPr>
        <w:pStyle w:val="ac"/>
        <w:numPr>
          <w:ilvl w:val="1"/>
          <w:numId w:val="23"/>
        </w:numPr>
        <w:tabs>
          <w:tab w:val="left" w:pos="709"/>
        </w:tabs>
        <w:spacing w:before="120" w:after="120" w:line="240" w:lineRule="auto"/>
        <w:ind w:left="426"/>
        <w:rPr>
          <w:rFonts w:ascii="Times New Roman" w:hAnsi="Times New Roman"/>
          <w:b/>
          <w:color w:val="000000" w:themeColor="text1"/>
          <w:sz w:val="24"/>
          <w:szCs w:val="24"/>
        </w:rPr>
      </w:pPr>
      <w:r w:rsidRPr="00247531">
        <w:rPr>
          <w:rFonts w:ascii="Times New Roman" w:hAnsi="Times New Roman"/>
          <w:b/>
          <w:color w:val="000000" w:themeColor="text1"/>
          <w:sz w:val="24"/>
          <w:szCs w:val="24"/>
        </w:rPr>
        <w:t>Расширение представления университета в информационном пространстве региона и республики</w:t>
      </w: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568"/>
        <w:gridCol w:w="567"/>
        <w:gridCol w:w="567"/>
        <w:gridCol w:w="567"/>
        <w:gridCol w:w="567"/>
        <w:gridCol w:w="1701"/>
        <w:gridCol w:w="3544"/>
        <w:gridCol w:w="1559"/>
        <w:gridCol w:w="1134"/>
        <w:gridCol w:w="567"/>
        <w:gridCol w:w="567"/>
        <w:gridCol w:w="567"/>
        <w:gridCol w:w="567"/>
      </w:tblGrid>
      <w:tr w:rsidR="00187881" w:rsidRPr="00247531" w:rsidTr="000942F2">
        <w:trPr>
          <w:tblHeader/>
        </w:trPr>
        <w:tc>
          <w:tcPr>
            <w:tcW w:w="1729" w:type="dxa"/>
            <w:vMerge w:val="restart"/>
            <w:tcMar>
              <w:left w:w="28" w:type="dxa"/>
              <w:right w:w="28" w:type="dxa"/>
            </w:tcMar>
          </w:tcPr>
          <w:p w:rsidR="00187881" w:rsidRPr="00247531" w:rsidRDefault="00187881" w:rsidP="000942F2">
            <w:pPr>
              <w:pStyle w:val="af1"/>
              <w:jc w:val="center"/>
              <w:rPr>
                <w:color w:val="000000" w:themeColor="text1"/>
              </w:rPr>
            </w:pPr>
            <w:r w:rsidRPr="00247531">
              <w:rPr>
                <w:b/>
                <w:color w:val="000000" w:themeColor="text1"/>
                <w:sz w:val="20"/>
                <w:szCs w:val="20"/>
              </w:rPr>
              <w:lastRenderedPageBreak/>
              <w:t>Показатель</w:t>
            </w:r>
          </w:p>
          <w:p w:rsidR="00187881" w:rsidRPr="00247531" w:rsidRDefault="00187881" w:rsidP="000942F2">
            <w:pPr>
              <w:pStyle w:val="af1"/>
              <w:jc w:val="center"/>
              <w:rPr>
                <w:b/>
                <w:color w:val="000000" w:themeColor="text1"/>
                <w:sz w:val="20"/>
                <w:szCs w:val="20"/>
              </w:rPr>
            </w:pPr>
          </w:p>
        </w:tc>
        <w:tc>
          <w:tcPr>
            <w:tcW w:w="708" w:type="dxa"/>
            <w:vMerge w:val="restart"/>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8" w:type="dxa"/>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701" w:type="dxa"/>
            <w:vMerge w:val="restart"/>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tblHeader/>
        </w:trPr>
        <w:tc>
          <w:tcPr>
            <w:tcW w:w="1729"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708"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568" w:type="dxa"/>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701"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3544"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1559"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1134"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blPrEx>
          <w:tblCellMar>
            <w:left w:w="108" w:type="dxa"/>
            <w:right w:w="108" w:type="dxa"/>
          </w:tblCellMar>
        </w:tblPrEx>
        <w:trPr>
          <w:trHeight w:val="251"/>
        </w:trPr>
        <w:tc>
          <w:tcPr>
            <w:tcW w:w="1729" w:type="dxa"/>
            <w:vMerge w:val="restart"/>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rPr>
              <w:t>Разработка и реализация  информационной политики университета по повышению имиджа и укреплению корпоративной репутации университета</w:t>
            </w:r>
          </w:p>
        </w:tc>
        <w:tc>
          <w:tcPr>
            <w:tcW w:w="70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w:t>
            </w:r>
          </w:p>
        </w:tc>
        <w:tc>
          <w:tcPr>
            <w:tcW w:w="56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1701" w:type="dxa"/>
            <w:vMerge w:val="restart"/>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медиацентра</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rFonts w:eastAsia="Calibri"/>
                <w:color w:val="000000" w:themeColor="text1"/>
                <w:sz w:val="20"/>
                <w:szCs w:val="20"/>
              </w:rPr>
              <w:t>Разработка и утверждение информационной политики университета по повышению имиджа и укреплению корпоративной репутации университета</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r w:rsidRPr="00247531">
              <w:rPr>
                <w:rFonts w:ascii="Times New Roman" w:hAnsi="Times New Roman"/>
                <w:color w:val="000000" w:themeColor="text1"/>
                <w:sz w:val="20"/>
                <w:szCs w:val="20"/>
                <w:lang w:eastAsia="ru-RU"/>
              </w:rPr>
              <w:t>Руководитель медиацентра</w:t>
            </w:r>
          </w:p>
          <w:p w:rsidR="00187881" w:rsidRPr="00247531" w:rsidRDefault="00187881" w:rsidP="000942F2">
            <w:pPr>
              <w:pStyle w:val="af1"/>
              <w:jc w:val="center"/>
              <w:rPr>
                <w:color w:val="000000" w:themeColor="text1"/>
                <w:sz w:val="20"/>
                <w:szCs w:val="20"/>
              </w:rPr>
            </w:pP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lang w:eastAsia="ru-RU"/>
              </w:rPr>
              <w:t>За счет средств вуза</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251"/>
        </w:trPr>
        <w:tc>
          <w:tcPr>
            <w:tcW w:w="1729" w:type="dxa"/>
            <w:vMerge/>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Mar>
              <w:left w:w="28" w:type="dxa"/>
              <w:right w:w="28" w:type="dxa"/>
            </w:tcMar>
          </w:tcPr>
          <w:p w:rsidR="00187881" w:rsidRPr="00247531" w:rsidRDefault="00187881" w:rsidP="000942F2">
            <w:pPr>
              <w:rPr>
                <w:rFonts w:eastAsia="Calibri"/>
                <w:color w:val="000000" w:themeColor="text1"/>
                <w:sz w:val="20"/>
                <w:szCs w:val="20"/>
              </w:rPr>
            </w:pPr>
            <w:r w:rsidRPr="00247531">
              <w:rPr>
                <w:rFonts w:eastAsia="Calibri"/>
                <w:color w:val="000000" w:themeColor="text1"/>
                <w:sz w:val="20"/>
                <w:szCs w:val="20"/>
              </w:rPr>
              <w:t>Количество публикаций в областных и республиканских печатных изданиях о деятельности университета</w:t>
            </w:r>
          </w:p>
        </w:tc>
        <w:tc>
          <w:tcPr>
            <w:tcW w:w="1559" w:type="dxa"/>
            <w:tcMar>
              <w:left w:w="28" w:type="dxa"/>
              <w:right w:w="28" w:type="dxa"/>
            </w:tcMar>
          </w:tcPr>
          <w:p w:rsidR="00187881" w:rsidRPr="00247531" w:rsidRDefault="00187881" w:rsidP="000942F2">
            <w:pPr>
              <w:rPr>
                <w:color w:val="000000" w:themeColor="text1"/>
                <w:sz w:val="20"/>
                <w:szCs w:val="20"/>
                <w:lang w:eastAsia="ru-RU"/>
              </w:rPr>
            </w:pPr>
            <w:r w:rsidRPr="00247531">
              <w:rPr>
                <w:color w:val="000000" w:themeColor="text1"/>
                <w:sz w:val="20"/>
                <w:szCs w:val="20"/>
                <w:lang w:eastAsia="ru-RU"/>
              </w:rPr>
              <w:t>Директор библиотеки</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lang w:eastAsia="ru-RU"/>
              </w:rPr>
              <w:t>За счет средств вуза</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200</w:t>
            </w:r>
          </w:p>
        </w:tc>
        <w:tc>
          <w:tcPr>
            <w:tcW w:w="567" w:type="dxa"/>
            <w:tcMar>
              <w:left w:w="28" w:type="dxa"/>
              <w:right w:w="28" w:type="dxa"/>
            </w:tcMar>
          </w:tcPr>
          <w:p w:rsidR="00187881" w:rsidRPr="00247531" w:rsidRDefault="00187881" w:rsidP="000942F2">
            <w:pPr>
              <w:jc w:val="center"/>
              <w:rPr>
                <w:color w:val="000000" w:themeColor="text1"/>
                <w:sz w:val="20"/>
                <w:szCs w:val="20"/>
                <w:lang w:eastAsia="ru-RU"/>
              </w:rPr>
            </w:pPr>
            <w:r w:rsidRPr="00247531">
              <w:rPr>
                <w:color w:val="000000" w:themeColor="text1"/>
                <w:sz w:val="20"/>
                <w:szCs w:val="20"/>
                <w:lang w:eastAsia="ru-RU"/>
              </w:rPr>
              <w:t>300</w:t>
            </w:r>
          </w:p>
        </w:tc>
        <w:tc>
          <w:tcPr>
            <w:tcW w:w="567" w:type="dxa"/>
            <w:tcMar>
              <w:left w:w="28" w:type="dxa"/>
              <w:right w:w="28" w:type="dxa"/>
            </w:tcMar>
          </w:tcPr>
          <w:p w:rsidR="00187881" w:rsidRPr="00247531" w:rsidRDefault="00187881" w:rsidP="000942F2">
            <w:pPr>
              <w:jc w:val="center"/>
              <w:rPr>
                <w:color w:val="000000" w:themeColor="text1"/>
                <w:sz w:val="20"/>
                <w:szCs w:val="20"/>
                <w:lang w:eastAsia="ru-RU"/>
              </w:rPr>
            </w:pPr>
            <w:r w:rsidRPr="00247531">
              <w:rPr>
                <w:color w:val="000000" w:themeColor="text1"/>
                <w:sz w:val="20"/>
                <w:szCs w:val="20"/>
                <w:lang w:eastAsia="ru-RU"/>
              </w:rPr>
              <w:t>350</w:t>
            </w:r>
          </w:p>
        </w:tc>
        <w:tc>
          <w:tcPr>
            <w:tcW w:w="567" w:type="dxa"/>
            <w:tcMar>
              <w:left w:w="28" w:type="dxa"/>
              <w:right w:w="28" w:type="dxa"/>
            </w:tcMar>
          </w:tcPr>
          <w:p w:rsidR="00187881" w:rsidRPr="00247531" w:rsidRDefault="00187881" w:rsidP="000942F2">
            <w:pPr>
              <w:jc w:val="center"/>
              <w:rPr>
                <w:color w:val="000000" w:themeColor="text1"/>
                <w:sz w:val="20"/>
                <w:szCs w:val="20"/>
                <w:lang w:eastAsia="ru-RU"/>
              </w:rPr>
            </w:pPr>
            <w:r w:rsidRPr="00247531">
              <w:rPr>
                <w:color w:val="000000" w:themeColor="text1"/>
                <w:sz w:val="20"/>
                <w:szCs w:val="20"/>
                <w:lang w:eastAsia="ru-RU"/>
              </w:rPr>
              <w:t>400</w:t>
            </w:r>
          </w:p>
        </w:tc>
      </w:tr>
      <w:tr w:rsidR="00187881" w:rsidRPr="00247531" w:rsidTr="000942F2">
        <w:tblPrEx>
          <w:tblCellMar>
            <w:left w:w="108" w:type="dxa"/>
            <w:right w:w="108" w:type="dxa"/>
          </w:tblCellMar>
        </w:tblPrEx>
        <w:trPr>
          <w:trHeight w:val="251"/>
        </w:trPr>
        <w:tc>
          <w:tcPr>
            <w:tcW w:w="1729" w:type="dxa"/>
            <w:vMerge/>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lang w:eastAsia="ru-RU"/>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lang w:eastAsia="ru-RU"/>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rFonts w:eastAsia="Calibri"/>
                <w:color w:val="000000" w:themeColor="text1"/>
                <w:sz w:val="20"/>
                <w:szCs w:val="20"/>
              </w:rPr>
              <w:t>Обеспечение стабильного информационного потока новостей о значимых событиях в СМИ</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lang w:eastAsia="ru-RU"/>
              </w:rPr>
              <w:t>Руководитель медиацентра Руководитель ОМК</w:t>
            </w:r>
          </w:p>
        </w:tc>
        <w:tc>
          <w:tcPr>
            <w:tcW w:w="1134" w:type="dxa"/>
            <w:tcMar>
              <w:left w:w="28" w:type="dxa"/>
              <w:right w:w="28" w:type="dxa"/>
            </w:tcMar>
          </w:tcPr>
          <w:p w:rsidR="00187881" w:rsidRPr="00247531" w:rsidRDefault="00187881" w:rsidP="000942F2">
            <w:pPr>
              <w:jc w:val="center"/>
              <w:rPr>
                <w:b/>
                <w:color w:val="000000" w:themeColor="text1"/>
                <w:sz w:val="20"/>
                <w:szCs w:val="20"/>
              </w:rPr>
            </w:pPr>
            <w:r w:rsidRPr="00247531">
              <w:rPr>
                <w:color w:val="000000" w:themeColor="text1"/>
                <w:sz w:val="20"/>
                <w:szCs w:val="20"/>
                <w:lang w:eastAsia="ru-RU"/>
              </w:rPr>
              <w:t>За счет средств вуза</w:t>
            </w: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r>
      <w:tr w:rsidR="00187881" w:rsidRPr="00247531" w:rsidTr="000942F2">
        <w:tblPrEx>
          <w:tblCellMar>
            <w:left w:w="108" w:type="dxa"/>
            <w:right w:w="108" w:type="dxa"/>
          </w:tblCellMar>
        </w:tblPrEx>
        <w:trPr>
          <w:trHeight w:val="251"/>
        </w:trPr>
        <w:tc>
          <w:tcPr>
            <w:tcW w:w="1729" w:type="dxa"/>
            <w:vMerge/>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rFonts w:eastAsia="Calibri"/>
                <w:color w:val="000000" w:themeColor="text1"/>
                <w:sz w:val="20"/>
                <w:szCs w:val="20"/>
              </w:rPr>
              <w:t>Развитие официального сайта университета, повышения уровня информированности заинтересованных лиц, увеличение с</w:t>
            </w:r>
            <w:r w:rsidRPr="00247531">
              <w:rPr>
                <w:color w:val="000000" w:themeColor="text1"/>
                <w:sz w:val="20"/>
                <w:szCs w:val="20"/>
                <w:lang w:eastAsia="ru-RU"/>
              </w:rPr>
              <w:t>траниц, проиндексированные Google для www.nkzu.kz</w:t>
            </w:r>
          </w:p>
        </w:tc>
        <w:tc>
          <w:tcPr>
            <w:tcW w:w="1559"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Директор ДСКИ</w:t>
            </w:r>
          </w:p>
        </w:tc>
        <w:tc>
          <w:tcPr>
            <w:tcW w:w="1134"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За счет средств вуза</w:t>
            </w: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r>
      <w:tr w:rsidR="00187881" w:rsidRPr="00247531" w:rsidTr="000942F2">
        <w:tblPrEx>
          <w:tblCellMar>
            <w:left w:w="108" w:type="dxa"/>
            <w:right w:w="108" w:type="dxa"/>
          </w:tblCellMar>
        </w:tblPrEx>
        <w:trPr>
          <w:trHeight w:val="251"/>
        </w:trPr>
        <w:tc>
          <w:tcPr>
            <w:tcW w:w="1729" w:type="dxa"/>
            <w:vMerge/>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rFonts w:eastAsia="Calibri"/>
                <w:color w:val="000000" w:themeColor="text1"/>
                <w:sz w:val="20"/>
                <w:szCs w:val="20"/>
              </w:rPr>
              <w:t>Опубликование аудированной финансовой отчетности и результатов внешних оценочных процедур</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lang w:eastAsia="ru-RU"/>
              </w:rPr>
              <w:t>Директор ДЭПФ</w:t>
            </w:r>
          </w:p>
        </w:tc>
        <w:tc>
          <w:tcPr>
            <w:tcW w:w="1134" w:type="dxa"/>
            <w:tcMar>
              <w:left w:w="28" w:type="dxa"/>
              <w:right w:w="28" w:type="dxa"/>
            </w:tcMar>
          </w:tcPr>
          <w:p w:rsidR="00187881" w:rsidRPr="00247531" w:rsidRDefault="00187881" w:rsidP="000942F2">
            <w:pPr>
              <w:jc w:val="center"/>
              <w:rPr>
                <w:b/>
                <w:color w:val="000000" w:themeColor="text1"/>
                <w:sz w:val="20"/>
                <w:szCs w:val="20"/>
              </w:rPr>
            </w:pPr>
            <w:r w:rsidRPr="00247531">
              <w:rPr>
                <w:color w:val="000000" w:themeColor="text1"/>
                <w:sz w:val="20"/>
                <w:szCs w:val="20"/>
                <w:lang w:eastAsia="ru-RU"/>
              </w:rPr>
              <w:t>За счет средств вуза</w:t>
            </w: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r>
    </w:tbl>
    <w:p w:rsidR="00187881" w:rsidRPr="00247531" w:rsidRDefault="00187881" w:rsidP="00187881">
      <w:pPr>
        <w:pStyle w:val="ac"/>
        <w:tabs>
          <w:tab w:val="left" w:pos="709"/>
        </w:tabs>
        <w:spacing w:before="120" w:after="120" w:line="240" w:lineRule="auto"/>
        <w:ind w:left="426"/>
        <w:rPr>
          <w:rFonts w:ascii="Times New Roman" w:hAnsi="Times New Roman"/>
          <w:b/>
          <w:color w:val="000000" w:themeColor="text1"/>
          <w:sz w:val="24"/>
          <w:szCs w:val="24"/>
        </w:rPr>
      </w:pPr>
    </w:p>
    <w:p w:rsidR="00187881" w:rsidRPr="00247531" w:rsidRDefault="00187881" w:rsidP="00187881">
      <w:pPr>
        <w:pStyle w:val="ac"/>
        <w:numPr>
          <w:ilvl w:val="1"/>
          <w:numId w:val="23"/>
        </w:numPr>
        <w:tabs>
          <w:tab w:val="left" w:pos="709"/>
        </w:tabs>
        <w:spacing w:before="120" w:after="120" w:line="240" w:lineRule="auto"/>
        <w:ind w:left="426"/>
        <w:rPr>
          <w:rFonts w:ascii="Times New Roman" w:hAnsi="Times New Roman"/>
          <w:b/>
          <w:color w:val="000000" w:themeColor="text1"/>
          <w:sz w:val="24"/>
          <w:szCs w:val="24"/>
        </w:rPr>
      </w:pPr>
      <w:r w:rsidRPr="00247531">
        <w:rPr>
          <w:rFonts w:ascii="Times New Roman" w:hAnsi="Times New Roman"/>
          <w:b/>
          <w:color w:val="000000" w:themeColor="text1"/>
          <w:sz w:val="24"/>
          <w:szCs w:val="24"/>
        </w:rPr>
        <w:t>Развитие системы менеджмента качества</w:t>
      </w:r>
    </w:p>
    <w:p w:rsidR="00187881" w:rsidRPr="00247531" w:rsidRDefault="00187881" w:rsidP="00187881">
      <w:pPr>
        <w:pStyle w:val="ac"/>
        <w:tabs>
          <w:tab w:val="left" w:pos="709"/>
        </w:tabs>
        <w:spacing w:before="120" w:after="120" w:line="240" w:lineRule="auto"/>
        <w:ind w:left="426"/>
        <w:rPr>
          <w:rFonts w:ascii="Times New Roman" w:hAnsi="Times New Roman"/>
          <w:i/>
          <w:color w:val="000000" w:themeColor="text1"/>
          <w:sz w:val="24"/>
          <w:szCs w:val="24"/>
        </w:rPr>
      </w:pP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568"/>
        <w:gridCol w:w="567"/>
        <w:gridCol w:w="567"/>
        <w:gridCol w:w="567"/>
        <w:gridCol w:w="567"/>
        <w:gridCol w:w="1701"/>
        <w:gridCol w:w="3544"/>
        <w:gridCol w:w="1559"/>
        <w:gridCol w:w="1134"/>
        <w:gridCol w:w="567"/>
        <w:gridCol w:w="567"/>
        <w:gridCol w:w="567"/>
        <w:gridCol w:w="567"/>
      </w:tblGrid>
      <w:tr w:rsidR="00187881" w:rsidRPr="00247531" w:rsidTr="000942F2">
        <w:trPr>
          <w:tblHeader/>
        </w:trPr>
        <w:tc>
          <w:tcPr>
            <w:tcW w:w="1729" w:type="dxa"/>
            <w:vMerge w:val="restart"/>
            <w:tcMar>
              <w:left w:w="28" w:type="dxa"/>
              <w:right w:w="28" w:type="dxa"/>
            </w:tcMar>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8" w:type="dxa"/>
            <w:vMerge w:val="restart"/>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8" w:type="dxa"/>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701" w:type="dxa"/>
            <w:vMerge w:val="restart"/>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tblHeader/>
        </w:trPr>
        <w:tc>
          <w:tcPr>
            <w:tcW w:w="1729"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708"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568" w:type="dxa"/>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701"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3544"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1559"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1134"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blPrEx>
          <w:tblCellMar>
            <w:left w:w="108" w:type="dxa"/>
            <w:right w:w="108" w:type="dxa"/>
          </w:tblCellMar>
        </w:tblPrEx>
        <w:trPr>
          <w:trHeight w:val="287"/>
        </w:trPr>
        <w:tc>
          <w:tcPr>
            <w:tcW w:w="1729" w:type="dxa"/>
            <w:vMerge w:val="restart"/>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 xml:space="preserve">Наличие действующего </w:t>
            </w:r>
            <w:r w:rsidRPr="00247531">
              <w:rPr>
                <w:rFonts w:ascii="Times New Roman" w:hAnsi="Times New Roman"/>
                <w:color w:val="000000" w:themeColor="text1"/>
                <w:sz w:val="20"/>
                <w:szCs w:val="20"/>
              </w:rPr>
              <w:t>сертификата</w:t>
            </w:r>
            <w:r w:rsidRPr="00247531">
              <w:rPr>
                <w:rFonts w:ascii="Times New Roman" w:hAnsi="Times New Roman"/>
                <w:color w:val="000000" w:themeColor="text1"/>
                <w:spacing w:val="-4"/>
                <w:sz w:val="20"/>
                <w:szCs w:val="20"/>
              </w:rPr>
              <w:t xml:space="preserve"> соответствия СМК стандарту </w:t>
            </w:r>
            <w:r w:rsidRPr="00247531">
              <w:rPr>
                <w:rFonts w:ascii="Times New Roman" w:hAnsi="Times New Roman"/>
                <w:color w:val="000000" w:themeColor="text1"/>
                <w:spacing w:val="-4"/>
                <w:sz w:val="20"/>
                <w:szCs w:val="20"/>
                <w:lang w:val="en-US"/>
              </w:rPr>
              <w:t>ISO</w:t>
            </w:r>
            <w:r w:rsidRPr="00247531">
              <w:rPr>
                <w:rFonts w:ascii="Times New Roman" w:hAnsi="Times New Roman"/>
                <w:color w:val="000000" w:themeColor="text1"/>
                <w:spacing w:val="-4"/>
                <w:sz w:val="20"/>
                <w:szCs w:val="20"/>
              </w:rPr>
              <w:t xml:space="preserve"> 9001</w:t>
            </w:r>
          </w:p>
        </w:tc>
        <w:tc>
          <w:tcPr>
            <w:tcW w:w="70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факт</w:t>
            </w:r>
          </w:p>
        </w:tc>
        <w:tc>
          <w:tcPr>
            <w:tcW w:w="56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1701" w:type="dxa"/>
            <w:vMerge w:val="restart"/>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ДСКИ</w:t>
            </w: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Разработка  и реализация плана по актуализации СМК на соответствие новой версии ИСО 9001:2015</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Руководитель ОМК</w:t>
            </w:r>
          </w:p>
          <w:p w:rsidR="00187881" w:rsidRPr="00247531" w:rsidRDefault="00187881" w:rsidP="000942F2">
            <w:pPr>
              <w:rPr>
                <w:color w:val="000000" w:themeColor="text1"/>
                <w:sz w:val="20"/>
                <w:szCs w:val="20"/>
              </w:rPr>
            </w:pPr>
            <w:r w:rsidRPr="00247531">
              <w:rPr>
                <w:color w:val="000000" w:themeColor="text1"/>
                <w:sz w:val="20"/>
                <w:szCs w:val="20"/>
              </w:rPr>
              <w:t>Руководители структурных подразделений</w:t>
            </w:r>
          </w:p>
        </w:tc>
        <w:tc>
          <w:tcPr>
            <w:tcW w:w="1134"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p>
        </w:tc>
        <w:tc>
          <w:tcPr>
            <w:tcW w:w="567" w:type="dxa"/>
            <w:tcMar>
              <w:left w:w="28" w:type="dxa"/>
              <w:right w:w="28" w:type="dxa"/>
            </w:tcMar>
          </w:tcPr>
          <w:p w:rsidR="00187881" w:rsidRPr="00247531" w:rsidRDefault="00187881" w:rsidP="000942F2">
            <w:pPr>
              <w:jc w:val="center"/>
              <w:rPr>
                <w:color w:val="000000" w:themeColor="text1"/>
                <w:sz w:val="20"/>
                <w:szCs w:val="20"/>
              </w:rPr>
            </w:pP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Проведение внутреннего аудита СМК</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Руководитель ОМК</w:t>
            </w:r>
          </w:p>
          <w:p w:rsidR="00187881" w:rsidRPr="00247531" w:rsidRDefault="00187881" w:rsidP="000942F2">
            <w:pPr>
              <w:rPr>
                <w:color w:val="000000" w:themeColor="text1"/>
                <w:sz w:val="20"/>
                <w:szCs w:val="20"/>
              </w:rPr>
            </w:pPr>
          </w:p>
        </w:tc>
        <w:tc>
          <w:tcPr>
            <w:tcW w:w="1134"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Разработка и мониторинг Целей в области качества</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Руководитель ОМК</w:t>
            </w:r>
          </w:p>
          <w:p w:rsidR="00187881" w:rsidRPr="00247531" w:rsidRDefault="00187881" w:rsidP="000942F2">
            <w:pPr>
              <w:rPr>
                <w:color w:val="000000" w:themeColor="text1"/>
                <w:sz w:val="20"/>
                <w:szCs w:val="20"/>
              </w:rPr>
            </w:pPr>
          </w:p>
        </w:tc>
        <w:tc>
          <w:tcPr>
            <w:tcW w:w="1134"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lastRenderedPageBreak/>
              <w:t>Не требуется</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Реализация мер по поддержанию соответствия требованиям ИСО 9001:2015</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Руководитель ОМК</w:t>
            </w:r>
          </w:p>
          <w:p w:rsidR="00187881" w:rsidRPr="00247531" w:rsidRDefault="00187881" w:rsidP="000942F2">
            <w:pPr>
              <w:rPr>
                <w:color w:val="000000" w:themeColor="text1"/>
                <w:sz w:val="20"/>
                <w:szCs w:val="20"/>
              </w:rPr>
            </w:pPr>
            <w:r w:rsidRPr="00247531">
              <w:rPr>
                <w:color w:val="000000" w:themeColor="text1"/>
                <w:sz w:val="20"/>
                <w:szCs w:val="20"/>
              </w:rPr>
              <w:t>Руководители структурных подразделений</w:t>
            </w:r>
          </w:p>
          <w:p w:rsidR="00187881" w:rsidRPr="00247531" w:rsidRDefault="00187881" w:rsidP="000942F2">
            <w:pPr>
              <w:rPr>
                <w:color w:val="000000" w:themeColor="text1"/>
                <w:sz w:val="20"/>
                <w:szCs w:val="20"/>
              </w:rPr>
            </w:pPr>
          </w:p>
        </w:tc>
        <w:tc>
          <w:tcPr>
            <w:tcW w:w="1134"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Организация внешнего аудита СМК</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Руководитель ОМК</w:t>
            </w:r>
          </w:p>
          <w:p w:rsidR="00187881" w:rsidRPr="00247531" w:rsidRDefault="00187881" w:rsidP="000942F2">
            <w:pPr>
              <w:rPr>
                <w:color w:val="000000" w:themeColor="text1"/>
                <w:sz w:val="20"/>
                <w:szCs w:val="20"/>
              </w:rPr>
            </w:pPr>
          </w:p>
        </w:tc>
        <w:tc>
          <w:tcPr>
            <w:tcW w:w="1134"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color w:val="000000" w:themeColor="text1"/>
                <w:sz w:val="20"/>
                <w:szCs w:val="20"/>
              </w:rPr>
            </w:pPr>
            <w:r w:rsidRPr="00247531">
              <w:rPr>
                <w:color w:val="000000" w:themeColor="text1"/>
                <w:sz w:val="20"/>
                <w:szCs w:val="20"/>
              </w:rPr>
              <w:t>вуза 1750,0 тыс.</w:t>
            </w:r>
          </w:p>
        </w:tc>
        <w:tc>
          <w:tcPr>
            <w:tcW w:w="567" w:type="dxa"/>
            <w:tcMar>
              <w:left w:w="28" w:type="dxa"/>
              <w:right w:w="28" w:type="dxa"/>
            </w:tcMar>
          </w:tcPr>
          <w:p w:rsidR="00187881" w:rsidRPr="00247531" w:rsidRDefault="00187881" w:rsidP="000942F2">
            <w:pPr>
              <w:jc w:val="center"/>
              <w:rPr>
                <w:b/>
                <w:color w:val="000000" w:themeColor="text1"/>
                <w:sz w:val="20"/>
                <w:szCs w:val="20"/>
                <w:lang w:val="en-US"/>
              </w:rPr>
            </w:pPr>
            <w:r w:rsidRPr="00247531">
              <w:rPr>
                <w:b/>
                <w:color w:val="000000" w:themeColor="text1"/>
                <w:sz w:val="20"/>
                <w:szCs w:val="20"/>
                <w:lang w:val="en-US"/>
              </w:rPr>
              <w:t>+</w:t>
            </w:r>
          </w:p>
        </w:tc>
        <w:tc>
          <w:tcPr>
            <w:tcW w:w="567" w:type="dxa"/>
            <w:tcMar>
              <w:left w:w="28" w:type="dxa"/>
              <w:right w:w="28" w:type="dxa"/>
            </w:tcMar>
          </w:tcPr>
          <w:p w:rsidR="00187881" w:rsidRPr="00247531" w:rsidRDefault="00187881" w:rsidP="000942F2">
            <w:pPr>
              <w:jc w:val="center"/>
              <w:rPr>
                <w:b/>
                <w:color w:val="000000" w:themeColor="text1"/>
                <w:sz w:val="20"/>
                <w:szCs w:val="20"/>
                <w:lang w:val="en-US"/>
              </w:rPr>
            </w:pPr>
            <w:r w:rsidRPr="00247531">
              <w:rPr>
                <w:b/>
                <w:color w:val="000000" w:themeColor="text1"/>
                <w:sz w:val="20"/>
                <w:szCs w:val="20"/>
                <w:lang w:val="en-US"/>
              </w:rPr>
              <w:t>+</w:t>
            </w:r>
          </w:p>
        </w:tc>
        <w:tc>
          <w:tcPr>
            <w:tcW w:w="567" w:type="dxa"/>
            <w:tcMar>
              <w:left w:w="28" w:type="dxa"/>
              <w:right w:w="28" w:type="dxa"/>
            </w:tcMar>
          </w:tcPr>
          <w:p w:rsidR="00187881" w:rsidRPr="00247531" w:rsidRDefault="00187881" w:rsidP="000942F2">
            <w:pPr>
              <w:jc w:val="center"/>
              <w:rPr>
                <w:b/>
                <w:color w:val="000000" w:themeColor="text1"/>
                <w:sz w:val="20"/>
                <w:szCs w:val="20"/>
                <w:lang w:val="en-US"/>
              </w:rPr>
            </w:pPr>
            <w:r w:rsidRPr="00247531">
              <w:rPr>
                <w:b/>
                <w:color w:val="000000" w:themeColor="text1"/>
                <w:sz w:val="20"/>
                <w:szCs w:val="20"/>
                <w:lang w:val="en-US"/>
              </w:rPr>
              <w:t>+</w:t>
            </w:r>
          </w:p>
        </w:tc>
        <w:tc>
          <w:tcPr>
            <w:tcW w:w="567" w:type="dxa"/>
            <w:tcMar>
              <w:left w:w="28" w:type="dxa"/>
              <w:right w:w="28" w:type="dxa"/>
            </w:tcMar>
          </w:tcPr>
          <w:p w:rsidR="00187881" w:rsidRPr="00247531" w:rsidRDefault="00187881" w:rsidP="000942F2">
            <w:pPr>
              <w:jc w:val="center"/>
              <w:rPr>
                <w:color w:val="000000" w:themeColor="text1"/>
                <w:sz w:val="20"/>
                <w:szCs w:val="20"/>
                <w:lang w:val="en-US"/>
              </w:rPr>
            </w:pPr>
            <w:r w:rsidRPr="00247531">
              <w:rPr>
                <w:color w:val="000000" w:themeColor="text1"/>
                <w:sz w:val="20"/>
                <w:szCs w:val="20"/>
                <w:lang w:val="en-US"/>
              </w:rPr>
              <w:t>+</w:t>
            </w:r>
          </w:p>
        </w:tc>
      </w:tr>
      <w:tr w:rsidR="00187881" w:rsidRPr="00247531" w:rsidTr="000942F2">
        <w:tblPrEx>
          <w:tblCellMar>
            <w:left w:w="108" w:type="dxa"/>
            <w:right w:w="108" w:type="dxa"/>
          </w:tblCellMar>
        </w:tblPrEx>
        <w:trPr>
          <w:trHeight w:val="251"/>
        </w:trPr>
        <w:tc>
          <w:tcPr>
            <w:tcW w:w="1729" w:type="dxa"/>
            <w:vMerge w:val="restart"/>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Проведение энергетического мониторинга зданий и сооружений</w:t>
            </w:r>
          </w:p>
        </w:tc>
        <w:tc>
          <w:tcPr>
            <w:tcW w:w="70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факт</w:t>
            </w:r>
          </w:p>
        </w:tc>
        <w:tc>
          <w:tcPr>
            <w:tcW w:w="56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val="restart"/>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ДСКИ</w:t>
            </w: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Разработка технической документации, проведения конкурса на закупку услуг по энергетическому аудиту</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Руководитель ОМК</w:t>
            </w:r>
          </w:p>
          <w:p w:rsidR="00187881" w:rsidRPr="00247531" w:rsidRDefault="00187881" w:rsidP="000942F2">
            <w:pPr>
              <w:rPr>
                <w:color w:val="000000" w:themeColor="text1"/>
                <w:sz w:val="20"/>
                <w:szCs w:val="20"/>
              </w:rPr>
            </w:pPr>
            <w:r w:rsidRPr="00247531">
              <w:rPr>
                <w:color w:val="000000" w:themeColor="text1"/>
                <w:sz w:val="20"/>
                <w:szCs w:val="20"/>
              </w:rPr>
              <w:t>Начальник СГЗиМТО</w:t>
            </w:r>
          </w:p>
        </w:tc>
        <w:tc>
          <w:tcPr>
            <w:tcW w:w="1134" w:type="dxa"/>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 xml:space="preserve">Средства </w:t>
            </w:r>
          </w:p>
          <w:p w:rsidR="00187881" w:rsidRPr="00247531" w:rsidRDefault="00187881" w:rsidP="000942F2">
            <w:pPr>
              <w:jc w:val="center"/>
              <w:rPr>
                <w:color w:val="000000" w:themeColor="text1"/>
                <w:sz w:val="20"/>
                <w:szCs w:val="20"/>
              </w:rPr>
            </w:pPr>
            <w:r w:rsidRPr="00247531">
              <w:rPr>
                <w:color w:val="000000" w:themeColor="text1"/>
                <w:sz w:val="20"/>
                <w:szCs w:val="20"/>
              </w:rPr>
              <w:t>вуза 1000,0 тыс</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rPr>
                <w:b/>
                <w:color w:val="000000" w:themeColor="text1"/>
                <w:sz w:val="20"/>
                <w:szCs w:val="20"/>
              </w:rPr>
            </w:pPr>
          </w:p>
        </w:tc>
        <w:tc>
          <w:tcPr>
            <w:tcW w:w="567" w:type="dxa"/>
            <w:tcMar>
              <w:left w:w="28" w:type="dxa"/>
              <w:right w:w="28" w:type="dxa"/>
            </w:tcMar>
          </w:tcPr>
          <w:p w:rsidR="00187881" w:rsidRPr="00247531" w:rsidRDefault="00187881" w:rsidP="000942F2">
            <w:pPr>
              <w:rPr>
                <w:b/>
                <w:color w:val="000000" w:themeColor="text1"/>
                <w:sz w:val="20"/>
                <w:szCs w:val="20"/>
              </w:rPr>
            </w:pPr>
          </w:p>
        </w:tc>
        <w:tc>
          <w:tcPr>
            <w:tcW w:w="567" w:type="dxa"/>
            <w:tcMar>
              <w:left w:w="28" w:type="dxa"/>
              <w:right w:w="28" w:type="dxa"/>
            </w:tcMar>
          </w:tcPr>
          <w:p w:rsidR="00187881" w:rsidRPr="00247531" w:rsidRDefault="00187881" w:rsidP="000942F2">
            <w:pPr>
              <w:rPr>
                <w:color w:val="000000" w:themeColor="text1"/>
                <w:sz w:val="20"/>
                <w:szCs w:val="20"/>
              </w:rPr>
            </w:pPr>
          </w:p>
        </w:tc>
      </w:tr>
      <w:tr w:rsidR="00187881" w:rsidRPr="00247531" w:rsidTr="000942F2">
        <w:tblPrEx>
          <w:tblCellMar>
            <w:left w:w="108" w:type="dxa"/>
            <w:right w:w="108" w:type="dxa"/>
          </w:tblCellMar>
        </w:tblPrEx>
        <w:trPr>
          <w:trHeight w:val="251"/>
        </w:trPr>
        <w:tc>
          <w:tcPr>
            <w:tcW w:w="1729" w:type="dxa"/>
            <w:vMerge/>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 xml:space="preserve">Организация и сопровождение энергетического аудита </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Начальник ХЭС</w:t>
            </w:r>
          </w:p>
        </w:tc>
        <w:tc>
          <w:tcPr>
            <w:tcW w:w="1134" w:type="dxa"/>
            <w:tcMar>
              <w:left w:w="28" w:type="dxa"/>
              <w:right w:w="28" w:type="dxa"/>
            </w:tcMar>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rPr>
                <w:b/>
                <w:color w:val="000000" w:themeColor="text1"/>
                <w:sz w:val="20"/>
                <w:szCs w:val="20"/>
              </w:rPr>
            </w:pPr>
          </w:p>
        </w:tc>
        <w:tc>
          <w:tcPr>
            <w:tcW w:w="567" w:type="dxa"/>
            <w:tcMar>
              <w:left w:w="28" w:type="dxa"/>
              <w:right w:w="28" w:type="dxa"/>
            </w:tcMar>
          </w:tcPr>
          <w:p w:rsidR="00187881" w:rsidRPr="00247531" w:rsidRDefault="00187881" w:rsidP="000942F2">
            <w:pPr>
              <w:rPr>
                <w:b/>
                <w:color w:val="000000" w:themeColor="text1"/>
                <w:sz w:val="20"/>
                <w:szCs w:val="20"/>
              </w:rPr>
            </w:pPr>
          </w:p>
        </w:tc>
        <w:tc>
          <w:tcPr>
            <w:tcW w:w="567" w:type="dxa"/>
            <w:tcMar>
              <w:left w:w="28" w:type="dxa"/>
              <w:right w:w="28" w:type="dxa"/>
            </w:tcMar>
          </w:tcPr>
          <w:p w:rsidR="00187881" w:rsidRPr="00247531" w:rsidRDefault="00187881" w:rsidP="000942F2">
            <w:pPr>
              <w:rPr>
                <w:color w:val="000000" w:themeColor="text1"/>
                <w:sz w:val="20"/>
                <w:szCs w:val="20"/>
              </w:rPr>
            </w:pPr>
          </w:p>
        </w:tc>
      </w:tr>
      <w:tr w:rsidR="00187881" w:rsidRPr="00247531" w:rsidTr="000942F2">
        <w:tblPrEx>
          <w:tblCellMar>
            <w:left w:w="108" w:type="dxa"/>
            <w:right w:w="108" w:type="dxa"/>
          </w:tblCellMar>
        </w:tblPrEx>
        <w:trPr>
          <w:trHeight w:val="406"/>
        </w:trPr>
        <w:tc>
          <w:tcPr>
            <w:tcW w:w="1729" w:type="dxa"/>
            <w:vMerge w:val="restart"/>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Доля реализованных мероприятий в соответствии с планами по энергосбережению и повышению энергоэффективности</w:t>
            </w:r>
          </w:p>
        </w:tc>
        <w:tc>
          <w:tcPr>
            <w:tcW w:w="70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100</w:t>
            </w:r>
          </w:p>
        </w:tc>
        <w:tc>
          <w:tcPr>
            <w:tcW w:w="1701" w:type="dxa"/>
            <w:vMerge w:val="restart"/>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Начальник ХЭС</w:t>
            </w: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Разработка плана по энергосбережению и повышению энергоэффективности</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Начальник ХЭС</w:t>
            </w:r>
          </w:p>
          <w:p w:rsidR="00187881" w:rsidRPr="00247531" w:rsidRDefault="00187881" w:rsidP="000942F2">
            <w:pPr>
              <w:rPr>
                <w:color w:val="000000" w:themeColor="text1"/>
                <w:sz w:val="20"/>
                <w:szCs w:val="20"/>
              </w:rPr>
            </w:pPr>
          </w:p>
        </w:tc>
        <w:tc>
          <w:tcPr>
            <w:tcW w:w="1134" w:type="dxa"/>
            <w:tcMar>
              <w:left w:w="28" w:type="dxa"/>
              <w:right w:w="28" w:type="dxa"/>
            </w:tcMar>
          </w:tcPr>
          <w:p w:rsidR="00187881" w:rsidRPr="00247531" w:rsidRDefault="00187881" w:rsidP="000942F2">
            <w:pPr>
              <w:jc w:val="center"/>
              <w:rPr>
                <w:b/>
                <w:color w:val="000000" w:themeColor="text1"/>
                <w:sz w:val="20"/>
                <w:szCs w:val="20"/>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p>
        </w:tc>
        <w:tc>
          <w:tcPr>
            <w:tcW w:w="567" w:type="dxa"/>
            <w:tcMar>
              <w:left w:w="28" w:type="dxa"/>
              <w:right w:w="28" w:type="dxa"/>
            </w:tcMar>
          </w:tcPr>
          <w:p w:rsidR="00187881" w:rsidRPr="00247531" w:rsidRDefault="00187881" w:rsidP="000942F2">
            <w:pPr>
              <w:jc w:val="center"/>
              <w:rPr>
                <w:b/>
                <w:color w:val="000000" w:themeColor="text1"/>
                <w:sz w:val="20"/>
                <w:szCs w:val="20"/>
              </w:rPr>
            </w:pPr>
          </w:p>
        </w:tc>
        <w:tc>
          <w:tcPr>
            <w:tcW w:w="567" w:type="dxa"/>
            <w:tcMar>
              <w:left w:w="28" w:type="dxa"/>
              <w:right w:w="28" w:type="dxa"/>
            </w:tcMar>
          </w:tcPr>
          <w:p w:rsidR="00187881" w:rsidRPr="00247531" w:rsidRDefault="00187881" w:rsidP="000942F2">
            <w:pPr>
              <w:jc w:val="center"/>
              <w:rPr>
                <w:color w:val="000000" w:themeColor="text1"/>
                <w:sz w:val="20"/>
                <w:szCs w:val="20"/>
              </w:rPr>
            </w:pPr>
          </w:p>
        </w:tc>
      </w:tr>
      <w:tr w:rsidR="00187881" w:rsidRPr="00247531" w:rsidTr="000942F2">
        <w:tblPrEx>
          <w:tblCellMar>
            <w:left w:w="108" w:type="dxa"/>
            <w:right w:w="108" w:type="dxa"/>
          </w:tblCellMar>
        </w:tblPrEx>
        <w:trPr>
          <w:trHeight w:val="406"/>
        </w:trPr>
        <w:tc>
          <w:tcPr>
            <w:tcW w:w="1729" w:type="dxa"/>
            <w:vMerge/>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Реализация плана по энергосбережению и повышению энергоэффективности</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Начальник ХЭС</w:t>
            </w:r>
          </w:p>
          <w:p w:rsidR="00187881" w:rsidRPr="00247531" w:rsidRDefault="00187881" w:rsidP="000942F2">
            <w:pPr>
              <w:rPr>
                <w:color w:val="000000" w:themeColor="text1"/>
                <w:sz w:val="20"/>
                <w:szCs w:val="20"/>
              </w:rPr>
            </w:pPr>
          </w:p>
        </w:tc>
        <w:tc>
          <w:tcPr>
            <w:tcW w:w="1134" w:type="dxa"/>
            <w:tcMar>
              <w:left w:w="28" w:type="dxa"/>
              <w:right w:w="28" w:type="dxa"/>
            </w:tcMar>
          </w:tcPr>
          <w:p w:rsidR="00187881" w:rsidRPr="00247531" w:rsidRDefault="00187881" w:rsidP="000942F2">
            <w:pPr>
              <w:jc w:val="center"/>
              <w:rPr>
                <w:b/>
                <w:color w:val="000000" w:themeColor="text1"/>
                <w:sz w:val="20"/>
                <w:szCs w:val="20"/>
              </w:rPr>
            </w:pPr>
            <w:r w:rsidRPr="00247531">
              <w:rPr>
                <w:color w:val="000000" w:themeColor="text1"/>
                <w:sz w:val="20"/>
                <w:szCs w:val="20"/>
              </w:rPr>
              <w:t>Средства вуза</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337"/>
        </w:trPr>
        <w:tc>
          <w:tcPr>
            <w:tcW w:w="1729" w:type="dxa"/>
            <w:vMerge w:val="restart"/>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Количество работодателей, участвующих в оценке качества подготовки специалистов</w:t>
            </w:r>
          </w:p>
        </w:tc>
        <w:tc>
          <w:tcPr>
            <w:tcW w:w="70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66</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60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60</w:t>
            </w:r>
          </w:p>
        </w:tc>
        <w:tc>
          <w:tcPr>
            <w:tcW w:w="1701" w:type="dxa"/>
            <w:vMerge w:val="restart"/>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ДСКИ</w:t>
            </w: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Разработка анкеты для работодателей по оценке качества подготовки специалистов, организация анкетирования и анализ результатов</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Руководитель ОМК</w:t>
            </w:r>
          </w:p>
          <w:p w:rsidR="00187881" w:rsidRPr="00247531" w:rsidRDefault="00187881" w:rsidP="000942F2">
            <w:pPr>
              <w:rPr>
                <w:color w:val="000000" w:themeColor="text1"/>
                <w:sz w:val="20"/>
                <w:szCs w:val="20"/>
              </w:rPr>
            </w:pP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p>
        </w:tc>
      </w:tr>
      <w:tr w:rsidR="00187881" w:rsidRPr="00247531" w:rsidTr="000942F2">
        <w:tblPrEx>
          <w:tblCellMar>
            <w:left w:w="108" w:type="dxa"/>
            <w:right w:w="108" w:type="dxa"/>
          </w:tblCellMar>
        </w:tblPrEx>
        <w:trPr>
          <w:trHeight w:val="338"/>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 xml:space="preserve">Анализ результатов анкетирования работодателей по оценке качества подготовки специалистов и разработка мероприятий по совершенствованию </w:t>
            </w:r>
          </w:p>
        </w:tc>
        <w:tc>
          <w:tcPr>
            <w:tcW w:w="1559" w:type="dxa"/>
            <w:tcMar>
              <w:left w:w="28" w:type="dxa"/>
              <w:right w:w="28" w:type="dxa"/>
            </w:tcMar>
          </w:tcPr>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rPr>
                <w:color w:val="000000" w:themeColor="text1"/>
                <w:sz w:val="20"/>
                <w:szCs w:val="20"/>
              </w:rPr>
            </w:pPr>
            <w:r w:rsidRPr="00247531">
              <w:rPr>
                <w:color w:val="000000" w:themeColor="text1"/>
                <w:sz w:val="20"/>
                <w:szCs w:val="20"/>
              </w:rPr>
              <w:t>деканы</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p>
        </w:tc>
      </w:tr>
      <w:tr w:rsidR="00187881" w:rsidRPr="00247531" w:rsidTr="000942F2">
        <w:tblPrEx>
          <w:tblCellMar>
            <w:left w:w="108" w:type="dxa"/>
            <w:right w:w="108" w:type="dxa"/>
          </w:tblCellMar>
        </w:tblPrEx>
        <w:trPr>
          <w:trHeight w:val="395"/>
        </w:trPr>
        <w:tc>
          <w:tcPr>
            <w:tcW w:w="1729" w:type="dxa"/>
            <w:vMerge w:val="restart"/>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t xml:space="preserve">Доля  обучающихся, участвующих в оценке </w:t>
            </w:r>
            <w:r w:rsidRPr="00247531">
              <w:rPr>
                <w:rFonts w:ascii="Times New Roman" w:hAnsi="Times New Roman"/>
                <w:color w:val="000000" w:themeColor="text1"/>
                <w:spacing w:val="-4"/>
                <w:sz w:val="20"/>
                <w:szCs w:val="20"/>
              </w:rPr>
              <w:lastRenderedPageBreak/>
              <w:t>педагогической деятельности ППС (дневное обучение)</w:t>
            </w:r>
          </w:p>
        </w:tc>
        <w:tc>
          <w:tcPr>
            <w:tcW w:w="70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lastRenderedPageBreak/>
              <w:t>%</w:t>
            </w:r>
          </w:p>
        </w:tc>
        <w:tc>
          <w:tcPr>
            <w:tcW w:w="56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75</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75</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75</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75</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75</w:t>
            </w:r>
          </w:p>
        </w:tc>
        <w:tc>
          <w:tcPr>
            <w:tcW w:w="1701" w:type="dxa"/>
            <w:vMerge w:val="restart"/>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ДСКИ</w:t>
            </w:r>
          </w:p>
        </w:tc>
        <w:tc>
          <w:tcPr>
            <w:tcW w:w="3544" w:type="dxa"/>
            <w:tcMar>
              <w:left w:w="28" w:type="dxa"/>
              <w:right w:w="28" w:type="dxa"/>
            </w:tcMar>
          </w:tcPr>
          <w:p w:rsidR="00187881" w:rsidRPr="00247531" w:rsidRDefault="00187881" w:rsidP="000942F2">
            <w:pPr>
              <w:rPr>
                <w:color w:val="000000" w:themeColor="text1"/>
                <w:spacing w:val="-4"/>
                <w:sz w:val="20"/>
                <w:szCs w:val="20"/>
              </w:rPr>
            </w:pPr>
            <w:r w:rsidRPr="00247531">
              <w:rPr>
                <w:color w:val="000000" w:themeColor="text1"/>
                <w:spacing w:val="-4"/>
                <w:sz w:val="20"/>
                <w:szCs w:val="20"/>
              </w:rPr>
              <w:t>Организация анкетирования обучающихся  по оценке педагогической деятельности ППС и анализ результатов</w:t>
            </w:r>
          </w:p>
          <w:p w:rsidR="00187881" w:rsidRPr="00247531" w:rsidRDefault="00187881" w:rsidP="000942F2">
            <w:pPr>
              <w:rPr>
                <w:color w:val="000000" w:themeColor="text1"/>
                <w:spacing w:val="-4"/>
                <w:sz w:val="20"/>
                <w:szCs w:val="20"/>
              </w:rPr>
            </w:pP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Руководитель ОМК</w:t>
            </w:r>
          </w:p>
          <w:p w:rsidR="00187881" w:rsidRPr="00247531" w:rsidRDefault="00187881" w:rsidP="000942F2">
            <w:pPr>
              <w:rPr>
                <w:color w:val="000000" w:themeColor="text1"/>
                <w:sz w:val="20"/>
                <w:szCs w:val="20"/>
              </w:rPr>
            </w:pP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395"/>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pacing w:val="-4"/>
                <w:sz w:val="20"/>
                <w:szCs w:val="20"/>
              </w:rPr>
            </w:pPr>
            <w:r w:rsidRPr="00247531">
              <w:rPr>
                <w:color w:val="000000" w:themeColor="text1"/>
                <w:spacing w:val="-4"/>
                <w:sz w:val="20"/>
                <w:szCs w:val="20"/>
              </w:rPr>
              <w:t xml:space="preserve">Анализ результатов анкетирования обучающихся  по оценке педагогической деятельности ППС и разработка мероприятий по совершенствованию </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Зав. выпускающими кафедрами</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395"/>
        </w:trPr>
        <w:tc>
          <w:tcPr>
            <w:tcW w:w="1729" w:type="dxa"/>
            <w:vMerge w:val="restart"/>
            <w:tcMar>
              <w:left w:w="28" w:type="dxa"/>
              <w:right w:w="28" w:type="dxa"/>
            </w:tcMar>
          </w:tcPr>
          <w:p w:rsidR="00187881" w:rsidRPr="00247531" w:rsidRDefault="00187881" w:rsidP="000942F2">
            <w:pPr>
              <w:pStyle w:val="ac"/>
              <w:tabs>
                <w:tab w:val="left" w:pos="284"/>
                <w:tab w:val="left" w:pos="426"/>
                <w:tab w:val="left" w:pos="567"/>
              </w:tabs>
              <w:ind w:left="0"/>
              <w:rPr>
                <w:rFonts w:ascii="Times New Roman" w:hAnsi="Times New Roman"/>
                <w:color w:val="000000" w:themeColor="text1"/>
                <w:spacing w:val="-4"/>
                <w:sz w:val="20"/>
                <w:szCs w:val="20"/>
              </w:rPr>
            </w:pPr>
            <w:r w:rsidRPr="00247531">
              <w:rPr>
                <w:rFonts w:ascii="Times New Roman" w:hAnsi="Times New Roman"/>
                <w:color w:val="000000" w:themeColor="text1"/>
                <w:spacing w:val="-4"/>
                <w:sz w:val="20"/>
                <w:szCs w:val="20"/>
              </w:rPr>
              <w:lastRenderedPageBreak/>
              <w:t>Доля выпускников университета, участвующих в оценке качества образовательных услуг (дневное обучение)</w:t>
            </w:r>
          </w:p>
        </w:tc>
        <w:tc>
          <w:tcPr>
            <w:tcW w:w="70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w:t>
            </w:r>
          </w:p>
        </w:tc>
        <w:tc>
          <w:tcPr>
            <w:tcW w:w="56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w:t>
            </w:r>
          </w:p>
        </w:tc>
        <w:tc>
          <w:tcPr>
            <w:tcW w:w="567"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50</w:t>
            </w:r>
          </w:p>
        </w:tc>
        <w:tc>
          <w:tcPr>
            <w:tcW w:w="1701" w:type="dxa"/>
            <w:vMerge w:val="restart"/>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ДСКИ</w:t>
            </w: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Разработка анкеты для выпускников вуза по оценке качества образовательных услуг, организация анкетирования и анализ результатов</w:t>
            </w:r>
          </w:p>
        </w:tc>
        <w:tc>
          <w:tcPr>
            <w:tcW w:w="1559"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Руководитель ОМК</w:t>
            </w:r>
          </w:p>
          <w:p w:rsidR="00187881" w:rsidRPr="00247531" w:rsidRDefault="00187881" w:rsidP="000942F2">
            <w:pPr>
              <w:rPr>
                <w:color w:val="000000" w:themeColor="text1"/>
                <w:sz w:val="20"/>
                <w:szCs w:val="20"/>
              </w:rPr>
            </w:pP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r w:rsidR="00187881" w:rsidRPr="00247531" w:rsidTr="000942F2">
        <w:tblPrEx>
          <w:tblCellMar>
            <w:left w:w="108" w:type="dxa"/>
            <w:right w:w="108" w:type="dxa"/>
          </w:tblCellMar>
        </w:tblPrEx>
        <w:trPr>
          <w:trHeight w:val="395"/>
        </w:trPr>
        <w:tc>
          <w:tcPr>
            <w:tcW w:w="1729" w:type="dxa"/>
            <w:vMerge/>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 xml:space="preserve">Анализ результатов анкетирования выпускников по оценке качества образовательных услуг и разработка мероприятий по совершенствованию </w:t>
            </w:r>
          </w:p>
        </w:tc>
        <w:tc>
          <w:tcPr>
            <w:tcW w:w="1559" w:type="dxa"/>
            <w:tcMar>
              <w:left w:w="28" w:type="dxa"/>
              <w:right w:w="28" w:type="dxa"/>
            </w:tcMar>
          </w:tcPr>
          <w:p w:rsidR="00187881" w:rsidRPr="00247531" w:rsidRDefault="00187881" w:rsidP="000942F2">
            <w:pPr>
              <w:pStyle w:val="ac"/>
              <w:tabs>
                <w:tab w:val="left" w:pos="284"/>
              </w:tabs>
              <w:ind w:left="0" w:right="-113"/>
              <w:rPr>
                <w:rFonts w:ascii="Times New Roman" w:hAnsi="Times New Roman"/>
                <w:color w:val="000000" w:themeColor="text1"/>
                <w:sz w:val="20"/>
                <w:szCs w:val="20"/>
              </w:rPr>
            </w:pPr>
            <w:r w:rsidRPr="00247531">
              <w:rPr>
                <w:rFonts w:ascii="Times New Roman" w:hAnsi="Times New Roman"/>
                <w:color w:val="000000" w:themeColor="text1"/>
                <w:sz w:val="20"/>
                <w:szCs w:val="20"/>
              </w:rPr>
              <w:t>Директор ИЯиЛ/</w:t>
            </w:r>
          </w:p>
          <w:p w:rsidR="00187881" w:rsidRPr="00247531" w:rsidRDefault="00187881" w:rsidP="000942F2">
            <w:pPr>
              <w:rPr>
                <w:color w:val="000000" w:themeColor="text1"/>
                <w:sz w:val="20"/>
                <w:szCs w:val="20"/>
              </w:rPr>
            </w:pPr>
            <w:r w:rsidRPr="00247531">
              <w:rPr>
                <w:color w:val="000000" w:themeColor="text1"/>
                <w:sz w:val="20"/>
                <w:szCs w:val="20"/>
              </w:rPr>
              <w:t>деканы</w:t>
            </w:r>
          </w:p>
          <w:p w:rsidR="00187881" w:rsidRPr="00247531" w:rsidRDefault="00187881" w:rsidP="000942F2">
            <w:pPr>
              <w:rPr>
                <w:color w:val="000000" w:themeColor="text1"/>
                <w:sz w:val="20"/>
                <w:szCs w:val="20"/>
              </w:rPr>
            </w:pPr>
            <w:r w:rsidRPr="00247531">
              <w:rPr>
                <w:color w:val="000000" w:themeColor="text1"/>
                <w:sz w:val="20"/>
                <w:szCs w:val="20"/>
              </w:rPr>
              <w:t>Зав. выпускающими кафедрами</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Не требуется</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c>
          <w:tcPr>
            <w:tcW w:w="567"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w:t>
            </w:r>
          </w:p>
        </w:tc>
      </w:tr>
    </w:tbl>
    <w:p w:rsidR="00187881" w:rsidRPr="00247531" w:rsidRDefault="00187881" w:rsidP="00187881">
      <w:pPr>
        <w:pStyle w:val="ac"/>
        <w:numPr>
          <w:ilvl w:val="1"/>
          <w:numId w:val="23"/>
        </w:numPr>
        <w:tabs>
          <w:tab w:val="left" w:pos="709"/>
        </w:tabs>
        <w:spacing w:before="120" w:after="120" w:line="240" w:lineRule="auto"/>
        <w:ind w:left="426"/>
        <w:rPr>
          <w:rFonts w:ascii="Times New Roman" w:hAnsi="Times New Roman"/>
          <w:b/>
          <w:color w:val="000000" w:themeColor="text1"/>
          <w:sz w:val="24"/>
          <w:szCs w:val="24"/>
        </w:rPr>
      </w:pPr>
      <w:r w:rsidRPr="00247531">
        <w:rPr>
          <w:rFonts w:ascii="Times New Roman" w:hAnsi="Times New Roman"/>
          <w:b/>
          <w:color w:val="000000" w:themeColor="text1"/>
          <w:sz w:val="24"/>
          <w:szCs w:val="24"/>
        </w:rPr>
        <w:t>Развитие инфраструктуры университета</w:t>
      </w:r>
    </w:p>
    <w:tbl>
      <w:tblPr>
        <w:tblStyle w:val="a4"/>
        <w:tblW w:w="15479" w:type="dxa"/>
        <w:tblLayout w:type="fixed"/>
        <w:tblCellMar>
          <w:left w:w="28" w:type="dxa"/>
          <w:right w:w="28" w:type="dxa"/>
        </w:tblCellMar>
        <w:tblLook w:val="04A0" w:firstRow="1" w:lastRow="0" w:firstColumn="1" w:lastColumn="0" w:noHBand="0" w:noVBand="1"/>
      </w:tblPr>
      <w:tblGrid>
        <w:gridCol w:w="1729"/>
        <w:gridCol w:w="708"/>
        <w:gridCol w:w="568"/>
        <w:gridCol w:w="567"/>
        <w:gridCol w:w="567"/>
        <w:gridCol w:w="567"/>
        <w:gridCol w:w="567"/>
        <w:gridCol w:w="1701"/>
        <w:gridCol w:w="3544"/>
        <w:gridCol w:w="1559"/>
        <w:gridCol w:w="1134"/>
        <w:gridCol w:w="567"/>
        <w:gridCol w:w="567"/>
        <w:gridCol w:w="567"/>
        <w:gridCol w:w="567"/>
      </w:tblGrid>
      <w:tr w:rsidR="00187881" w:rsidRPr="00247531" w:rsidTr="000942F2">
        <w:trPr>
          <w:tblHeader/>
        </w:trPr>
        <w:tc>
          <w:tcPr>
            <w:tcW w:w="1729" w:type="dxa"/>
            <w:vMerge w:val="restart"/>
            <w:tcMar>
              <w:left w:w="28" w:type="dxa"/>
              <w:right w:w="28" w:type="dxa"/>
            </w:tcMar>
          </w:tcPr>
          <w:p w:rsidR="00187881" w:rsidRPr="00247531" w:rsidRDefault="00187881" w:rsidP="000942F2">
            <w:pPr>
              <w:pStyle w:val="af1"/>
              <w:jc w:val="center"/>
              <w:rPr>
                <w:color w:val="000000" w:themeColor="text1"/>
              </w:rPr>
            </w:pPr>
            <w:r w:rsidRPr="00247531">
              <w:rPr>
                <w:b/>
                <w:color w:val="000000" w:themeColor="text1"/>
                <w:sz w:val="20"/>
                <w:szCs w:val="20"/>
              </w:rPr>
              <w:t>Показатель</w:t>
            </w:r>
          </w:p>
          <w:p w:rsidR="00187881" w:rsidRPr="00247531" w:rsidRDefault="00187881" w:rsidP="000942F2">
            <w:pPr>
              <w:pStyle w:val="af1"/>
              <w:jc w:val="center"/>
              <w:rPr>
                <w:b/>
                <w:color w:val="000000" w:themeColor="text1"/>
                <w:sz w:val="20"/>
                <w:szCs w:val="20"/>
              </w:rPr>
            </w:pPr>
          </w:p>
        </w:tc>
        <w:tc>
          <w:tcPr>
            <w:tcW w:w="708" w:type="dxa"/>
            <w:vMerge w:val="restart"/>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Ед. изм.</w:t>
            </w:r>
          </w:p>
        </w:tc>
        <w:tc>
          <w:tcPr>
            <w:tcW w:w="568" w:type="dxa"/>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Факт</w:t>
            </w:r>
          </w:p>
        </w:tc>
        <w:tc>
          <w:tcPr>
            <w:tcW w:w="2268" w:type="dxa"/>
            <w:gridSpan w:val="4"/>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Плановый период</w:t>
            </w:r>
          </w:p>
        </w:tc>
        <w:tc>
          <w:tcPr>
            <w:tcW w:w="1701" w:type="dxa"/>
            <w:vMerge w:val="restart"/>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Ответственные за показатели</w:t>
            </w:r>
          </w:p>
        </w:tc>
        <w:tc>
          <w:tcPr>
            <w:tcW w:w="3544" w:type="dxa"/>
            <w:vMerge w:val="restart"/>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Мероприятия</w:t>
            </w:r>
          </w:p>
        </w:tc>
        <w:tc>
          <w:tcPr>
            <w:tcW w:w="1559" w:type="dxa"/>
            <w:vMerge w:val="restart"/>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Ответственные за мероприятия</w:t>
            </w:r>
          </w:p>
        </w:tc>
        <w:tc>
          <w:tcPr>
            <w:tcW w:w="1134" w:type="dxa"/>
            <w:vMerge w:val="restart"/>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Источник финансирования</w:t>
            </w:r>
          </w:p>
        </w:tc>
        <w:tc>
          <w:tcPr>
            <w:tcW w:w="2268" w:type="dxa"/>
            <w:gridSpan w:val="4"/>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Сроки реализации мероприятий</w:t>
            </w:r>
          </w:p>
        </w:tc>
      </w:tr>
      <w:tr w:rsidR="00187881" w:rsidRPr="00247531" w:rsidTr="000942F2">
        <w:trPr>
          <w:tblHeader/>
        </w:trPr>
        <w:tc>
          <w:tcPr>
            <w:tcW w:w="1729"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708"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568" w:type="dxa"/>
            <w:tcMar>
              <w:left w:w="28" w:type="dxa"/>
              <w:right w:w="28" w:type="dxa"/>
            </w:tcMar>
          </w:tcPr>
          <w:p w:rsidR="00187881" w:rsidRPr="00247531" w:rsidRDefault="00187881" w:rsidP="000942F2">
            <w:pPr>
              <w:pStyle w:val="af1"/>
              <w:jc w:val="center"/>
              <w:rPr>
                <w:b/>
                <w:color w:val="000000" w:themeColor="text1"/>
                <w:sz w:val="20"/>
                <w:szCs w:val="20"/>
              </w:rPr>
            </w:pPr>
            <w:r w:rsidRPr="00247531">
              <w:rPr>
                <w:b/>
                <w:color w:val="000000" w:themeColor="text1"/>
                <w:sz w:val="20"/>
                <w:szCs w:val="20"/>
              </w:rPr>
              <w:t>2015</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b/>
                <w:color w:val="000000" w:themeColor="text1"/>
                <w:sz w:val="20"/>
                <w:szCs w:val="20"/>
              </w:rPr>
              <w:t>2016</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2017</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2018</w:t>
            </w:r>
          </w:p>
        </w:tc>
        <w:tc>
          <w:tcPr>
            <w:tcW w:w="567" w:type="dxa"/>
            <w:tcMar>
              <w:left w:w="28" w:type="dxa"/>
              <w:right w:w="28" w:type="dxa"/>
            </w:tcMar>
          </w:tcPr>
          <w:p w:rsidR="00187881" w:rsidRPr="00247531" w:rsidRDefault="00187881" w:rsidP="000942F2">
            <w:pPr>
              <w:pStyle w:val="af1"/>
              <w:jc w:val="center"/>
              <w:rPr>
                <w:rFonts w:eastAsia="Calibri"/>
                <w:b/>
                <w:color w:val="000000" w:themeColor="text1"/>
                <w:sz w:val="20"/>
                <w:szCs w:val="20"/>
              </w:rPr>
            </w:pPr>
            <w:r w:rsidRPr="00247531">
              <w:rPr>
                <w:rFonts w:eastAsia="Calibri"/>
                <w:b/>
                <w:color w:val="000000" w:themeColor="text1"/>
                <w:sz w:val="20"/>
                <w:szCs w:val="20"/>
              </w:rPr>
              <w:t>2019</w:t>
            </w:r>
          </w:p>
        </w:tc>
        <w:tc>
          <w:tcPr>
            <w:tcW w:w="1701"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3544"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1559"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1134" w:type="dxa"/>
            <w:vMerge/>
            <w:tcMar>
              <w:left w:w="28" w:type="dxa"/>
              <w:right w:w="28" w:type="dxa"/>
            </w:tcMar>
          </w:tcPr>
          <w:p w:rsidR="00187881" w:rsidRPr="00247531" w:rsidRDefault="00187881" w:rsidP="000942F2">
            <w:pPr>
              <w:pStyle w:val="af1"/>
              <w:jc w:val="center"/>
              <w:rPr>
                <w:rFonts w:eastAsia="Calibri"/>
                <w:b/>
                <w:color w:val="000000" w:themeColor="text1"/>
                <w:sz w:val="20"/>
                <w:szCs w:val="20"/>
              </w:rPr>
            </w:pP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2016</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2017</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2018</w:t>
            </w:r>
          </w:p>
        </w:tc>
        <w:tc>
          <w:tcPr>
            <w:tcW w:w="567" w:type="dxa"/>
            <w:tcMar>
              <w:left w:w="28" w:type="dxa"/>
              <w:right w:w="28" w:type="dxa"/>
            </w:tcMar>
          </w:tcPr>
          <w:p w:rsidR="00187881" w:rsidRPr="00247531" w:rsidRDefault="00187881" w:rsidP="000942F2">
            <w:pPr>
              <w:jc w:val="center"/>
              <w:rPr>
                <w:b/>
                <w:color w:val="000000" w:themeColor="text1"/>
                <w:sz w:val="20"/>
                <w:szCs w:val="20"/>
              </w:rPr>
            </w:pPr>
            <w:r w:rsidRPr="00247531">
              <w:rPr>
                <w:b/>
                <w:color w:val="000000" w:themeColor="text1"/>
                <w:sz w:val="20"/>
                <w:szCs w:val="20"/>
              </w:rPr>
              <w:t>2019</w:t>
            </w:r>
          </w:p>
        </w:tc>
      </w:tr>
      <w:tr w:rsidR="00187881" w:rsidRPr="00247531" w:rsidTr="000942F2">
        <w:tblPrEx>
          <w:tblCellMar>
            <w:left w:w="108" w:type="dxa"/>
            <w:right w:w="108" w:type="dxa"/>
          </w:tblCellMar>
        </w:tblPrEx>
        <w:trPr>
          <w:trHeight w:val="287"/>
        </w:trPr>
        <w:tc>
          <w:tcPr>
            <w:tcW w:w="1729" w:type="dxa"/>
            <w:vMerge w:val="restart"/>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rPr>
              <w:t>Организация капитальных ремонтных работ и перепланировка помещений силами подрядных организаций с применением новых отделочных материалов и современным дизайном, облагораживание территории.</w:t>
            </w:r>
          </w:p>
        </w:tc>
        <w:tc>
          <w:tcPr>
            <w:tcW w:w="70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Ед.</w:t>
            </w:r>
          </w:p>
        </w:tc>
        <w:tc>
          <w:tcPr>
            <w:tcW w:w="56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Mar>
              <w:left w:w="28" w:type="dxa"/>
              <w:right w:w="28" w:type="dxa"/>
            </w:tcMar>
          </w:tcPr>
          <w:p w:rsidR="00187881" w:rsidRPr="00247531" w:rsidRDefault="00187881" w:rsidP="000942F2">
            <w:pPr>
              <w:pStyle w:val="af1"/>
              <w:jc w:val="center"/>
              <w:rPr>
                <w:color w:val="000000" w:themeColor="text1"/>
                <w:sz w:val="20"/>
                <w:szCs w:val="20"/>
                <w:lang w:val="en-US"/>
              </w:rPr>
            </w:pPr>
            <w:r w:rsidRPr="00247531">
              <w:rPr>
                <w:color w:val="000000" w:themeColor="text1"/>
                <w:sz w:val="20"/>
                <w:szCs w:val="20"/>
                <w:lang w:val="en-US"/>
              </w:rPr>
              <w:t>2</w:t>
            </w:r>
          </w:p>
        </w:tc>
        <w:tc>
          <w:tcPr>
            <w:tcW w:w="567" w:type="dxa"/>
            <w:vMerge w:val="restart"/>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w:t>
            </w:r>
          </w:p>
        </w:tc>
        <w:tc>
          <w:tcPr>
            <w:tcW w:w="567" w:type="dxa"/>
            <w:vMerge w:val="restart"/>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w:t>
            </w:r>
          </w:p>
        </w:tc>
        <w:tc>
          <w:tcPr>
            <w:tcW w:w="567" w:type="dxa"/>
            <w:vMerge w:val="restart"/>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w:t>
            </w:r>
          </w:p>
        </w:tc>
        <w:tc>
          <w:tcPr>
            <w:tcW w:w="1701"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Капитальный ремонт учебного корпуса № 5</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Средства вуза</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57</w:t>
            </w:r>
            <w:r w:rsidRPr="00247531">
              <w:rPr>
                <w:color w:val="000000" w:themeColor="text1"/>
                <w:sz w:val="20"/>
                <w:szCs w:val="20"/>
                <w:lang w:val="en-US"/>
              </w:rPr>
              <w:t> </w:t>
            </w:r>
            <w:r w:rsidRPr="00247531">
              <w:rPr>
                <w:color w:val="000000" w:themeColor="text1"/>
                <w:sz w:val="20"/>
                <w:szCs w:val="20"/>
              </w:rPr>
              <w:t>015,46</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Устройство 18 метровой металлической мачты на обсерватории</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Средства вуза</w:t>
            </w:r>
          </w:p>
        </w:tc>
        <w:tc>
          <w:tcPr>
            <w:tcW w:w="567" w:type="dxa"/>
            <w:tcMar>
              <w:left w:w="28" w:type="dxa"/>
              <w:right w:w="28" w:type="dxa"/>
            </w:tcMar>
          </w:tcPr>
          <w:p w:rsidR="00187881" w:rsidRPr="00247531" w:rsidRDefault="00187881" w:rsidP="000942F2">
            <w:pPr>
              <w:pStyle w:val="af1"/>
              <w:jc w:val="center"/>
              <w:rPr>
                <w:b/>
                <w:color w:val="000000" w:themeColor="text1"/>
                <w:sz w:val="20"/>
                <w:szCs w:val="20"/>
              </w:rPr>
            </w:pPr>
            <w:r w:rsidRPr="00247531">
              <w:rPr>
                <w:color w:val="000000" w:themeColor="text1"/>
                <w:sz w:val="20"/>
                <w:szCs w:val="20"/>
              </w:rPr>
              <w:t>501,52</w:t>
            </w:r>
          </w:p>
        </w:tc>
        <w:tc>
          <w:tcPr>
            <w:tcW w:w="567" w:type="dxa"/>
            <w:tcMar>
              <w:left w:w="28" w:type="dxa"/>
              <w:right w:w="28" w:type="dxa"/>
            </w:tcMar>
          </w:tcPr>
          <w:p w:rsidR="00187881" w:rsidRPr="00247531" w:rsidRDefault="00187881" w:rsidP="000942F2">
            <w:pPr>
              <w:pStyle w:val="af1"/>
              <w:jc w:val="center"/>
              <w:rPr>
                <w:b/>
                <w:color w:val="000000" w:themeColor="text1"/>
                <w:sz w:val="20"/>
                <w:szCs w:val="20"/>
              </w:rPr>
            </w:pPr>
          </w:p>
          <w:p w:rsidR="00187881" w:rsidRPr="00247531" w:rsidRDefault="00187881" w:rsidP="000942F2">
            <w:pPr>
              <w:pStyle w:val="af1"/>
              <w:jc w:val="center"/>
              <w:rPr>
                <w:b/>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b/>
                <w:color w:val="000000" w:themeColor="text1"/>
                <w:sz w:val="20"/>
                <w:szCs w:val="20"/>
              </w:rPr>
            </w:pPr>
          </w:p>
          <w:p w:rsidR="00187881" w:rsidRPr="00247531" w:rsidRDefault="00187881" w:rsidP="000942F2">
            <w:pPr>
              <w:pStyle w:val="af1"/>
              <w:jc w:val="center"/>
              <w:rPr>
                <w:b/>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b/>
                <w:color w:val="000000" w:themeColor="text1"/>
                <w:sz w:val="20"/>
                <w:szCs w:val="20"/>
              </w:rPr>
            </w:pPr>
          </w:p>
          <w:p w:rsidR="00187881" w:rsidRPr="00247531" w:rsidRDefault="00187881" w:rsidP="000942F2">
            <w:pPr>
              <w:pStyle w:val="af1"/>
              <w:jc w:val="center"/>
              <w:rPr>
                <w:b/>
                <w:color w:val="000000" w:themeColor="text1"/>
                <w:sz w:val="20"/>
                <w:szCs w:val="20"/>
              </w:rPr>
            </w:pP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 xml:space="preserve">Капитальный  ремонт учебного корпуса № 1 (спортзал с переходами) </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РБ</w:t>
            </w:r>
          </w:p>
        </w:tc>
        <w:tc>
          <w:tcPr>
            <w:tcW w:w="567" w:type="dxa"/>
            <w:tcMar>
              <w:left w:w="28" w:type="dxa"/>
              <w:right w:w="28" w:type="dxa"/>
            </w:tcMar>
          </w:tcPr>
          <w:p w:rsidR="00187881" w:rsidRPr="00247531" w:rsidRDefault="00187881" w:rsidP="000942F2">
            <w:pPr>
              <w:pStyle w:val="af1"/>
              <w:jc w:val="center"/>
              <w:rPr>
                <w:b/>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140000,00</w:t>
            </w:r>
          </w:p>
        </w:tc>
        <w:tc>
          <w:tcPr>
            <w:tcW w:w="567" w:type="dxa"/>
            <w:tcMar>
              <w:left w:w="28" w:type="dxa"/>
              <w:right w:w="28" w:type="dxa"/>
            </w:tcMar>
          </w:tcPr>
          <w:p w:rsidR="00187881" w:rsidRPr="00247531" w:rsidRDefault="00187881" w:rsidP="000942F2">
            <w:pPr>
              <w:pStyle w:val="af1"/>
              <w:jc w:val="center"/>
              <w:rPr>
                <w:b/>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b/>
                <w:color w:val="000000" w:themeColor="text1"/>
                <w:sz w:val="20"/>
                <w:szCs w:val="20"/>
              </w:rPr>
            </w:pP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 xml:space="preserve">Капитальный ремонт  учебного корпуса № 3 </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РБ</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140000,00</w:t>
            </w:r>
          </w:p>
        </w:tc>
        <w:tc>
          <w:tcPr>
            <w:tcW w:w="567" w:type="dxa"/>
            <w:tcMar>
              <w:left w:w="28" w:type="dxa"/>
              <w:right w:w="28" w:type="dxa"/>
            </w:tcMar>
          </w:tcPr>
          <w:p w:rsidR="00187881" w:rsidRPr="00247531" w:rsidRDefault="00187881" w:rsidP="000942F2">
            <w:pPr>
              <w:pStyle w:val="af1"/>
              <w:jc w:val="center"/>
              <w:rPr>
                <w:color w:val="000000" w:themeColor="text1"/>
                <w:sz w:val="20"/>
                <w:szCs w:val="20"/>
                <w:lang w:val="en-US"/>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lang w:val="en-US"/>
              </w:rPr>
            </w:pP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Капитальный ремонт  общежития № 3</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РБ</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150000,00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Капитальный ремонт учебного корпуса №4</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РБ</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rPr>
                <w:color w:val="000000" w:themeColor="text1"/>
                <w:sz w:val="20"/>
                <w:szCs w:val="20"/>
              </w:rPr>
            </w:pPr>
            <w:r w:rsidRPr="00247531">
              <w:rPr>
                <w:color w:val="000000" w:themeColor="text1"/>
                <w:sz w:val="20"/>
                <w:szCs w:val="20"/>
              </w:rPr>
              <w:t>150000,00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Капитальный ремонт учебного корпуса № 6</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РБ</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rPr>
                <w:color w:val="000000" w:themeColor="text1"/>
                <w:sz w:val="20"/>
                <w:szCs w:val="20"/>
              </w:rPr>
            </w:pPr>
            <w:r w:rsidRPr="00247531">
              <w:rPr>
                <w:color w:val="000000" w:themeColor="text1"/>
                <w:sz w:val="20"/>
                <w:szCs w:val="20"/>
              </w:rPr>
              <w:t>150000,00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Капитальный ремонт учебного корпуса № 7</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РБ</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rPr>
                <w:color w:val="000000" w:themeColor="text1"/>
                <w:sz w:val="20"/>
                <w:szCs w:val="20"/>
              </w:rPr>
            </w:pPr>
            <w:r w:rsidRPr="00247531">
              <w:rPr>
                <w:color w:val="000000" w:themeColor="text1"/>
                <w:sz w:val="20"/>
                <w:szCs w:val="20"/>
              </w:rPr>
              <w:t>150000,00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Капитальный ремонт  учебного корпуса № 1</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РБ</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140000,00</w:t>
            </w: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Капитальный ремонт учебного корпуса № 2</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РБ</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65000,00</w:t>
            </w: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Капитальный ремонт   здания лабораторного корпуса агробиостанции.</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rPr>
            </w:pPr>
            <w:r w:rsidRPr="00247531">
              <w:rPr>
                <w:color w:val="000000" w:themeColor="text1"/>
                <w:sz w:val="20"/>
                <w:szCs w:val="20"/>
              </w:rPr>
              <w:t>РБ</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60000,00</w:t>
            </w:r>
          </w:p>
        </w:tc>
      </w:tr>
      <w:tr w:rsidR="00187881" w:rsidRPr="00247531" w:rsidTr="000942F2">
        <w:tblPrEx>
          <w:tblCellMar>
            <w:left w:w="108" w:type="dxa"/>
            <w:right w:w="108" w:type="dxa"/>
          </w:tblCellMar>
        </w:tblPrEx>
        <w:trPr>
          <w:trHeight w:val="287"/>
        </w:trPr>
        <w:tc>
          <w:tcPr>
            <w:tcW w:w="1729" w:type="dxa"/>
            <w:vMerge/>
            <w:tcMar>
              <w:left w:w="28" w:type="dxa"/>
              <w:right w:w="28" w:type="dxa"/>
            </w:tcMar>
          </w:tcPr>
          <w:p w:rsidR="00187881" w:rsidRPr="00247531" w:rsidRDefault="00187881" w:rsidP="000942F2">
            <w:pPr>
              <w:pStyle w:val="ac"/>
              <w:tabs>
                <w:tab w:val="left" w:pos="284"/>
              </w:tabs>
              <w:ind w:left="-57" w:right="-57"/>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Поэтапная  замена на энергосберегающие металлопластиковые и металлические трубы систем водотеплоснабжения и канализации</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rPr>
                <w:color w:val="000000" w:themeColor="text1"/>
                <w:sz w:val="20"/>
                <w:szCs w:val="20"/>
              </w:rPr>
            </w:pPr>
            <w:r w:rsidRPr="00247531">
              <w:rPr>
                <w:color w:val="000000" w:themeColor="text1"/>
                <w:sz w:val="20"/>
                <w:szCs w:val="20"/>
              </w:rPr>
              <w:t>ХЭО, ПТО</w:t>
            </w:r>
          </w:p>
        </w:tc>
        <w:tc>
          <w:tcPr>
            <w:tcW w:w="1134"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РБ</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15</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25</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r>
      <w:tr w:rsidR="00187881" w:rsidRPr="00247531" w:rsidTr="000942F2">
        <w:tblPrEx>
          <w:tblCellMar>
            <w:left w:w="108" w:type="dxa"/>
            <w:right w:w="108" w:type="dxa"/>
          </w:tblCellMar>
        </w:tblPrEx>
        <w:trPr>
          <w:trHeight w:val="251"/>
        </w:trPr>
        <w:tc>
          <w:tcPr>
            <w:tcW w:w="1729" w:type="dxa"/>
            <w:vMerge w:val="restart"/>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r w:rsidRPr="00247531">
              <w:rPr>
                <w:rFonts w:ascii="Times New Roman" w:hAnsi="Times New Roman"/>
                <w:color w:val="000000" w:themeColor="text1"/>
                <w:sz w:val="20"/>
                <w:szCs w:val="20"/>
              </w:rPr>
              <w:t>Снижение энергопотребления университетом (нарастающим итогом)</w:t>
            </w:r>
          </w:p>
        </w:tc>
        <w:tc>
          <w:tcPr>
            <w:tcW w:w="70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lang w:eastAsia="ru-RU"/>
              </w:rPr>
              <w:t>%</w:t>
            </w:r>
          </w:p>
        </w:tc>
        <w:tc>
          <w:tcPr>
            <w:tcW w:w="568"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val="restart"/>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5</w:t>
            </w:r>
          </w:p>
        </w:tc>
        <w:tc>
          <w:tcPr>
            <w:tcW w:w="567" w:type="dxa"/>
            <w:vMerge w:val="restart"/>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567" w:type="dxa"/>
            <w:vMerge w:val="restart"/>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15</w:t>
            </w:r>
          </w:p>
        </w:tc>
        <w:tc>
          <w:tcPr>
            <w:tcW w:w="567" w:type="dxa"/>
            <w:vMerge w:val="restart"/>
            <w:tcMar>
              <w:left w:w="28" w:type="dxa"/>
              <w:right w:w="28" w:type="dxa"/>
            </w:tcMar>
          </w:tcPr>
          <w:p w:rsidR="00187881" w:rsidRPr="00247531" w:rsidRDefault="00187881" w:rsidP="000942F2">
            <w:pPr>
              <w:pStyle w:val="af1"/>
              <w:rPr>
                <w:color w:val="000000" w:themeColor="text1"/>
                <w:sz w:val="20"/>
                <w:szCs w:val="20"/>
              </w:rPr>
            </w:pPr>
            <w:r w:rsidRPr="00247531">
              <w:rPr>
                <w:color w:val="000000" w:themeColor="text1"/>
                <w:sz w:val="20"/>
                <w:szCs w:val="20"/>
              </w:rPr>
              <w:t>20</w:t>
            </w:r>
          </w:p>
        </w:tc>
        <w:tc>
          <w:tcPr>
            <w:tcW w:w="1701" w:type="dxa"/>
            <w:vMerge w:val="restart"/>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Организация энергомониторинга</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pacing w:val="-6"/>
                <w:sz w:val="20"/>
                <w:szCs w:val="20"/>
              </w:rPr>
            </w:pPr>
            <w:r w:rsidRPr="00247531">
              <w:rPr>
                <w:rFonts w:ascii="Times New Roman" w:hAnsi="Times New Roman"/>
                <w:color w:val="000000" w:themeColor="text1"/>
                <w:sz w:val="20"/>
                <w:szCs w:val="20"/>
              </w:rPr>
              <w:t>ХЭО</w:t>
            </w:r>
          </w:p>
        </w:tc>
        <w:tc>
          <w:tcPr>
            <w:tcW w:w="1134" w:type="dxa"/>
            <w:tcMar>
              <w:left w:w="28" w:type="dxa"/>
              <w:right w:w="28" w:type="dxa"/>
            </w:tcMar>
          </w:tcPr>
          <w:p w:rsidR="00187881" w:rsidRPr="00247531" w:rsidRDefault="00187881" w:rsidP="000942F2">
            <w:pPr>
              <w:jc w:val="center"/>
              <w:rPr>
                <w:color w:val="000000" w:themeColor="text1"/>
                <w:sz w:val="20"/>
                <w:szCs w:val="20"/>
              </w:rPr>
            </w:pPr>
            <w:r w:rsidRPr="00247531">
              <w:rPr>
                <w:color w:val="000000" w:themeColor="text1"/>
                <w:sz w:val="20"/>
                <w:szCs w:val="20"/>
              </w:rPr>
              <w:t>За счет вуза</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r>
      <w:tr w:rsidR="00187881" w:rsidRPr="00247531" w:rsidTr="000942F2">
        <w:tblPrEx>
          <w:tblCellMar>
            <w:left w:w="108" w:type="dxa"/>
            <w:right w:w="108" w:type="dxa"/>
          </w:tblCellMar>
        </w:tblPrEx>
        <w:trPr>
          <w:trHeight w:val="251"/>
        </w:trPr>
        <w:tc>
          <w:tcPr>
            <w:tcW w:w="1729" w:type="dxa"/>
            <w:vMerge/>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Замена существующих осветительных приборов на</w:t>
            </w:r>
          </w:p>
          <w:p w:rsidR="00187881" w:rsidRPr="00247531" w:rsidRDefault="00187881" w:rsidP="000942F2">
            <w:pPr>
              <w:rPr>
                <w:color w:val="000000" w:themeColor="text1"/>
                <w:sz w:val="20"/>
                <w:szCs w:val="20"/>
              </w:rPr>
            </w:pPr>
            <w:r w:rsidRPr="00247531">
              <w:rPr>
                <w:color w:val="000000" w:themeColor="text1"/>
                <w:sz w:val="20"/>
                <w:szCs w:val="20"/>
              </w:rPr>
              <w:t>энергосберегающие лампы</w:t>
            </w:r>
          </w:p>
          <w:p w:rsidR="00187881" w:rsidRPr="00247531" w:rsidRDefault="00187881" w:rsidP="000942F2">
            <w:pPr>
              <w:pStyle w:val="af1"/>
              <w:rPr>
                <w:color w:val="000000" w:themeColor="text1"/>
                <w:sz w:val="20"/>
                <w:szCs w:val="20"/>
              </w:rPr>
            </w:pP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w:t>
            </w:r>
          </w:p>
        </w:tc>
        <w:tc>
          <w:tcPr>
            <w:tcW w:w="1134" w:type="dxa"/>
            <w:tcMar>
              <w:left w:w="28" w:type="dxa"/>
              <w:right w:w="28" w:type="dxa"/>
            </w:tcMar>
          </w:tcPr>
          <w:p w:rsidR="00187881" w:rsidRPr="00247531" w:rsidRDefault="00187881" w:rsidP="000942F2">
            <w:pPr>
              <w:rPr>
                <w:color w:val="000000" w:themeColor="text1"/>
              </w:rPr>
            </w:pPr>
            <w:r w:rsidRPr="00247531">
              <w:rPr>
                <w:color w:val="000000" w:themeColor="text1"/>
                <w:sz w:val="20"/>
                <w:szCs w:val="20"/>
              </w:rPr>
              <w:t>За счет вуза</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15</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25</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r>
      <w:tr w:rsidR="00187881" w:rsidRPr="00247531" w:rsidTr="000942F2">
        <w:tblPrEx>
          <w:tblCellMar>
            <w:left w:w="108" w:type="dxa"/>
            <w:right w:w="108" w:type="dxa"/>
          </w:tblCellMar>
        </w:tblPrEx>
        <w:trPr>
          <w:trHeight w:val="251"/>
        </w:trPr>
        <w:tc>
          <w:tcPr>
            <w:tcW w:w="1729" w:type="dxa"/>
            <w:vMerge/>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 xml:space="preserve">Замена плит на современные электроплиты с индукционными конфорками. </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ХЭО</w:t>
            </w:r>
          </w:p>
        </w:tc>
        <w:tc>
          <w:tcPr>
            <w:tcW w:w="1134" w:type="dxa"/>
            <w:tcMar>
              <w:left w:w="28" w:type="dxa"/>
              <w:right w:w="28" w:type="dxa"/>
            </w:tcMar>
          </w:tcPr>
          <w:p w:rsidR="00187881" w:rsidRPr="00247531" w:rsidRDefault="00187881" w:rsidP="000942F2">
            <w:pPr>
              <w:rPr>
                <w:color w:val="000000" w:themeColor="text1"/>
              </w:rPr>
            </w:pPr>
            <w:r w:rsidRPr="00247531">
              <w:rPr>
                <w:color w:val="000000" w:themeColor="text1"/>
                <w:sz w:val="20"/>
                <w:szCs w:val="20"/>
              </w:rPr>
              <w:t>За счет вуза</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20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30</w:t>
            </w:r>
          </w:p>
        </w:tc>
      </w:tr>
      <w:tr w:rsidR="00187881" w:rsidRPr="00247531" w:rsidTr="000942F2">
        <w:tblPrEx>
          <w:tblCellMar>
            <w:left w:w="108" w:type="dxa"/>
            <w:right w:w="108" w:type="dxa"/>
          </w:tblCellMar>
        </w:tblPrEx>
        <w:trPr>
          <w:trHeight w:val="251"/>
        </w:trPr>
        <w:tc>
          <w:tcPr>
            <w:tcW w:w="1729" w:type="dxa"/>
            <w:vMerge/>
            <w:tcMar>
              <w:left w:w="28" w:type="dxa"/>
              <w:right w:w="28" w:type="dxa"/>
            </w:tcMar>
          </w:tcPr>
          <w:p w:rsidR="00187881" w:rsidRPr="00247531" w:rsidRDefault="00187881" w:rsidP="00187881">
            <w:pPr>
              <w:pStyle w:val="ac"/>
              <w:numPr>
                <w:ilvl w:val="2"/>
                <w:numId w:val="23"/>
              </w:numPr>
              <w:tabs>
                <w:tab w:val="left" w:pos="284"/>
                <w:tab w:val="left" w:pos="426"/>
                <w:tab w:val="left" w:pos="567"/>
              </w:tabs>
              <w:spacing w:after="0" w:line="240" w:lineRule="auto"/>
              <w:ind w:left="0" w:firstLine="0"/>
              <w:rPr>
                <w:rFonts w:ascii="Times New Roman" w:hAnsi="Times New Roman"/>
                <w:color w:val="000000" w:themeColor="text1"/>
                <w:spacing w:val="-4"/>
                <w:sz w:val="20"/>
                <w:szCs w:val="20"/>
              </w:rPr>
            </w:pPr>
          </w:p>
        </w:tc>
        <w:tc>
          <w:tcPr>
            <w:tcW w:w="70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8"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567" w:type="dxa"/>
            <w:vMerge/>
            <w:tcMar>
              <w:left w:w="28" w:type="dxa"/>
              <w:right w:w="28" w:type="dxa"/>
            </w:tcMar>
          </w:tcPr>
          <w:p w:rsidR="00187881" w:rsidRPr="00247531" w:rsidRDefault="00187881" w:rsidP="000942F2">
            <w:pPr>
              <w:pStyle w:val="ac"/>
              <w:tabs>
                <w:tab w:val="left" w:pos="284"/>
              </w:tabs>
              <w:ind w:left="0"/>
              <w:jc w:val="center"/>
              <w:rPr>
                <w:rFonts w:ascii="Times New Roman" w:hAnsi="Times New Roman"/>
                <w:color w:val="000000" w:themeColor="text1"/>
                <w:sz w:val="20"/>
                <w:szCs w:val="20"/>
              </w:rPr>
            </w:pPr>
          </w:p>
        </w:tc>
        <w:tc>
          <w:tcPr>
            <w:tcW w:w="1701" w:type="dxa"/>
            <w:vMerge/>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p>
        </w:tc>
        <w:tc>
          <w:tcPr>
            <w:tcW w:w="3544" w:type="dxa"/>
            <w:tcMar>
              <w:left w:w="28" w:type="dxa"/>
              <w:right w:w="28" w:type="dxa"/>
            </w:tcMar>
          </w:tcPr>
          <w:p w:rsidR="00187881" w:rsidRPr="00247531" w:rsidRDefault="00187881" w:rsidP="000942F2">
            <w:pPr>
              <w:rPr>
                <w:color w:val="000000" w:themeColor="text1"/>
                <w:sz w:val="20"/>
                <w:szCs w:val="20"/>
              </w:rPr>
            </w:pPr>
            <w:r w:rsidRPr="00247531">
              <w:rPr>
                <w:color w:val="000000" w:themeColor="text1"/>
                <w:sz w:val="20"/>
                <w:szCs w:val="20"/>
              </w:rPr>
              <w:t xml:space="preserve">Проведение </w:t>
            </w:r>
          </w:p>
          <w:p w:rsidR="00187881" w:rsidRPr="00247531" w:rsidRDefault="00187881" w:rsidP="000942F2">
            <w:pPr>
              <w:rPr>
                <w:color w:val="000000" w:themeColor="text1"/>
                <w:sz w:val="20"/>
                <w:szCs w:val="20"/>
              </w:rPr>
            </w:pPr>
            <w:r w:rsidRPr="00247531">
              <w:rPr>
                <w:color w:val="000000" w:themeColor="text1"/>
                <w:sz w:val="20"/>
                <w:szCs w:val="20"/>
              </w:rPr>
              <w:t>энергоаудита объектов университета</w:t>
            </w:r>
          </w:p>
        </w:tc>
        <w:tc>
          <w:tcPr>
            <w:tcW w:w="1559" w:type="dxa"/>
            <w:tcMar>
              <w:left w:w="28" w:type="dxa"/>
              <w:right w:w="28" w:type="dxa"/>
            </w:tcMar>
          </w:tcPr>
          <w:p w:rsidR="00187881" w:rsidRPr="00247531" w:rsidRDefault="00187881" w:rsidP="000942F2">
            <w:pPr>
              <w:pStyle w:val="ac"/>
              <w:tabs>
                <w:tab w:val="left" w:pos="284"/>
              </w:tabs>
              <w:ind w:left="0"/>
              <w:rPr>
                <w:rFonts w:ascii="Times New Roman" w:hAnsi="Times New Roman"/>
                <w:color w:val="000000" w:themeColor="text1"/>
                <w:sz w:val="20"/>
                <w:szCs w:val="20"/>
              </w:rPr>
            </w:pPr>
            <w:r w:rsidRPr="00247531">
              <w:rPr>
                <w:rFonts w:ascii="Times New Roman" w:hAnsi="Times New Roman"/>
                <w:color w:val="000000" w:themeColor="text1"/>
                <w:sz w:val="20"/>
                <w:szCs w:val="20"/>
              </w:rPr>
              <w:t>Проректор по ХР</w:t>
            </w:r>
          </w:p>
          <w:p w:rsidR="00187881" w:rsidRPr="00247531" w:rsidRDefault="00187881" w:rsidP="000942F2">
            <w:pPr>
              <w:pStyle w:val="ac"/>
              <w:tabs>
                <w:tab w:val="left" w:pos="284"/>
              </w:tabs>
              <w:ind w:left="0"/>
              <w:rPr>
                <w:rFonts w:ascii="Times New Roman" w:hAnsi="Times New Roman"/>
                <w:color w:val="000000" w:themeColor="text1"/>
                <w:spacing w:val="-6"/>
                <w:sz w:val="20"/>
                <w:szCs w:val="20"/>
              </w:rPr>
            </w:pPr>
            <w:r w:rsidRPr="00247531">
              <w:rPr>
                <w:rFonts w:ascii="Times New Roman" w:hAnsi="Times New Roman"/>
                <w:color w:val="000000" w:themeColor="text1"/>
                <w:sz w:val="20"/>
                <w:szCs w:val="20"/>
              </w:rPr>
              <w:t>ХЭО, ПТО</w:t>
            </w:r>
          </w:p>
        </w:tc>
        <w:tc>
          <w:tcPr>
            <w:tcW w:w="1134" w:type="dxa"/>
            <w:tcMar>
              <w:left w:w="28" w:type="dxa"/>
              <w:right w:w="28" w:type="dxa"/>
            </w:tcMar>
          </w:tcPr>
          <w:p w:rsidR="00187881" w:rsidRPr="00247531" w:rsidRDefault="00187881" w:rsidP="000942F2">
            <w:pPr>
              <w:rPr>
                <w:color w:val="000000" w:themeColor="text1"/>
              </w:rPr>
            </w:pPr>
            <w:r w:rsidRPr="00247531">
              <w:rPr>
                <w:color w:val="000000" w:themeColor="text1"/>
                <w:sz w:val="20"/>
                <w:szCs w:val="20"/>
              </w:rPr>
              <w:t>За счет вуза</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r w:rsidRPr="00247531">
              <w:rPr>
                <w:color w:val="000000" w:themeColor="text1"/>
                <w:sz w:val="20"/>
                <w:szCs w:val="20"/>
              </w:rPr>
              <w:t>17</w:t>
            </w: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c>
          <w:tcPr>
            <w:tcW w:w="567" w:type="dxa"/>
            <w:tcMar>
              <w:left w:w="28" w:type="dxa"/>
              <w:right w:w="28" w:type="dxa"/>
            </w:tcMar>
          </w:tcPr>
          <w:p w:rsidR="00187881" w:rsidRPr="00247531" w:rsidRDefault="00187881" w:rsidP="000942F2">
            <w:pPr>
              <w:pStyle w:val="af1"/>
              <w:jc w:val="center"/>
              <w:rPr>
                <w:color w:val="000000" w:themeColor="text1"/>
                <w:sz w:val="20"/>
                <w:szCs w:val="20"/>
              </w:rPr>
            </w:pPr>
          </w:p>
        </w:tc>
      </w:tr>
    </w:tbl>
    <w:p w:rsidR="00187881" w:rsidRPr="00247531" w:rsidRDefault="00187881" w:rsidP="00187881">
      <w:pPr>
        <w:tabs>
          <w:tab w:val="left" w:pos="709"/>
        </w:tabs>
        <w:spacing w:before="120" w:after="120"/>
        <w:rPr>
          <w:b/>
          <w:color w:val="000000" w:themeColor="text1"/>
          <w:highlight w:val="yellow"/>
        </w:rPr>
      </w:pPr>
    </w:p>
    <w:p w:rsidR="00187881" w:rsidRPr="00247531" w:rsidRDefault="00187881" w:rsidP="00187881">
      <w:pPr>
        <w:rPr>
          <w:color w:val="000000" w:themeColor="text1"/>
        </w:rPr>
      </w:pPr>
      <w:r w:rsidRPr="00247531">
        <w:rPr>
          <w:color w:val="000000" w:themeColor="text1"/>
        </w:rPr>
        <w:t xml:space="preserve">Стратегический план развития  СКГУ им. М. Козыбаева  на 2015-2019 годы рекомендован к утверждению  Ученым советом, </w:t>
      </w:r>
    </w:p>
    <w:p w:rsidR="00187881" w:rsidRPr="00247531" w:rsidRDefault="00187881" w:rsidP="00187881">
      <w:pPr>
        <w:spacing w:before="120"/>
        <w:jc w:val="both"/>
        <w:rPr>
          <w:color w:val="000000" w:themeColor="text1"/>
        </w:rPr>
      </w:pPr>
      <w:r w:rsidRPr="00247531">
        <w:rPr>
          <w:color w:val="000000" w:themeColor="text1"/>
        </w:rPr>
        <w:t>протокол №    от «____»______________2016 года.</w:t>
      </w:r>
    </w:p>
    <w:p w:rsidR="00187881" w:rsidRPr="00247531" w:rsidRDefault="00187881" w:rsidP="00187881">
      <w:pPr>
        <w:rPr>
          <w:color w:val="000000" w:themeColor="text1"/>
        </w:rPr>
      </w:pPr>
    </w:p>
    <w:p w:rsidR="00187881" w:rsidRPr="00247531" w:rsidRDefault="00187881" w:rsidP="00187881">
      <w:pPr>
        <w:tabs>
          <w:tab w:val="left" w:pos="851"/>
        </w:tabs>
        <w:spacing w:before="120"/>
        <w:rPr>
          <w:b/>
          <w:color w:val="000000" w:themeColor="text1"/>
        </w:rPr>
      </w:pPr>
      <w:r w:rsidRPr="00247531">
        <w:rPr>
          <w:b/>
          <w:color w:val="000000" w:themeColor="text1"/>
        </w:rPr>
        <w:lastRenderedPageBreak/>
        <w:t>СОГЛАСОВАНО:</w:t>
      </w:r>
    </w:p>
    <w:p w:rsidR="00187881" w:rsidRPr="00247531" w:rsidRDefault="00187881" w:rsidP="00187881">
      <w:pPr>
        <w:tabs>
          <w:tab w:val="left" w:pos="851"/>
        </w:tabs>
        <w:spacing w:before="120"/>
        <w:ind w:firstLine="567"/>
        <w:rPr>
          <w:color w:val="000000" w:themeColor="text1"/>
        </w:rPr>
      </w:pPr>
    </w:p>
    <w:p w:rsidR="00187881" w:rsidRPr="00247531" w:rsidRDefault="00187881" w:rsidP="00187881">
      <w:pPr>
        <w:tabs>
          <w:tab w:val="left" w:pos="851"/>
        </w:tabs>
        <w:spacing w:before="120"/>
        <w:ind w:firstLine="567"/>
        <w:rPr>
          <w:color w:val="000000" w:themeColor="text1"/>
        </w:rPr>
      </w:pPr>
      <w:r>
        <w:rPr>
          <w:color w:val="000000" w:themeColor="text1"/>
        </w:rPr>
        <w:t>И.о. п</w:t>
      </w:r>
      <w:r w:rsidRPr="00247531">
        <w:rPr>
          <w:color w:val="000000" w:themeColor="text1"/>
        </w:rPr>
        <w:t>роректор</w:t>
      </w:r>
      <w:r>
        <w:rPr>
          <w:color w:val="000000" w:themeColor="text1"/>
        </w:rPr>
        <w:t>а</w:t>
      </w:r>
      <w:r w:rsidRPr="00247531">
        <w:rPr>
          <w:color w:val="000000" w:themeColor="text1"/>
        </w:rPr>
        <w:t xml:space="preserve"> по АВ</w:t>
      </w:r>
      <w:r w:rsidRPr="00247531">
        <w:rPr>
          <w:color w:val="000000" w:themeColor="text1"/>
        </w:rPr>
        <w:tab/>
      </w:r>
      <w:r w:rsidRPr="00247531">
        <w:rPr>
          <w:color w:val="000000" w:themeColor="text1"/>
        </w:rPr>
        <w:tab/>
      </w:r>
      <w:r w:rsidRPr="00247531">
        <w:rPr>
          <w:color w:val="000000" w:themeColor="text1"/>
        </w:rPr>
        <w:tab/>
      </w:r>
      <w:r w:rsidRPr="00247531">
        <w:rPr>
          <w:color w:val="000000" w:themeColor="text1"/>
        </w:rPr>
        <w:tab/>
        <w:t>А. Мухамеджанова</w:t>
      </w:r>
    </w:p>
    <w:p w:rsidR="00187881" w:rsidRPr="00247531" w:rsidRDefault="00187881" w:rsidP="00187881">
      <w:pPr>
        <w:tabs>
          <w:tab w:val="left" w:pos="851"/>
        </w:tabs>
        <w:spacing w:before="120"/>
        <w:ind w:firstLine="567"/>
        <w:rPr>
          <w:color w:val="000000" w:themeColor="text1"/>
        </w:rPr>
      </w:pPr>
    </w:p>
    <w:p w:rsidR="00187881" w:rsidRPr="00247531" w:rsidRDefault="00187881" w:rsidP="00187881">
      <w:pPr>
        <w:tabs>
          <w:tab w:val="left" w:pos="851"/>
        </w:tabs>
        <w:spacing w:before="120"/>
        <w:ind w:firstLine="567"/>
        <w:rPr>
          <w:color w:val="000000" w:themeColor="text1"/>
        </w:rPr>
      </w:pPr>
      <w:r>
        <w:rPr>
          <w:color w:val="000000" w:themeColor="text1"/>
        </w:rPr>
        <w:t>И.о. п</w:t>
      </w:r>
      <w:r w:rsidRPr="00247531">
        <w:rPr>
          <w:color w:val="000000" w:themeColor="text1"/>
        </w:rPr>
        <w:t>роректор</w:t>
      </w:r>
      <w:r>
        <w:rPr>
          <w:color w:val="000000" w:themeColor="text1"/>
        </w:rPr>
        <w:t>а</w:t>
      </w:r>
      <w:r w:rsidRPr="00247531">
        <w:rPr>
          <w:color w:val="000000" w:themeColor="text1"/>
        </w:rPr>
        <w:t>по НиИ</w:t>
      </w:r>
      <w:r w:rsidRPr="00247531">
        <w:rPr>
          <w:color w:val="000000" w:themeColor="text1"/>
        </w:rPr>
        <w:tab/>
      </w:r>
      <w:r w:rsidRPr="00247531">
        <w:rPr>
          <w:color w:val="000000" w:themeColor="text1"/>
        </w:rPr>
        <w:tab/>
      </w:r>
      <w:r w:rsidRPr="00247531">
        <w:rPr>
          <w:color w:val="000000" w:themeColor="text1"/>
        </w:rPr>
        <w:tab/>
      </w:r>
      <w:r w:rsidRPr="00247531">
        <w:rPr>
          <w:color w:val="000000" w:themeColor="text1"/>
        </w:rPr>
        <w:tab/>
        <w:t>Л. Каиржанова</w:t>
      </w:r>
    </w:p>
    <w:p w:rsidR="00187881" w:rsidRPr="00247531" w:rsidRDefault="00187881" w:rsidP="00187881">
      <w:pPr>
        <w:tabs>
          <w:tab w:val="left" w:pos="851"/>
        </w:tabs>
        <w:spacing w:before="120"/>
        <w:ind w:firstLine="567"/>
        <w:rPr>
          <w:color w:val="000000" w:themeColor="text1"/>
        </w:rPr>
      </w:pPr>
    </w:p>
    <w:p w:rsidR="00187881" w:rsidRPr="00247531" w:rsidRDefault="00187881" w:rsidP="00187881">
      <w:pPr>
        <w:tabs>
          <w:tab w:val="left" w:pos="851"/>
        </w:tabs>
        <w:spacing w:before="120"/>
        <w:ind w:firstLine="567"/>
        <w:rPr>
          <w:color w:val="000000" w:themeColor="text1"/>
        </w:rPr>
      </w:pPr>
      <w:r>
        <w:rPr>
          <w:color w:val="000000" w:themeColor="text1"/>
        </w:rPr>
        <w:t>И.о. п</w:t>
      </w:r>
      <w:r w:rsidRPr="00247531">
        <w:rPr>
          <w:color w:val="000000" w:themeColor="text1"/>
        </w:rPr>
        <w:t>роректор</w:t>
      </w:r>
      <w:r>
        <w:rPr>
          <w:color w:val="000000" w:themeColor="text1"/>
        </w:rPr>
        <w:t>а</w:t>
      </w:r>
      <w:r w:rsidRPr="00247531">
        <w:rPr>
          <w:color w:val="000000" w:themeColor="text1"/>
        </w:rPr>
        <w:t>по ВРиСВ</w:t>
      </w:r>
      <w:r w:rsidRPr="00247531">
        <w:rPr>
          <w:color w:val="000000" w:themeColor="text1"/>
        </w:rPr>
        <w:tab/>
      </w:r>
      <w:r w:rsidRPr="00247531">
        <w:rPr>
          <w:color w:val="000000" w:themeColor="text1"/>
        </w:rPr>
        <w:tab/>
      </w:r>
      <w:r w:rsidRPr="00247531">
        <w:rPr>
          <w:color w:val="000000" w:themeColor="text1"/>
        </w:rPr>
        <w:tab/>
      </w:r>
      <w:r w:rsidRPr="00247531">
        <w:rPr>
          <w:color w:val="000000" w:themeColor="text1"/>
        </w:rPr>
        <w:tab/>
        <w:t>М. Тайжанова</w:t>
      </w:r>
    </w:p>
    <w:p w:rsidR="00187881" w:rsidRPr="00247531" w:rsidRDefault="00187881" w:rsidP="00187881">
      <w:pPr>
        <w:tabs>
          <w:tab w:val="left" w:pos="851"/>
        </w:tabs>
        <w:spacing w:before="120"/>
        <w:ind w:firstLine="567"/>
        <w:rPr>
          <w:color w:val="000000" w:themeColor="text1"/>
        </w:rPr>
      </w:pPr>
    </w:p>
    <w:p w:rsidR="00187881" w:rsidRPr="00247531" w:rsidRDefault="00187881" w:rsidP="00187881">
      <w:pPr>
        <w:tabs>
          <w:tab w:val="left" w:pos="851"/>
        </w:tabs>
        <w:spacing w:before="120"/>
        <w:ind w:firstLine="567"/>
        <w:rPr>
          <w:color w:val="000000" w:themeColor="text1"/>
        </w:rPr>
      </w:pPr>
      <w:r>
        <w:rPr>
          <w:color w:val="000000" w:themeColor="text1"/>
        </w:rPr>
        <w:t>И.о. п</w:t>
      </w:r>
      <w:r w:rsidRPr="00247531">
        <w:rPr>
          <w:color w:val="000000" w:themeColor="text1"/>
        </w:rPr>
        <w:t>роректор</w:t>
      </w:r>
      <w:r>
        <w:rPr>
          <w:color w:val="000000" w:themeColor="text1"/>
        </w:rPr>
        <w:t>а</w:t>
      </w:r>
      <w:r w:rsidRPr="00247531">
        <w:rPr>
          <w:color w:val="000000" w:themeColor="text1"/>
        </w:rPr>
        <w:t>по ХР</w:t>
      </w:r>
      <w:r w:rsidRPr="00247531">
        <w:rPr>
          <w:color w:val="000000" w:themeColor="text1"/>
        </w:rPr>
        <w:tab/>
      </w:r>
      <w:r w:rsidRPr="00247531">
        <w:rPr>
          <w:color w:val="000000" w:themeColor="text1"/>
        </w:rPr>
        <w:tab/>
      </w:r>
      <w:r w:rsidRPr="00247531">
        <w:rPr>
          <w:color w:val="000000" w:themeColor="text1"/>
        </w:rPr>
        <w:tab/>
      </w:r>
      <w:r w:rsidRPr="00247531">
        <w:rPr>
          <w:color w:val="000000" w:themeColor="text1"/>
        </w:rPr>
        <w:tab/>
      </w:r>
      <w:r>
        <w:rPr>
          <w:color w:val="000000" w:themeColor="text1"/>
        </w:rPr>
        <w:tab/>
      </w:r>
      <w:r w:rsidRPr="00247531">
        <w:rPr>
          <w:color w:val="000000" w:themeColor="text1"/>
        </w:rPr>
        <w:t>А. Кушумбаев</w:t>
      </w:r>
    </w:p>
    <w:p w:rsidR="00187881" w:rsidRDefault="00187881" w:rsidP="00187881">
      <w:pPr>
        <w:rPr>
          <w:color w:val="000000" w:themeColor="text1"/>
        </w:rPr>
      </w:pPr>
    </w:p>
    <w:p w:rsidR="00187881" w:rsidRPr="00247531" w:rsidRDefault="00187881" w:rsidP="00187881">
      <w:pPr>
        <w:tabs>
          <w:tab w:val="left" w:pos="851"/>
        </w:tabs>
        <w:spacing w:before="120"/>
        <w:ind w:firstLine="567"/>
        <w:rPr>
          <w:color w:val="000000" w:themeColor="text1"/>
        </w:rPr>
      </w:pPr>
      <w:r w:rsidRPr="00923287">
        <w:rPr>
          <w:color w:val="000000" w:themeColor="text1"/>
        </w:rPr>
        <w:t>Директор ДСКИ</w:t>
      </w:r>
      <w:r w:rsidRPr="00923287">
        <w:rPr>
          <w:color w:val="000000" w:themeColor="text1"/>
        </w:rPr>
        <w:tab/>
      </w:r>
      <w:r w:rsidRPr="00923287">
        <w:rPr>
          <w:color w:val="000000" w:themeColor="text1"/>
        </w:rPr>
        <w:tab/>
      </w:r>
      <w:r w:rsidRPr="00923287">
        <w:rPr>
          <w:color w:val="000000" w:themeColor="text1"/>
        </w:rPr>
        <w:tab/>
      </w:r>
      <w:r w:rsidRPr="00923287">
        <w:rPr>
          <w:color w:val="000000" w:themeColor="text1"/>
        </w:rPr>
        <w:tab/>
      </w:r>
      <w:r w:rsidRPr="00923287">
        <w:rPr>
          <w:color w:val="000000" w:themeColor="text1"/>
        </w:rPr>
        <w:tab/>
        <w:t>М. Погребицкая</w:t>
      </w:r>
    </w:p>
    <w:p w:rsidR="00A50068" w:rsidRDefault="00A50068" w:rsidP="00187881">
      <w:pPr>
        <w:pStyle w:val="1"/>
        <w:tabs>
          <w:tab w:val="left" w:pos="284"/>
          <w:tab w:val="left" w:pos="1080"/>
        </w:tabs>
        <w:spacing w:before="40" w:after="0" w:line="360" w:lineRule="auto"/>
        <w:ind w:left="720"/>
        <w:rPr>
          <w:rFonts w:ascii="Times New Roman" w:hAnsi="Times New Roman"/>
          <w:smallCaps/>
          <w:sz w:val="24"/>
          <w:szCs w:val="24"/>
        </w:rPr>
      </w:pPr>
      <w:bookmarkStart w:id="39" w:name="_GoBack"/>
      <w:bookmarkEnd w:id="39"/>
    </w:p>
    <w:sectPr w:rsidR="00A50068" w:rsidSect="00C6139B">
      <w:footerReference w:type="default" r:id="rId28"/>
      <w:footerReference w:type="first" r:id="rId29"/>
      <w:pgSz w:w="16838" w:h="11906" w:orient="landscape"/>
      <w:pgMar w:top="1134" w:right="851" w:bottom="851" w:left="851" w:header="709" w:footer="318" w:gutter="0"/>
      <w:pgNumType w:start="3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D25" w:rsidRDefault="006F2D25">
      <w:r>
        <w:separator/>
      </w:r>
    </w:p>
  </w:endnote>
  <w:endnote w:type="continuationSeparator" w:id="0">
    <w:p w:rsidR="006F2D25" w:rsidRDefault="006F2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D25" w:rsidRDefault="006F2D25" w:rsidP="007707E0">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6F2D25" w:rsidRDefault="006F2D25" w:rsidP="005B0E14">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D25" w:rsidRDefault="006F2D25" w:rsidP="007707E0">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87881">
      <w:rPr>
        <w:rStyle w:val="a9"/>
        <w:noProof/>
      </w:rPr>
      <w:t>36</w:t>
    </w:r>
    <w:r>
      <w:rPr>
        <w:rStyle w:val="a9"/>
      </w:rPr>
      <w:fldChar w:fldCharType="end"/>
    </w:r>
  </w:p>
  <w:p w:rsidR="006F2D25" w:rsidRDefault="006F2D25" w:rsidP="005B0E14">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793458"/>
      <w:docPartObj>
        <w:docPartGallery w:val="Page Numbers (Bottom of Page)"/>
        <w:docPartUnique/>
      </w:docPartObj>
    </w:sdtPr>
    <w:sdtEndPr/>
    <w:sdtContent>
      <w:p w:rsidR="00474F0B" w:rsidRPr="000F36FD" w:rsidRDefault="00187881" w:rsidP="000F36FD">
        <w:pPr>
          <w:pStyle w:val="a7"/>
          <w:jc w:val="center"/>
        </w:pPr>
        <w:r w:rsidRPr="000F36FD">
          <w:fldChar w:fldCharType="begin"/>
        </w:r>
        <w:r w:rsidRPr="000F36FD">
          <w:instrText>PAGE   \* MERGEFORMAT</w:instrText>
        </w:r>
        <w:r w:rsidRPr="000F36FD">
          <w:fldChar w:fldCharType="separate"/>
        </w:r>
        <w:r>
          <w:rPr>
            <w:noProof/>
          </w:rPr>
          <w:t>41</w:t>
        </w:r>
        <w:r w:rsidRPr="000F36FD">
          <w:fldChar w:fldCharType="end"/>
        </w:r>
      </w:p>
    </w:sdtContent>
  </w:sdt>
  <w:p w:rsidR="00474F0B" w:rsidRDefault="00187881">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548308"/>
      <w:docPartObj>
        <w:docPartGallery w:val="Page Numbers (Bottom of Page)"/>
        <w:docPartUnique/>
      </w:docPartObj>
    </w:sdtPr>
    <w:sdtEndPr/>
    <w:sdtContent>
      <w:p w:rsidR="00923287" w:rsidRDefault="00187881">
        <w:pPr>
          <w:pStyle w:val="a7"/>
          <w:jc w:val="right"/>
        </w:pPr>
        <w:r>
          <w:fldChar w:fldCharType="begin"/>
        </w:r>
        <w:r>
          <w:instrText>PAGE   \* MERGEFORMAT</w:instrText>
        </w:r>
        <w:r>
          <w:fldChar w:fldCharType="separate"/>
        </w:r>
        <w:r>
          <w:rPr>
            <w:noProof/>
          </w:rPr>
          <w:t>39</w:t>
        </w:r>
        <w:r>
          <w:fldChar w:fldCharType="end"/>
        </w:r>
      </w:p>
    </w:sdtContent>
  </w:sdt>
  <w:p w:rsidR="00923287" w:rsidRDefault="0018788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D25" w:rsidRDefault="006F2D25">
      <w:r>
        <w:separator/>
      </w:r>
    </w:p>
  </w:footnote>
  <w:footnote w:type="continuationSeparator" w:id="0">
    <w:p w:rsidR="006F2D25" w:rsidRDefault="006F2D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A5BD5"/>
    <w:multiLevelType w:val="hybridMultilevel"/>
    <w:tmpl w:val="2F065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367327"/>
    <w:multiLevelType w:val="hybridMultilevel"/>
    <w:tmpl w:val="3AA65FAC"/>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B143932"/>
    <w:multiLevelType w:val="hybridMultilevel"/>
    <w:tmpl w:val="42AE8C66"/>
    <w:lvl w:ilvl="0" w:tplc="04190011">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D4547D"/>
    <w:multiLevelType w:val="hybridMultilevel"/>
    <w:tmpl w:val="0158FA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5E6444"/>
    <w:multiLevelType w:val="hybridMultilevel"/>
    <w:tmpl w:val="7E5863F6"/>
    <w:lvl w:ilvl="0" w:tplc="399A3F16">
      <w:start w:val="1"/>
      <w:numFmt w:val="bullet"/>
      <w:lvlText w:val=""/>
      <w:lvlJc w:val="left"/>
      <w:pPr>
        <w:tabs>
          <w:tab w:val="num" w:pos="1054"/>
        </w:tabs>
        <w:ind w:left="1054" w:hanging="397"/>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134F789D"/>
    <w:multiLevelType w:val="hybridMultilevel"/>
    <w:tmpl w:val="EE328756"/>
    <w:lvl w:ilvl="0" w:tplc="04190011">
      <w:start w:val="1"/>
      <w:numFmt w:val="decimal"/>
      <w:lvlText w:val="%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52B3DBC"/>
    <w:multiLevelType w:val="hybridMultilevel"/>
    <w:tmpl w:val="5060E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516E42"/>
    <w:multiLevelType w:val="hybridMultilevel"/>
    <w:tmpl w:val="6EC881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A9236C"/>
    <w:multiLevelType w:val="hybridMultilevel"/>
    <w:tmpl w:val="2500C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F514D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B176FB4"/>
    <w:multiLevelType w:val="hybridMultilevel"/>
    <w:tmpl w:val="12DAB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B390010"/>
    <w:multiLevelType w:val="hybridMultilevel"/>
    <w:tmpl w:val="369C6C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E54FF1"/>
    <w:multiLevelType w:val="hybridMultilevel"/>
    <w:tmpl w:val="2390C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601E93"/>
    <w:multiLevelType w:val="hybridMultilevel"/>
    <w:tmpl w:val="5E3E027E"/>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23E702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47F58CB"/>
    <w:multiLevelType w:val="hybridMultilevel"/>
    <w:tmpl w:val="37182662"/>
    <w:lvl w:ilvl="0" w:tplc="38C09808">
      <w:start w:val="1"/>
      <w:numFmt w:val="bullet"/>
      <w:lvlText w:val=""/>
      <w:lvlJc w:val="left"/>
      <w:pPr>
        <w:tabs>
          <w:tab w:val="num" w:pos="1571"/>
        </w:tabs>
        <w:ind w:left="1571" w:hanging="360"/>
      </w:pPr>
      <w:rPr>
        <w:rFonts w:ascii="Symbol" w:hAnsi="Symbol" w:hint="default"/>
      </w:rPr>
    </w:lvl>
    <w:lvl w:ilvl="1" w:tplc="399A3F16">
      <w:start w:val="1"/>
      <w:numFmt w:val="bullet"/>
      <w:lvlText w:val=""/>
      <w:lvlJc w:val="left"/>
      <w:pPr>
        <w:tabs>
          <w:tab w:val="num" w:pos="1440"/>
        </w:tabs>
        <w:ind w:left="1440" w:hanging="360"/>
      </w:pPr>
      <w:rPr>
        <w:rFonts w:ascii="Wingdings" w:hAnsi="Wingdings"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254E56CF"/>
    <w:multiLevelType w:val="hybridMultilevel"/>
    <w:tmpl w:val="3A624FD2"/>
    <w:lvl w:ilvl="0" w:tplc="04190005">
      <w:start w:val="1"/>
      <w:numFmt w:val="bullet"/>
      <w:lvlText w:val=""/>
      <w:lvlJc w:val="left"/>
      <w:pPr>
        <w:tabs>
          <w:tab w:val="num" w:pos="774"/>
        </w:tabs>
        <w:ind w:left="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17">
    <w:nsid w:val="26566411"/>
    <w:multiLevelType w:val="hybridMultilevel"/>
    <w:tmpl w:val="2390C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9E021E5"/>
    <w:multiLevelType w:val="hybridMultilevel"/>
    <w:tmpl w:val="E9367A84"/>
    <w:lvl w:ilvl="0" w:tplc="6E82D45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2C0A3859"/>
    <w:multiLevelType w:val="hybridMultilevel"/>
    <w:tmpl w:val="346A1E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2CA1DDC"/>
    <w:multiLevelType w:val="hybridMultilevel"/>
    <w:tmpl w:val="88DAA2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313B4C"/>
    <w:multiLevelType w:val="hybridMultilevel"/>
    <w:tmpl w:val="4D52A1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F00E2D"/>
    <w:multiLevelType w:val="hybridMultilevel"/>
    <w:tmpl w:val="08E219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E8F28D4"/>
    <w:multiLevelType w:val="hybridMultilevel"/>
    <w:tmpl w:val="346A1E8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02E73AB"/>
    <w:multiLevelType w:val="hybridMultilevel"/>
    <w:tmpl w:val="2390C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8D47B9"/>
    <w:multiLevelType w:val="hybridMultilevel"/>
    <w:tmpl w:val="4D52A1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005E05"/>
    <w:multiLevelType w:val="hybridMultilevel"/>
    <w:tmpl w:val="2500C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B49020F"/>
    <w:multiLevelType w:val="hybridMultilevel"/>
    <w:tmpl w:val="2500C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C11715D"/>
    <w:multiLevelType w:val="hybridMultilevel"/>
    <w:tmpl w:val="42AE8C66"/>
    <w:lvl w:ilvl="0" w:tplc="04190011">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DB85C7A"/>
    <w:multiLevelType w:val="hybridMultilevel"/>
    <w:tmpl w:val="75A011D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60C4F08"/>
    <w:multiLevelType w:val="hybridMultilevel"/>
    <w:tmpl w:val="2500C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8EC0DD9"/>
    <w:multiLevelType w:val="hybridMultilevel"/>
    <w:tmpl w:val="FF74D1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9A132E2"/>
    <w:multiLevelType w:val="hybridMultilevel"/>
    <w:tmpl w:val="42AE8C66"/>
    <w:lvl w:ilvl="0" w:tplc="04190011">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AD723F1"/>
    <w:multiLevelType w:val="hybridMultilevel"/>
    <w:tmpl w:val="196A5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F005B5"/>
    <w:multiLevelType w:val="hybridMultilevel"/>
    <w:tmpl w:val="2500C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D526160"/>
    <w:multiLevelType w:val="hybridMultilevel"/>
    <w:tmpl w:val="EABCDB7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2FE6F99"/>
    <w:multiLevelType w:val="hybridMultilevel"/>
    <w:tmpl w:val="369C6C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D347CD"/>
    <w:multiLevelType w:val="hybridMultilevel"/>
    <w:tmpl w:val="6DEC72A6"/>
    <w:lvl w:ilvl="0" w:tplc="04190005">
      <w:start w:val="1"/>
      <w:numFmt w:val="bullet"/>
      <w:lvlText w:val=""/>
      <w:lvlJc w:val="left"/>
      <w:pPr>
        <w:tabs>
          <w:tab w:val="num" w:pos="1854"/>
        </w:tabs>
        <w:ind w:left="1854" w:hanging="360"/>
      </w:pPr>
      <w:rPr>
        <w:rFonts w:ascii="Wingdings" w:hAnsi="Wingdings" w:hint="default"/>
      </w:rPr>
    </w:lvl>
    <w:lvl w:ilvl="1" w:tplc="C72442FC">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6B6D76ED"/>
    <w:multiLevelType w:val="hybridMultilevel"/>
    <w:tmpl w:val="2500C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F816E8C"/>
    <w:multiLevelType w:val="hybridMultilevel"/>
    <w:tmpl w:val="346A1E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23B0CCC"/>
    <w:multiLevelType w:val="hybridMultilevel"/>
    <w:tmpl w:val="CE88F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5517090"/>
    <w:multiLevelType w:val="hybridMultilevel"/>
    <w:tmpl w:val="24E4C8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5B02C1A"/>
    <w:multiLevelType w:val="hybridMultilevel"/>
    <w:tmpl w:val="2F3C7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6F13C6F"/>
    <w:multiLevelType w:val="hybridMultilevel"/>
    <w:tmpl w:val="4D52A1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77B77CF"/>
    <w:multiLevelType w:val="hybridMultilevel"/>
    <w:tmpl w:val="2C168DC8"/>
    <w:lvl w:ilvl="0" w:tplc="04190005">
      <w:start w:val="1"/>
      <w:numFmt w:val="bullet"/>
      <w:lvlText w:val=""/>
      <w:lvlJc w:val="left"/>
      <w:pPr>
        <w:ind w:left="1069" w:hanging="360"/>
      </w:pPr>
      <w:rPr>
        <w:rFonts w:ascii="Wingdings" w:hAnsi="Wingdings" w:cs="Wingdings"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45">
    <w:nsid w:val="7C481B3B"/>
    <w:multiLevelType w:val="hybridMultilevel"/>
    <w:tmpl w:val="346A1E8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CC316E0"/>
    <w:multiLevelType w:val="hybridMultilevel"/>
    <w:tmpl w:val="42AE8C66"/>
    <w:lvl w:ilvl="0" w:tplc="04190011">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37"/>
  </w:num>
  <w:num w:numId="4">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6"/>
  </w:num>
  <w:num w:numId="9">
    <w:abstractNumId w:val="5"/>
  </w:num>
  <w:num w:numId="10">
    <w:abstractNumId w:val="35"/>
  </w:num>
  <w:num w:numId="11">
    <w:abstractNumId w:val="44"/>
  </w:num>
  <w:num w:numId="1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30"/>
  </w:num>
  <w:num w:numId="15">
    <w:abstractNumId w:val="27"/>
  </w:num>
  <w:num w:numId="16">
    <w:abstractNumId w:val="38"/>
  </w:num>
  <w:num w:numId="17">
    <w:abstractNumId w:val="26"/>
  </w:num>
  <w:num w:numId="18">
    <w:abstractNumId w:val="34"/>
  </w:num>
  <w:num w:numId="19">
    <w:abstractNumId w:val="28"/>
  </w:num>
  <w:num w:numId="20">
    <w:abstractNumId w:val="32"/>
  </w:num>
  <w:num w:numId="21">
    <w:abstractNumId w:val="46"/>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3"/>
  </w:num>
  <w:num w:numId="25">
    <w:abstractNumId w:val="40"/>
  </w:num>
  <w:num w:numId="26">
    <w:abstractNumId w:val="0"/>
  </w:num>
  <w:num w:numId="27">
    <w:abstractNumId w:val="24"/>
  </w:num>
  <w:num w:numId="28">
    <w:abstractNumId w:val="42"/>
  </w:num>
  <w:num w:numId="29">
    <w:abstractNumId w:val="6"/>
  </w:num>
  <w:num w:numId="30">
    <w:abstractNumId w:val="3"/>
  </w:num>
  <w:num w:numId="31">
    <w:abstractNumId w:val="43"/>
  </w:num>
  <w:num w:numId="32">
    <w:abstractNumId w:val="29"/>
  </w:num>
  <w:num w:numId="33">
    <w:abstractNumId w:val="11"/>
  </w:num>
  <w:num w:numId="34">
    <w:abstractNumId w:val="12"/>
  </w:num>
  <w:num w:numId="35">
    <w:abstractNumId w:val="17"/>
  </w:num>
  <w:num w:numId="36">
    <w:abstractNumId w:val="19"/>
  </w:num>
  <w:num w:numId="37">
    <w:abstractNumId w:val="23"/>
  </w:num>
  <w:num w:numId="38">
    <w:abstractNumId w:val="45"/>
  </w:num>
  <w:num w:numId="39">
    <w:abstractNumId w:val="39"/>
  </w:num>
  <w:num w:numId="40">
    <w:abstractNumId w:val="25"/>
  </w:num>
  <w:num w:numId="41">
    <w:abstractNumId w:val="21"/>
  </w:num>
  <w:num w:numId="42">
    <w:abstractNumId w:val="41"/>
  </w:num>
  <w:num w:numId="43">
    <w:abstractNumId w:val="20"/>
  </w:num>
  <w:num w:numId="44">
    <w:abstractNumId w:val="36"/>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num>
  <w:num w:numId="47">
    <w:abstractNumId w:val="14"/>
  </w:num>
  <w:num w:numId="48">
    <w:abstractNumId w:val="10"/>
  </w:num>
  <w:num w:numId="49">
    <w:abstractNumId w:val="22"/>
  </w:num>
  <w:num w:numId="50">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E2185"/>
    <w:rsid w:val="00005E2B"/>
    <w:rsid w:val="00020C46"/>
    <w:rsid w:val="00023508"/>
    <w:rsid w:val="00024D75"/>
    <w:rsid w:val="0003053F"/>
    <w:rsid w:val="000311AF"/>
    <w:rsid w:val="000341C1"/>
    <w:rsid w:val="00034FF8"/>
    <w:rsid w:val="000429CE"/>
    <w:rsid w:val="0005235A"/>
    <w:rsid w:val="0006077E"/>
    <w:rsid w:val="0006593F"/>
    <w:rsid w:val="000677E6"/>
    <w:rsid w:val="00071F67"/>
    <w:rsid w:val="00074A0E"/>
    <w:rsid w:val="000778B1"/>
    <w:rsid w:val="000804F6"/>
    <w:rsid w:val="00084B99"/>
    <w:rsid w:val="00096BAC"/>
    <w:rsid w:val="000A6C04"/>
    <w:rsid w:val="000B0600"/>
    <w:rsid w:val="000B338A"/>
    <w:rsid w:val="000B59C2"/>
    <w:rsid w:val="000C2809"/>
    <w:rsid w:val="000C3A41"/>
    <w:rsid w:val="000D4D00"/>
    <w:rsid w:val="000E2185"/>
    <w:rsid w:val="000E265E"/>
    <w:rsid w:val="000E306C"/>
    <w:rsid w:val="000E39FB"/>
    <w:rsid w:val="000E74B5"/>
    <w:rsid w:val="000F1AF1"/>
    <w:rsid w:val="000F71B3"/>
    <w:rsid w:val="00101CE4"/>
    <w:rsid w:val="0010639A"/>
    <w:rsid w:val="00112788"/>
    <w:rsid w:val="00114F68"/>
    <w:rsid w:val="001152B5"/>
    <w:rsid w:val="00116E8E"/>
    <w:rsid w:val="00124CAF"/>
    <w:rsid w:val="00125F4E"/>
    <w:rsid w:val="00130D55"/>
    <w:rsid w:val="00136F1F"/>
    <w:rsid w:val="00141223"/>
    <w:rsid w:val="001477A9"/>
    <w:rsid w:val="00156FE4"/>
    <w:rsid w:val="001665AA"/>
    <w:rsid w:val="001726E8"/>
    <w:rsid w:val="0018056A"/>
    <w:rsid w:val="00181E9F"/>
    <w:rsid w:val="0018347D"/>
    <w:rsid w:val="00183B1A"/>
    <w:rsid w:val="001855B6"/>
    <w:rsid w:val="001868FB"/>
    <w:rsid w:val="00187881"/>
    <w:rsid w:val="00190A19"/>
    <w:rsid w:val="001A3430"/>
    <w:rsid w:val="001A50A2"/>
    <w:rsid w:val="001A7A23"/>
    <w:rsid w:val="001A7EB5"/>
    <w:rsid w:val="001A7F8B"/>
    <w:rsid w:val="001B1209"/>
    <w:rsid w:val="001B18C0"/>
    <w:rsid w:val="001B3270"/>
    <w:rsid w:val="001C4085"/>
    <w:rsid w:val="001C5E8C"/>
    <w:rsid w:val="001C6BDD"/>
    <w:rsid w:val="001C72AF"/>
    <w:rsid w:val="001D1238"/>
    <w:rsid w:val="001E1507"/>
    <w:rsid w:val="001E1DC1"/>
    <w:rsid w:val="001E33DA"/>
    <w:rsid w:val="001E745B"/>
    <w:rsid w:val="001F4438"/>
    <w:rsid w:val="00201568"/>
    <w:rsid w:val="00207762"/>
    <w:rsid w:val="00214A8C"/>
    <w:rsid w:val="002169DC"/>
    <w:rsid w:val="00216B0B"/>
    <w:rsid w:val="002170DC"/>
    <w:rsid w:val="00220081"/>
    <w:rsid w:val="00222F9E"/>
    <w:rsid w:val="002248E4"/>
    <w:rsid w:val="002253F5"/>
    <w:rsid w:val="0023140D"/>
    <w:rsid w:val="0024270E"/>
    <w:rsid w:val="00242825"/>
    <w:rsid w:val="00243E15"/>
    <w:rsid w:val="00247B58"/>
    <w:rsid w:val="00252432"/>
    <w:rsid w:val="002531CE"/>
    <w:rsid w:val="00257054"/>
    <w:rsid w:val="0026020F"/>
    <w:rsid w:val="00261D21"/>
    <w:rsid w:val="00272144"/>
    <w:rsid w:val="0028183D"/>
    <w:rsid w:val="002858A2"/>
    <w:rsid w:val="002858B0"/>
    <w:rsid w:val="00287E87"/>
    <w:rsid w:val="002903DE"/>
    <w:rsid w:val="002906C7"/>
    <w:rsid w:val="00290918"/>
    <w:rsid w:val="00295441"/>
    <w:rsid w:val="002A4748"/>
    <w:rsid w:val="002B262B"/>
    <w:rsid w:val="002B2B5A"/>
    <w:rsid w:val="002B4008"/>
    <w:rsid w:val="002B58AB"/>
    <w:rsid w:val="002C0DCD"/>
    <w:rsid w:val="002C4698"/>
    <w:rsid w:val="002D1D75"/>
    <w:rsid w:val="002D3A0C"/>
    <w:rsid w:val="002D6BA3"/>
    <w:rsid w:val="002D7451"/>
    <w:rsid w:val="002E4386"/>
    <w:rsid w:val="002E6280"/>
    <w:rsid w:val="002E6702"/>
    <w:rsid w:val="002E7B61"/>
    <w:rsid w:val="002F5C5D"/>
    <w:rsid w:val="002F5EBC"/>
    <w:rsid w:val="002F6E44"/>
    <w:rsid w:val="003065BD"/>
    <w:rsid w:val="00310F93"/>
    <w:rsid w:val="00311D8A"/>
    <w:rsid w:val="00315C6D"/>
    <w:rsid w:val="00327883"/>
    <w:rsid w:val="00327C07"/>
    <w:rsid w:val="00335081"/>
    <w:rsid w:val="003428C1"/>
    <w:rsid w:val="0036216E"/>
    <w:rsid w:val="003626E7"/>
    <w:rsid w:val="00367E7C"/>
    <w:rsid w:val="00374507"/>
    <w:rsid w:val="00376DE2"/>
    <w:rsid w:val="00390926"/>
    <w:rsid w:val="0039125F"/>
    <w:rsid w:val="00395635"/>
    <w:rsid w:val="00397590"/>
    <w:rsid w:val="003A3613"/>
    <w:rsid w:val="003A7E2B"/>
    <w:rsid w:val="003B52E6"/>
    <w:rsid w:val="003B6334"/>
    <w:rsid w:val="003C00E0"/>
    <w:rsid w:val="003C02D7"/>
    <w:rsid w:val="003C21D1"/>
    <w:rsid w:val="003C3643"/>
    <w:rsid w:val="003C70A0"/>
    <w:rsid w:val="003F3E0C"/>
    <w:rsid w:val="00403125"/>
    <w:rsid w:val="00410E38"/>
    <w:rsid w:val="004140B1"/>
    <w:rsid w:val="004175D1"/>
    <w:rsid w:val="004213BD"/>
    <w:rsid w:val="00422A50"/>
    <w:rsid w:val="00423D7D"/>
    <w:rsid w:val="00443343"/>
    <w:rsid w:val="004451BC"/>
    <w:rsid w:val="00445BF7"/>
    <w:rsid w:val="004479E4"/>
    <w:rsid w:val="004611AE"/>
    <w:rsid w:val="004628FE"/>
    <w:rsid w:val="00477F5F"/>
    <w:rsid w:val="00485C35"/>
    <w:rsid w:val="0049111C"/>
    <w:rsid w:val="004914EF"/>
    <w:rsid w:val="00493C3A"/>
    <w:rsid w:val="0049678C"/>
    <w:rsid w:val="00496C58"/>
    <w:rsid w:val="004A49C1"/>
    <w:rsid w:val="004A640D"/>
    <w:rsid w:val="004C3842"/>
    <w:rsid w:val="004C7355"/>
    <w:rsid w:val="004D4A81"/>
    <w:rsid w:val="004F2089"/>
    <w:rsid w:val="004F67F7"/>
    <w:rsid w:val="005001BE"/>
    <w:rsid w:val="00504B40"/>
    <w:rsid w:val="005057EF"/>
    <w:rsid w:val="0050620D"/>
    <w:rsid w:val="00512E44"/>
    <w:rsid w:val="005161B0"/>
    <w:rsid w:val="00516317"/>
    <w:rsid w:val="00523877"/>
    <w:rsid w:val="00531295"/>
    <w:rsid w:val="00535B3C"/>
    <w:rsid w:val="00536B59"/>
    <w:rsid w:val="00542C00"/>
    <w:rsid w:val="00543CA7"/>
    <w:rsid w:val="005441AB"/>
    <w:rsid w:val="00551AE2"/>
    <w:rsid w:val="00553A14"/>
    <w:rsid w:val="00565563"/>
    <w:rsid w:val="00574D80"/>
    <w:rsid w:val="0058128C"/>
    <w:rsid w:val="00587991"/>
    <w:rsid w:val="0059059F"/>
    <w:rsid w:val="00592DA3"/>
    <w:rsid w:val="005B0E14"/>
    <w:rsid w:val="005B53A3"/>
    <w:rsid w:val="005D46F5"/>
    <w:rsid w:val="005F60B6"/>
    <w:rsid w:val="005F6EC0"/>
    <w:rsid w:val="005F77D8"/>
    <w:rsid w:val="00601A86"/>
    <w:rsid w:val="00602BA3"/>
    <w:rsid w:val="00604136"/>
    <w:rsid w:val="00607B88"/>
    <w:rsid w:val="00615C34"/>
    <w:rsid w:val="00615DEB"/>
    <w:rsid w:val="006170D9"/>
    <w:rsid w:val="0063486A"/>
    <w:rsid w:val="006376D0"/>
    <w:rsid w:val="00644D2A"/>
    <w:rsid w:val="0065183B"/>
    <w:rsid w:val="0065525D"/>
    <w:rsid w:val="00676832"/>
    <w:rsid w:val="0068202A"/>
    <w:rsid w:val="0069113F"/>
    <w:rsid w:val="006A1EE7"/>
    <w:rsid w:val="006A77E1"/>
    <w:rsid w:val="006A7DEF"/>
    <w:rsid w:val="006B2D72"/>
    <w:rsid w:val="006C0205"/>
    <w:rsid w:val="006C27D5"/>
    <w:rsid w:val="006C6A08"/>
    <w:rsid w:val="006E2A8A"/>
    <w:rsid w:val="006E7F3E"/>
    <w:rsid w:val="006F083A"/>
    <w:rsid w:val="006F19BB"/>
    <w:rsid w:val="006F2D25"/>
    <w:rsid w:val="006F50DD"/>
    <w:rsid w:val="00700734"/>
    <w:rsid w:val="00701F5F"/>
    <w:rsid w:val="0070665B"/>
    <w:rsid w:val="00707D39"/>
    <w:rsid w:val="007152D9"/>
    <w:rsid w:val="007230B5"/>
    <w:rsid w:val="00727DF1"/>
    <w:rsid w:val="00732901"/>
    <w:rsid w:val="00733664"/>
    <w:rsid w:val="00734EB9"/>
    <w:rsid w:val="007443E2"/>
    <w:rsid w:val="00751266"/>
    <w:rsid w:val="00753DAF"/>
    <w:rsid w:val="007572AF"/>
    <w:rsid w:val="00760B93"/>
    <w:rsid w:val="00764DB7"/>
    <w:rsid w:val="00767855"/>
    <w:rsid w:val="007707E0"/>
    <w:rsid w:val="00772C07"/>
    <w:rsid w:val="00773858"/>
    <w:rsid w:val="00776080"/>
    <w:rsid w:val="00777F47"/>
    <w:rsid w:val="007836A4"/>
    <w:rsid w:val="007841E4"/>
    <w:rsid w:val="00785A88"/>
    <w:rsid w:val="007947A9"/>
    <w:rsid w:val="007A6ACD"/>
    <w:rsid w:val="007B35EF"/>
    <w:rsid w:val="007D311D"/>
    <w:rsid w:val="007E30AD"/>
    <w:rsid w:val="007E34F8"/>
    <w:rsid w:val="007E40DD"/>
    <w:rsid w:val="007E5B33"/>
    <w:rsid w:val="007F38FD"/>
    <w:rsid w:val="007F6434"/>
    <w:rsid w:val="008059EA"/>
    <w:rsid w:val="00814A02"/>
    <w:rsid w:val="00816A70"/>
    <w:rsid w:val="00817346"/>
    <w:rsid w:val="0083143B"/>
    <w:rsid w:val="00835482"/>
    <w:rsid w:val="008461B1"/>
    <w:rsid w:val="00867791"/>
    <w:rsid w:val="00881775"/>
    <w:rsid w:val="00886C82"/>
    <w:rsid w:val="0088786D"/>
    <w:rsid w:val="0089103D"/>
    <w:rsid w:val="00895DE5"/>
    <w:rsid w:val="00895FED"/>
    <w:rsid w:val="008B2C57"/>
    <w:rsid w:val="008B6B59"/>
    <w:rsid w:val="008C1BF8"/>
    <w:rsid w:val="008C5E10"/>
    <w:rsid w:val="008D584F"/>
    <w:rsid w:val="008F1FCD"/>
    <w:rsid w:val="008F3D2C"/>
    <w:rsid w:val="008F4403"/>
    <w:rsid w:val="008F4ACF"/>
    <w:rsid w:val="009047F8"/>
    <w:rsid w:val="00907C1B"/>
    <w:rsid w:val="009136E9"/>
    <w:rsid w:val="00923605"/>
    <w:rsid w:val="00924DA2"/>
    <w:rsid w:val="00926A23"/>
    <w:rsid w:val="00927758"/>
    <w:rsid w:val="00935D33"/>
    <w:rsid w:val="00951080"/>
    <w:rsid w:val="0095446B"/>
    <w:rsid w:val="009609BF"/>
    <w:rsid w:val="009623A1"/>
    <w:rsid w:val="00964298"/>
    <w:rsid w:val="009648CA"/>
    <w:rsid w:val="00970C79"/>
    <w:rsid w:val="009737FA"/>
    <w:rsid w:val="009755A5"/>
    <w:rsid w:val="0098107D"/>
    <w:rsid w:val="009909AF"/>
    <w:rsid w:val="009936BE"/>
    <w:rsid w:val="00995057"/>
    <w:rsid w:val="0099610C"/>
    <w:rsid w:val="009A77C5"/>
    <w:rsid w:val="009B22FE"/>
    <w:rsid w:val="009B2E9F"/>
    <w:rsid w:val="009C22B6"/>
    <w:rsid w:val="009D75C9"/>
    <w:rsid w:val="009F1757"/>
    <w:rsid w:val="009F3589"/>
    <w:rsid w:val="009F39DF"/>
    <w:rsid w:val="009F45BD"/>
    <w:rsid w:val="00A16B21"/>
    <w:rsid w:val="00A2498D"/>
    <w:rsid w:val="00A36FFB"/>
    <w:rsid w:val="00A41C44"/>
    <w:rsid w:val="00A50068"/>
    <w:rsid w:val="00A50D34"/>
    <w:rsid w:val="00A50F80"/>
    <w:rsid w:val="00A56ADD"/>
    <w:rsid w:val="00A577B4"/>
    <w:rsid w:val="00A67FB4"/>
    <w:rsid w:val="00A73942"/>
    <w:rsid w:val="00A84586"/>
    <w:rsid w:val="00A938A9"/>
    <w:rsid w:val="00A94262"/>
    <w:rsid w:val="00AA6BDC"/>
    <w:rsid w:val="00AB1116"/>
    <w:rsid w:val="00AB5BAF"/>
    <w:rsid w:val="00AC5184"/>
    <w:rsid w:val="00AC545A"/>
    <w:rsid w:val="00AC67DC"/>
    <w:rsid w:val="00AD20DE"/>
    <w:rsid w:val="00AD3F25"/>
    <w:rsid w:val="00AD4CC6"/>
    <w:rsid w:val="00AD7DCF"/>
    <w:rsid w:val="00AD7E47"/>
    <w:rsid w:val="00AE0BCA"/>
    <w:rsid w:val="00AE5163"/>
    <w:rsid w:val="00AF4640"/>
    <w:rsid w:val="00AF7CA6"/>
    <w:rsid w:val="00B00036"/>
    <w:rsid w:val="00B028C8"/>
    <w:rsid w:val="00B0598F"/>
    <w:rsid w:val="00B232A2"/>
    <w:rsid w:val="00B30D95"/>
    <w:rsid w:val="00B35A8B"/>
    <w:rsid w:val="00B43DEE"/>
    <w:rsid w:val="00B46DF1"/>
    <w:rsid w:val="00B53DF5"/>
    <w:rsid w:val="00B601FE"/>
    <w:rsid w:val="00B64997"/>
    <w:rsid w:val="00B743D4"/>
    <w:rsid w:val="00B800A7"/>
    <w:rsid w:val="00B8069A"/>
    <w:rsid w:val="00B82C84"/>
    <w:rsid w:val="00B85A1B"/>
    <w:rsid w:val="00B85A79"/>
    <w:rsid w:val="00B85B7A"/>
    <w:rsid w:val="00B91163"/>
    <w:rsid w:val="00B920B3"/>
    <w:rsid w:val="00B93C2A"/>
    <w:rsid w:val="00B93F29"/>
    <w:rsid w:val="00B94C93"/>
    <w:rsid w:val="00B95AD0"/>
    <w:rsid w:val="00BA306A"/>
    <w:rsid w:val="00BA61D6"/>
    <w:rsid w:val="00BA748D"/>
    <w:rsid w:val="00BB4FF3"/>
    <w:rsid w:val="00BB6FE7"/>
    <w:rsid w:val="00BC10DD"/>
    <w:rsid w:val="00BC29F7"/>
    <w:rsid w:val="00BC5323"/>
    <w:rsid w:val="00BD042E"/>
    <w:rsid w:val="00BD1AE0"/>
    <w:rsid w:val="00BD238A"/>
    <w:rsid w:val="00BD3D2D"/>
    <w:rsid w:val="00BF1154"/>
    <w:rsid w:val="00BF4A21"/>
    <w:rsid w:val="00C057BB"/>
    <w:rsid w:val="00C06EA7"/>
    <w:rsid w:val="00C155D7"/>
    <w:rsid w:val="00C17B2A"/>
    <w:rsid w:val="00C47256"/>
    <w:rsid w:val="00C533FE"/>
    <w:rsid w:val="00C54C16"/>
    <w:rsid w:val="00C61DDB"/>
    <w:rsid w:val="00C65C72"/>
    <w:rsid w:val="00C70F70"/>
    <w:rsid w:val="00C8189D"/>
    <w:rsid w:val="00C90219"/>
    <w:rsid w:val="00C935B8"/>
    <w:rsid w:val="00C95D5B"/>
    <w:rsid w:val="00CA3F0F"/>
    <w:rsid w:val="00CA54F4"/>
    <w:rsid w:val="00CB03C2"/>
    <w:rsid w:val="00CB0CAE"/>
    <w:rsid w:val="00CB0EF0"/>
    <w:rsid w:val="00CB1932"/>
    <w:rsid w:val="00CB3384"/>
    <w:rsid w:val="00CC2E30"/>
    <w:rsid w:val="00CC44DE"/>
    <w:rsid w:val="00CE12BB"/>
    <w:rsid w:val="00CE61C4"/>
    <w:rsid w:val="00CF3784"/>
    <w:rsid w:val="00CF38C5"/>
    <w:rsid w:val="00CF5EAA"/>
    <w:rsid w:val="00D10667"/>
    <w:rsid w:val="00D16914"/>
    <w:rsid w:val="00D1699E"/>
    <w:rsid w:val="00D23616"/>
    <w:rsid w:val="00D23D3A"/>
    <w:rsid w:val="00D241BB"/>
    <w:rsid w:val="00D319CC"/>
    <w:rsid w:val="00D321CD"/>
    <w:rsid w:val="00D37206"/>
    <w:rsid w:val="00D42B36"/>
    <w:rsid w:val="00D56BFB"/>
    <w:rsid w:val="00D676D6"/>
    <w:rsid w:val="00D7624C"/>
    <w:rsid w:val="00D9029A"/>
    <w:rsid w:val="00D90692"/>
    <w:rsid w:val="00D90E55"/>
    <w:rsid w:val="00D93D2D"/>
    <w:rsid w:val="00D94EAF"/>
    <w:rsid w:val="00DA2776"/>
    <w:rsid w:val="00DA627B"/>
    <w:rsid w:val="00DB109D"/>
    <w:rsid w:val="00DB2A38"/>
    <w:rsid w:val="00DB7598"/>
    <w:rsid w:val="00DC25F5"/>
    <w:rsid w:val="00DC4832"/>
    <w:rsid w:val="00DD5B11"/>
    <w:rsid w:val="00DE2A5C"/>
    <w:rsid w:val="00DE4327"/>
    <w:rsid w:val="00DE5CDC"/>
    <w:rsid w:val="00DF0ADB"/>
    <w:rsid w:val="00DF3748"/>
    <w:rsid w:val="00DF6191"/>
    <w:rsid w:val="00DF69D0"/>
    <w:rsid w:val="00DF6D10"/>
    <w:rsid w:val="00E05982"/>
    <w:rsid w:val="00E143B0"/>
    <w:rsid w:val="00E16065"/>
    <w:rsid w:val="00E20C1C"/>
    <w:rsid w:val="00E253C8"/>
    <w:rsid w:val="00E2671C"/>
    <w:rsid w:val="00E27B42"/>
    <w:rsid w:val="00E32B83"/>
    <w:rsid w:val="00E3474F"/>
    <w:rsid w:val="00E35B16"/>
    <w:rsid w:val="00E41A5F"/>
    <w:rsid w:val="00E5238D"/>
    <w:rsid w:val="00E53AD5"/>
    <w:rsid w:val="00E541DB"/>
    <w:rsid w:val="00E60B39"/>
    <w:rsid w:val="00E61DD9"/>
    <w:rsid w:val="00E67A81"/>
    <w:rsid w:val="00E70B86"/>
    <w:rsid w:val="00E719DF"/>
    <w:rsid w:val="00E71B79"/>
    <w:rsid w:val="00E722DC"/>
    <w:rsid w:val="00E73870"/>
    <w:rsid w:val="00E74923"/>
    <w:rsid w:val="00E84062"/>
    <w:rsid w:val="00E84D1C"/>
    <w:rsid w:val="00E87673"/>
    <w:rsid w:val="00E87798"/>
    <w:rsid w:val="00EA1A98"/>
    <w:rsid w:val="00EB1609"/>
    <w:rsid w:val="00EB67E9"/>
    <w:rsid w:val="00EB7E49"/>
    <w:rsid w:val="00ED4CCD"/>
    <w:rsid w:val="00EE0979"/>
    <w:rsid w:val="00EE5F19"/>
    <w:rsid w:val="00EF4C99"/>
    <w:rsid w:val="00F00C83"/>
    <w:rsid w:val="00F03F5F"/>
    <w:rsid w:val="00F243DD"/>
    <w:rsid w:val="00F30CEE"/>
    <w:rsid w:val="00F34E63"/>
    <w:rsid w:val="00F35718"/>
    <w:rsid w:val="00F45954"/>
    <w:rsid w:val="00F64FFE"/>
    <w:rsid w:val="00F65DC3"/>
    <w:rsid w:val="00F67C8F"/>
    <w:rsid w:val="00F714AC"/>
    <w:rsid w:val="00F7761B"/>
    <w:rsid w:val="00F77EE9"/>
    <w:rsid w:val="00F809C9"/>
    <w:rsid w:val="00F80ADE"/>
    <w:rsid w:val="00F87D12"/>
    <w:rsid w:val="00F910A5"/>
    <w:rsid w:val="00FB0B00"/>
    <w:rsid w:val="00FB189B"/>
    <w:rsid w:val="00FB459A"/>
    <w:rsid w:val="00FD2D9C"/>
    <w:rsid w:val="00FE2305"/>
    <w:rsid w:val="00FF17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Hyperlink" w:uiPriority="99"/>
    <w:lsdException w:name="Strong" w:qFormat="1"/>
    <w:lsdException w:name="Emphasis" w:qFormat="1"/>
    <w:lsdException w:name="Normal (Web)"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5DC3"/>
    <w:rPr>
      <w:sz w:val="24"/>
      <w:szCs w:val="24"/>
      <w:lang w:eastAsia="ja-JP"/>
    </w:rPr>
  </w:style>
  <w:style w:type="paragraph" w:styleId="1">
    <w:name w:val="heading 1"/>
    <w:basedOn w:val="a"/>
    <w:next w:val="a"/>
    <w:qFormat/>
    <w:rsid w:val="000E2185"/>
    <w:pPr>
      <w:keepNext/>
      <w:spacing w:before="240" w:after="60"/>
      <w:outlineLvl w:val="0"/>
    </w:pPr>
    <w:rPr>
      <w:rFonts w:ascii="Arial" w:hAnsi="Arial"/>
      <w:b/>
      <w:bCs/>
      <w:kern w:val="32"/>
      <w:sz w:val="32"/>
      <w:szCs w:val="32"/>
    </w:rPr>
  </w:style>
  <w:style w:type="paragraph" w:styleId="2">
    <w:name w:val="heading 2"/>
    <w:basedOn w:val="a"/>
    <w:next w:val="a"/>
    <w:link w:val="20"/>
    <w:unhideWhenUsed/>
    <w:qFormat/>
    <w:rsid w:val="00ED4CCD"/>
    <w:pPr>
      <w:keepNext/>
      <w:keepLines/>
      <w:spacing w:before="200"/>
      <w:outlineLvl w:val="1"/>
    </w:pPr>
    <w:rPr>
      <w:rFonts w:ascii="Cambria" w:eastAsia="Times New Roman" w:hAnsi="Cambria"/>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ТаблицаОтчетаАкк"/>
    <w:basedOn w:val="a4"/>
    <w:rsid w:val="00E2671C"/>
    <w:tblPr>
      <w:tblStyleRowBandSize w:val="1"/>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blStylePr w:type="firstRow">
      <w:pPr>
        <w:jc w:val="center"/>
      </w:pPr>
      <w:rPr>
        <w:rFonts w:ascii="Times New Roman" w:hAnsi="Times New Roman"/>
        <w:b/>
        <w:color w:val="FFFFFF"/>
        <w:sz w:val="20"/>
      </w:rPr>
      <w:tblPr/>
      <w:tcPr>
        <w:tcBorders>
          <w:top w:val="single" w:sz="12" w:space="0" w:color="auto"/>
          <w:left w:val="single" w:sz="12" w:space="0" w:color="auto"/>
          <w:bottom w:val="single" w:sz="12" w:space="0" w:color="auto"/>
          <w:right w:val="single" w:sz="12" w:space="0" w:color="auto"/>
          <w:insideH w:val="single" w:sz="8" w:space="0" w:color="auto"/>
          <w:insideV w:val="single" w:sz="8" w:space="0" w:color="auto"/>
          <w:tl2br w:val="nil"/>
          <w:tr2bl w:val="nil"/>
        </w:tcBorders>
        <w:shd w:val="thinDiagCross" w:color="808080" w:fill="999999"/>
      </w:tcPr>
    </w:tblStylePr>
  </w:style>
  <w:style w:type="table" w:styleId="a4">
    <w:name w:val="Table Grid"/>
    <w:basedOn w:val="a1"/>
    <w:uiPriority w:val="59"/>
    <w:rsid w:val="00E26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ocument Map"/>
    <w:basedOn w:val="a"/>
    <w:semiHidden/>
    <w:rsid w:val="000E2185"/>
    <w:pPr>
      <w:shd w:val="clear" w:color="auto" w:fill="000080"/>
    </w:pPr>
    <w:rPr>
      <w:rFonts w:ascii="Tahoma" w:hAnsi="Tahoma"/>
      <w:sz w:val="20"/>
      <w:szCs w:val="20"/>
    </w:rPr>
  </w:style>
  <w:style w:type="paragraph" w:styleId="10">
    <w:name w:val="toc 1"/>
    <w:basedOn w:val="a"/>
    <w:next w:val="a"/>
    <w:autoRedefine/>
    <w:uiPriority w:val="39"/>
    <w:rsid w:val="007E34F8"/>
    <w:pPr>
      <w:tabs>
        <w:tab w:val="left" w:pos="426"/>
        <w:tab w:val="right" w:leader="dot" w:pos="9771"/>
      </w:tabs>
    </w:pPr>
  </w:style>
  <w:style w:type="character" w:styleId="a6">
    <w:name w:val="Hyperlink"/>
    <w:uiPriority w:val="99"/>
    <w:rsid w:val="000E2185"/>
    <w:rPr>
      <w:color w:val="0000FF"/>
      <w:u w:val="single"/>
    </w:rPr>
  </w:style>
  <w:style w:type="paragraph" w:styleId="a7">
    <w:name w:val="footer"/>
    <w:basedOn w:val="a"/>
    <w:link w:val="a8"/>
    <w:uiPriority w:val="99"/>
    <w:rsid w:val="005B0E14"/>
    <w:pPr>
      <w:tabs>
        <w:tab w:val="center" w:pos="4677"/>
        <w:tab w:val="right" w:pos="9355"/>
      </w:tabs>
    </w:pPr>
  </w:style>
  <w:style w:type="character" w:styleId="a9">
    <w:name w:val="page number"/>
    <w:basedOn w:val="a0"/>
    <w:rsid w:val="005B0E14"/>
  </w:style>
  <w:style w:type="paragraph" w:customStyle="1" w:styleId="3">
    <w:name w:val="3Абзац"/>
    <w:basedOn w:val="a"/>
    <w:uiPriority w:val="99"/>
    <w:rsid w:val="00F87D12"/>
    <w:pPr>
      <w:tabs>
        <w:tab w:val="left" w:pos="5580"/>
      </w:tabs>
      <w:spacing w:before="60" w:after="60"/>
      <w:ind w:firstLine="567"/>
      <w:jc w:val="both"/>
    </w:pPr>
    <w:rPr>
      <w:rFonts w:eastAsia="Times New Roman"/>
      <w:snapToGrid w:val="0"/>
      <w:lang w:val="kk-KZ" w:eastAsia="ru-RU"/>
    </w:rPr>
  </w:style>
  <w:style w:type="paragraph" w:styleId="21">
    <w:name w:val="Body Text 2"/>
    <w:basedOn w:val="a"/>
    <w:rsid w:val="00F809C9"/>
    <w:pPr>
      <w:jc w:val="both"/>
    </w:pPr>
    <w:rPr>
      <w:rFonts w:eastAsia="Times New Roman"/>
      <w:szCs w:val="20"/>
      <w:lang w:eastAsia="ru-RU"/>
    </w:rPr>
  </w:style>
  <w:style w:type="paragraph" w:customStyle="1" w:styleId="11">
    <w:name w:val="Знак Знак Знак Знак Знак Знак Знак Знак Знак Знак Знак Знак1 Знак Знак Знак Знак"/>
    <w:basedOn w:val="a"/>
    <w:autoRedefine/>
    <w:rsid w:val="006B2D72"/>
    <w:pPr>
      <w:spacing w:after="160" w:line="240" w:lineRule="exact"/>
    </w:pPr>
    <w:rPr>
      <w:rFonts w:eastAsia="SimSun"/>
      <w:b/>
      <w:sz w:val="28"/>
      <w:lang w:val="en-US" w:eastAsia="en-US"/>
    </w:rPr>
  </w:style>
  <w:style w:type="paragraph" w:styleId="aa">
    <w:name w:val="Normal (Web)"/>
    <w:aliases w:val="Обычный (Web),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b"/>
    <w:qFormat/>
    <w:rsid w:val="00CF3784"/>
    <w:pPr>
      <w:spacing w:before="100" w:beforeAutospacing="1" w:after="100" w:afterAutospacing="1"/>
    </w:pPr>
    <w:rPr>
      <w:rFonts w:eastAsia="Times New Roman"/>
      <w:lang w:eastAsia="ru-RU"/>
    </w:rPr>
  </w:style>
  <w:style w:type="character" w:customStyle="1" w:styleId="s02">
    <w:name w:val="s02"/>
    <w:rsid w:val="00AE5163"/>
    <w:rPr>
      <w:rFonts w:ascii="Arial" w:hAnsi="Arial" w:hint="default"/>
    </w:rPr>
  </w:style>
  <w:style w:type="character" w:customStyle="1" w:styleId="apple-converted-space">
    <w:name w:val="apple-converted-space"/>
    <w:basedOn w:val="a0"/>
    <w:rsid w:val="002858B0"/>
  </w:style>
  <w:style w:type="paragraph" w:customStyle="1" w:styleId="12">
    <w:name w:val="Знак1 Знак Знак Знак"/>
    <w:basedOn w:val="a"/>
    <w:autoRedefine/>
    <w:rsid w:val="002858B0"/>
    <w:pPr>
      <w:spacing w:after="160" w:line="240" w:lineRule="exact"/>
    </w:pPr>
    <w:rPr>
      <w:rFonts w:eastAsia="SimSun"/>
      <w:b/>
      <w:bCs/>
      <w:sz w:val="28"/>
      <w:szCs w:val="28"/>
      <w:lang w:val="en-US" w:eastAsia="en-US"/>
    </w:rPr>
  </w:style>
  <w:style w:type="paragraph" w:styleId="ac">
    <w:name w:val="List Paragraph"/>
    <w:basedOn w:val="a"/>
    <w:uiPriority w:val="99"/>
    <w:qFormat/>
    <w:rsid w:val="00181E9F"/>
    <w:pPr>
      <w:spacing w:after="200" w:line="276" w:lineRule="auto"/>
      <w:ind w:left="720"/>
      <w:contextualSpacing/>
    </w:pPr>
    <w:rPr>
      <w:rFonts w:ascii="Calibri" w:eastAsia="Calibri" w:hAnsi="Calibri"/>
      <w:sz w:val="22"/>
      <w:szCs w:val="22"/>
      <w:lang w:eastAsia="en-US"/>
    </w:rPr>
  </w:style>
  <w:style w:type="paragraph" w:styleId="22">
    <w:name w:val="toc 2"/>
    <w:basedOn w:val="a"/>
    <w:next w:val="a"/>
    <w:autoRedefine/>
    <w:uiPriority w:val="39"/>
    <w:rsid w:val="00287E87"/>
    <w:pPr>
      <w:ind w:left="240"/>
    </w:pPr>
  </w:style>
  <w:style w:type="paragraph" w:styleId="ad">
    <w:name w:val="Balloon Text"/>
    <w:basedOn w:val="a"/>
    <w:link w:val="ae"/>
    <w:uiPriority w:val="99"/>
    <w:semiHidden/>
    <w:rsid w:val="00190A19"/>
    <w:rPr>
      <w:rFonts w:ascii="Tahoma" w:hAnsi="Tahoma"/>
      <w:sz w:val="16"/>
      <w:szCs w:val="16"/>
    </w:rPr>
  </w:style>
  <w:style w:type="character" w:styleId="af">
    <w:name w:val="Emphasis"/>
    <w:qFormat/>
    <w:rsid w:val="003C00E0"/>
    <w:rPr>
      <w:i/>
      <w:iCs/>
    </w:rPr>
  </w:style>
  <w:style w:type="character" w:customStyle="1" w:styleId="s0">
    <w:name w:val="s0"/>
    <w:rsid w:val="003C00E0"/>
    <w:rPr>
      <w:rFonts w:ascii="Times New Roman" w:hAnsi="Times New Roman" w:cs="Times New Roman"/>
      <w:b w:val="0"/>
      <w:bCs w:val="0"/>
      <w:i w:val="0"/>
      <w:iCs w:val="0"/>
      <w:strike w:val="0"/>
      <w:dstrike w:val="0"/>
      <w:color w:val="000000"/>
      <w:sz w:val="32"/>
      <w:szCs w:val="32"/>
      <w:u w:val="none"/>
    </w:rPr>
  </w:style>
  <w:style w:type="paragraph" w:customStyle="1" w:styleId="13">
    <w:name w:val="Знак Знак Знак1 Знак Знак Знак Знак Знак Знак Знак Знак Знак Знак Знак Знак Знак"/>
    <w:basedOn w:val="a"/>
    <w:autoRedefine/>
    <w:rsid w:val="003C00E0"/>
    <w:pPr>
      <w:spacing w:after="160" w:line="240" w:lineRule="exact"/>
    </w:pPr>
    <w:rPr>
      <w:rFonts w:eastAsia="SimSun"/>
      <w:b/>
      <w:sz w:val="28"/>
      <w:lang w:val="en-US" w:eastAsia="en-US"/>
    </w:rPr>
  </w:style>
  <w:style w:type="paragraph" w:styleId="af0">
    <w:name w:val="Body Text"/>
    <w:basedOn w:val="a"/>
    <w:rsid w:val="001B3270"/>
    <w:pPr>
      <w:spacing w:after="120"/>
    </w:pPr>
  </w:style>
  <w:style w:type="paragraph" w:customStyle="1" w:styleId="western">
    <w:name w:val="western"/>
    <w:basedOn w:val="a"/>
    <w:rsid w:val="00112788"/>
    <w:rPr>
      <w:rFonts w:ascii="Arial" w:eastAsia="Times New Roman" w:hAnsi="Arial" w:cs="Arial"/>
      <w:sz w:val="18"/>
      <w:szCs w:val="18"/>
      <w:lang w:eastAsia="ru-RU"/>
    </w:rPr>
  </w:style>
  <w:style w:type="paragraph" w:customStyle="1" w:styleId="Default">
    <w:name w:val="Default"/>
    <w:rsid w:val="00397590"/>
    <w:pPr>
      <w:autoSpaceDE w:val="0"/>
      <w:autoSpaceDN w:val="0"/>
      <w:adjustRightInd w:val="0"/>
    </w:pPr>
    <w:rPr>
      <w:rFonts w:eastAsia="Times New Roman"/>
      <w:color w:val="000000"/>
      <w:sz w:val="24"/>
      <w:szCs w:val="24"/>
    </w:rPr>
  </w:style>
  <w:style w:type="paragraph" w:styleId="af1">
    <w:name w:val="No Spacing"/>
    <w:uiPriority w:val="1"/>
    <w:qFormat/>
    <w:rsid w:val="00397590"/>
    <w:rPr>
      <w:rFonts w:eastAsia="Times New Roman"/>
      <w:sz w:val="24"/>
      <w:szCs w:val="24"/>
    </w:rPr>
  </w:style>
  <w:style w:type="character" w:customStyle="1" w:styleId="ab">
    <w:name w:val="Обычный (веб) Знак"/>
    <w:aliases w:val="Обычный (Web)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a"/>
    <w:locked/>
    <w:rsid w:val="00C65C72"/>
    <w:rPr>
      <w:rFonts w:eastAsia="Times New Roman"/>
      <w:sz w:val="24"/>
      <w:szCs w:val="24"/>
    </w:rPr>
  </w:style>
  <w:style w:type="character" w:styleId="af2">
    <w:name w:val="Strong"/>
    <w:qFormat/>
    <w:rsid w:val="002E6280"/>
    <w:rPr>
      <w:b/>
      <w:bCs/>
    </w:rPr>
  </w:style>
  <w:style w:type="paragraph" w:styleId="af3">
    <w:name w:val="header"/>
    <w:basedOn w:val="a"/>
    <w:link w:val="af4"/>
    <w:uiPriority w:val="99"/>
    <w:rsid w:val="00BB4FF3"/>
    <w:pPr>
      <w:tabs>
        <w:tab w:val="center" w:pos="4677"/>
        <w:tab w:val="right" w:pos="9355"/>
      </w:tabs>
    </w:pPr>
  </w:style>
  <w:style w:type="character" w:customStyle="1" w:styleId="af4">
    <w:name w:val="Верхний колонтитул Знак"/>
    <w:link w:val="af3"/>
    <w:uiPriority w:val="99"/>
    <w:rsid w:val="00BB4FF3"/>
    <w:rPr>
      <w:sz w:val="24"/>
      <w:szCs w:val="24"/>
      <w:lang w:eastAsia="ja-JP"/>
    </w:rPr>
  </w:style>
  <w:style w:type="paragraph" w:customStyle="1" w:styleId="14">
    <w:name w:val="Абзац списка1"/>
    <w:basedOn w:val="a"/>
    <w:rsid w:val="00216B0B"/>
    <w:pPr>
      <w:spacing w:after="200" w:line="276" w:lineRule="auto"/>
      <w:ind w:left="720"/>
    </w:pPr>
    <w:rPr>
      <w:rFonts w:ascii="Calibri" w:eastAsia="Times New Roman" w:hAnsi="Calibri"/>
      <w:sz w:val="22"/>
      <w:szCs w:val="22"/>
      <w:lang w:eastAsia="en-US"/>
    </w:rPr>
  </w:style>
  <w:style w:type="paragraph" w:customStyle="1" w:styleId="23">
    <w:name w:val="Абзац списка2"/>
    <w:basedOn w:val="a"/>
    <w:rsid w:val="00ED4CCD"/>
    <w:pPr>
      <w:spacing w:after="200" w:line="276" w:lineRule="auto"/>
      <w:ind w:left="720"/>
    </w:pPr>
    <w:rPr>
      <w:rFonts w:ascii="Calibri" w:eastAsia="Times New Roman" w:hAnsi="Calibri"/>
      <w:sz w:val="22"/>
      <w:szCs w:val="22"/>
      <w:lang w:eastAsia="ru-RU"/>
    </w:rPr>
  </w:style>
  <w:style w:type="paragraph" w:styleId="24">
    <w:name w:val="Body Text Indent 2"/>
    <w:basedOn w:val="a"/>
    <w:link w:val="25"/>
    <w:rsid w:val="00ED4CCD"/>
    <w:pPr>
      <w:spacing w:after="120" w:line="480" w:lineRule="auto"/>
      <w:ind w:left="283"/>
    </w:pPr>
  </w:style>
  <w:style w:type="character" w:customStyle="1" w:styleId="25">
    <w:name w:val="Основной текст с отступом 2 Знак"/>
    <w:link w:val="24"/>
    <w:rsid w:val="00ED4CCD"/>
    <w:rPr>
      <w:sz w:val="24"/>
      <w:szCs w:val="24"/>
      <w:lang w:eastAsia="ja-JP"/>
    </w:rPr>
  </w:style>
  <w:style w:type="character" w:customStyle="1" w:styleId="20">
    <w:name w:val="Заголовок 2 Знак"/>
    <w:link w:val="2"/>
    <w:rsid w:val="00ED4CCD"/>
    <w:rPr>
      <w:rFonts w:ascii="Cambria" w:eastAsia="Times New Roman" w:hAnsi="Cambria"/>
      <w:b/>
      <w:bCs/>
      <w:color w:val="4F81BD"/>
      <w:sz w:val="26"/>
      <w:szCs w:val="26"/>
    </w:rPr>
  </w:style>
  <w:style w:type="paragraph" w:customStyle="1" w:styleId="msonormalcxspmiddle">
    <w:name w:val="msonormalcxspmiddle"/>
    <w:basedOn w:val="a"/>
    <w:rsid w:val="00ED4CCD"/>
    <w:pPr>
      <w:spacing w:before="100" w:beforeAutospacing="1" w:after="100" w:afterAutospacing="1"/>
    </w:pPr>
    <w:rPr>
      <w:rFonts w:eastAsia="Times New Roman"/>
      <w:lang w:eastAsia="ru-RU"/>
    </w:rPr>
  </w:style>
  <w:style w:type="paragraph" w:customStyle="1" w:styleId="af5">
    <w:name w:val="Линия"/>
    <w:basedOn w:val="a"/>
    <w:uiPriority w:val="99"/>
    <w:rsid w:val="00AF4640"/>
    <w:pPr>
      <w:tabs>
        <w:tab w:val="right" w:leader="underscore" w:pos="9923"/>
      </w:tabs>
      <w:jc w:val="both"/>
    </w:pPr>
    <w:rPr>
      <w:rFonts w:ascii="Arial" w:eastAsia="Times New Roman" w:hAnsi="Arial"/>
      <w:sz w:val="28"/>
      <w:lang w:eastAsia="ru-RU"/>
    </w:rPr>
  </w:style>
  <w:style w:type="table" w:customStyle="1" w:styleId="15">
    <w:name w:val="Сетка таблицы1"/>
    <w:basedOn w:val="a1"/>
    <w:next w:val="a4"/>
    <w:uiPriority w:val="59"/>
    <w:rsid w:val="003A36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
    <w:name w:val="Знак3"/>
    <w:basedOn w:val="a"/>
    <w:autoRedefine/>
    <w:rsid w:val="003A3613"/>
    <w:pPr>
      <w:spacing w:after="160" w:line="240" w:lineRule="exact"/>
      <w:ind w:firstLine="540"/>
      <w:jc w:val="both"/>
    </w:pPr>
    <w:rPr>
      <w:rFonts w:eastAsia="SimSun"/>
      <w:b/>
      <w:sz w:val="28"/>
      <w:lang w:val="en-US" w:eastAsia="en-US"/>
    </w:rPr>
  </w:style>
  <w:style w:type="paragraph" w:styleId="af6">
    <w:name w:val="Body Text Indent"/>
    <w:basedOn w:val="a"/>
    <w:link w:val="af7"/>
    <w:uiPriority w:val="99"/>
    <w:rsid w:val="00607B88"/>
    <w:pPr>
      <w:spacing w:after="120"/>
      <w:ind w:left="283"/>
    </w:pPr>
    <w:rPr>
      <w:rFonts w:eastAsia="Times New Roman"/>
      <w:lang w:eastAsia="ru-RU"/>
    </w:rPr>
  </w:style>
  <w:style w:type="character" w:customStyle="1" w:styleId="af7">
    <w:name w:val="Основной текст с отступом Знак"/>
    <w:link w:val="af6"/>
    <w:uiPriority w:val="99"/>
    <w:rsid w:val="00607B88"/>
    <w:rPr>
      <w:rFonts w:eastAsia="Times New Roman"/>
      <w:sz w:val="24"/>
      <w:szCs w:val="24"/>
    </w:rPr>
  </w:style>
  <w:style w:type="paragraph" w:customStyle="1" w:styleId="Pa26">
    <w:name w:val="Pa26"/>
    <w:basedOn w:val="Default"/>
    <w:next w:val="Default"/>
    <w:uiPriority w:val="99"/>
    <w:rsid w:val="00AD7E47"/>
    <w:pPr>
      <w:spacing w:line="221" w:lineRule="atLeast"/>
    </w:pPr>
    <w:rPr>
      <w:rFonts w:ascii="Calibri" w:hAnsi="Calibri" w:cs="Calibri"/>
      <w:color w:val="auto"/>
    </w:rPr>
  </w:style>
  <w:style w:type="paragraph" w:customStyle="1" w:styleId="text">
    <w:name w:val="text"/>
    <w:basedOn w:val="a"/>
    <w:uiPriority w:val="99"/>
    <w:rsid w:val="00AD7E47"/>
    <w:pPr>
      <w:spacing w:before="100" w:beforeAutospacing="1" w:after="100" w:afterAutospacing="1"/>
    </w:pPr>
    <w:rPr>
      <w:rFonts w:ascii="Calibri" w:eastAsia="Times New Roman" w:hAnsi="Calibri" w:cs="Calibri"/>
      <w:lang w:eastAsia="ru-RU"/>
    </w:rPr>
  </w:style>
  <w:style w:type="paragraph" w:customStyle="1" w:styleId="af8">
    <w:name w:val="Абзац"/>
    <w:basedOn w:val="a"/>
    <w:rsid w:val="00E143B0"/>
    <w:pPr>
      <w:widowControl w:val="0"/>
      <w:adjustRightInd w:val="0"/>
      <w:spacing w:before="120" w:line="360" w:lineRule="atLeast"/>
      <w:ind w:firstLine="567"/>
      <w:jc w:val="both"/>
      <w:textAlignment w:val="baseline"/>
    </w:pPr>
    <w:rPr>
      <w:rFonts w:ascii="Arial" w:eastAsia="Times New Roman" w:hAnsi="Arial"/>
      <w:sz w:val="22"/>
      <w:szCs w:val="22"/>
      <w:lang w:eastAsia="ru-RU"/>
    </w:rPr>
  </w:style>
  <w:style w:type="character" w:customStyle="1" w:styleId="head">
    <w:name w:val="head"/>
    <w:basedOn w:val="a0"/>
    <w:rsid w:val="006376D0"/>
  </w:style>
  <w:style w:type="paragraph" w:customStyle="1" w:styleId="Style2">
    <w:name w:val="Style2"/>
    <w:basedOn w:val="a"/>
    <w:rsid w:val="0003053F"/>
    <w:pPr>
      <w:widowControl w:val="0"/>
      <w:autoSpaceDE w:val="0"/>
      <w:autoSpaceDN w:val="0"/>
      <w:adjustRightInd w:val="0"/>
      <w:spacing w:line="275" w:lineRule="exact"/>
    </w:pPr>
    <w:rPr>
      <w:rFonts w:eastAsia="Times New Roman"/>
      <w:lang w:eastAsia="ru-RU"/>
    </w:rPr>
  </w:style>
  <w:style w:type="character" w:customStyle="1" w:styleId="s1">
    <w:name w:val="s1"/>
    <w:rsid w:val="00187881"/>
    <w:rPr>
      <w:rFonts w:ascii="Times New Roman" w:hAnsi="Times New Roman" w:cs="Times New Roman" w:hint="default"/>
      <w:b/>
      <w:bCs/>
      <w:i w:val="0"/>
      <w:iCs w:val="0"/>
      <w:strike w:val="0"/>
      <w:dstrike w:val="0"/>
      <w:color w:val="000000"/>
      <w:sz w:val="24"/>
      <w:szCs w:val="24"/>
      <w:u w:val="none"/>
      <w:effect w:val="none"/>
    </w:rPr>
  </w:style>
  <w:style w:type="character" w:customStyle="1" w:styleId="ae">
    <w:name w:val="Текст выноски Знак"/>
    <w:basedOn w:val="a0"/>
    <w:link w:val="ad"/>
    <w:uiPriority w:val="99"/>
    <w:semiHidden/>
    <w:rsid w:val="00187881"/>
    <w:rPr>
      <w:rFonts w:ascii="Tahoma" w:hAnsi="Tahoma"/>
      <w:sz w:val="16"/>
      <w:szCs w:val="16"/>
      <w:lang w:eastAsia="ja-JP"/>
    </w:rPr>
  </w:style>
  <w:style w:type="character" w:customStyle="1" w:styleId="a8">
    <w:name w:val="Нижний колонтитул Знак"/>
    <w:basedOn w:val="a0"/>
    <w:link w:val="a7"/>
    <w:uiPriority w:val="99"/>
    <w:rsid w:val="00187881"/>
    <w:rPr>
      <w:sz w:val="24"/>
      <w:szCs w:val="24"/>
      <w:lang w:eastAsia="ja-JP"/>
    </w:rPr>
  </w:style>
  <w:style w:type="character" w:customStyle="1" w:styleId="9pt">
    <w:name w:val="Основной текст + 9 pt"/>
    <w:rsid w:val="00187881"/>
    <w:rPr>
      <w:rFonts w:ascii="Times New Roman" w:eastAsia="Times New Roman" w:hAnsi="Times New Roman"/>
      <w:color w:val="000000"/>
      <w:spacing w:val="0"/>
      <w:w w:val="100"/>
      <w:position w:val="0"/>
      <w:sz w:val="18"/>
      <w:szCs w:val="18"/>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Body Text Indent" w:uiPriority="99"/>
    <w:lsdException w:name="Subtitle" w:qFormat="1"/>
    <w:lsdException w:name="Hyperlink" w:uiPriority="99"/>
    <w:lsdException w:name="Strong" w:qFormat="1"/>
    <w:lsdException w:name="Emphasis" w:qFormat="1"/>
    <w:lsdException w:name="Normal (Web)"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eastAsia="ja-JP"/>
    </w:rPr>
  </w:style>
  <w:style w:type="paragraph" w:styleId="1">
    <w:name w:val="heading 1"/>
    <w:basedOn w:val="a"/>
    <w:next w:val="a"/>
    <w:qFormat/>
    <w:rsid w:val="000E2185"/>
    <w:pPr>
      <w:keepNext/>
      <w:spacing w:before="240" w:after="60"/>
      <w:outlineLvl w:val="0"/>
    </w:pPr>
    <w:rPr>
      <w:rFonts w:ascii="Arial" w:hAnsi="Arial"/>
      <w:b/>
      <w:bCs/>
      <w:kern w:val="32"/>
      <w:sz w:val="32"/>
      <w:szCs w:val="32"/>
    </w:rPr>
  </w:style>
  <w:style w:type="paragraph" w:styleId="2">
    <w:name w:val="heading 2"/>
    <w:basedOn w:val="a"/>
    <w:next w:val="a"/>
    <w:link w:val="20"/>
    <w:unhideWhenUsed/>
    <w:qFormat/>
    <w:rsid w:val="00ED4CCD"/>
    <w:pPr>
      <w:keepNext/>
      <w:keepLines/>
      <w:spacing w:before="200"/>
      <w:outlineLvl w:val="1"/>
    </w:pPr>
    <w:rPr>
      <w:rFonts w:ascii="Cambria" w:eastAsia="Times New Roman" w:hAnsi="Cambria"/>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ТаблицаОтчетаАкк"/>
    <w:basedOn w:val="a4"/>
    <w:rsid w:val="00E2671C"/>
    <w:tblPr>
      <w:tblStyleRowBandSize w:val="1"/>
      <w:tblInd w:w="0" w:type="nil"/>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left w:w="0" w:type="dxa"/>
        <w:right w:w="0" w:type="dxa"/>
      </w:tblCellMar>
    </w:tblPr>
    <w:tblStylePr w:type="firstRow">
      <w:pPr>
        <w:jc w:val="center"/>
      </w:pPr>
      <w:rPr>
        <w:rFonts w:ascii="Times New Roman" w:hAnsi="Times New Roman"/>
        <w:b/>
        <w:color w:val="FFFFFF"/>
        <w:sz w:val="20"/>
      </w:rPr>
      <w:tblPr/>
      <w:tcPr>
        <w:tcBorders>
          <w:top w:val="single" w:sz="12" w:space="0" w:color="auto"/>
          <w:left w:val="single" w:sz="12" w:space="0" w:color="auto"/>
          <w:bottom w:val="single" w:sz="12" w:space="0" w:color="auto"/>
          <w:right w:val="single" w:sz="12" w:space="0" w:color="auto"/>
          <w:insideH w:val="single" w:sz="8" w:space="0" w:color="auto"/>
          <w:insideV w:val="single" w:sz="8" w:space="0" w:color="auto"/>
          <w:tl2br w:val="nil"/>
          <w:tr2bl w:val="nil"/>
        </w:tcBorders>
        <w:shd w:val="thinDiagCross" w:color="808080" w:fill="999999"/>
      </w:tcPr>
    </w:tblStylePr>
  </w:style>
  <w:style w:type="table" w:styleId="a4">
    <w:name w:val="Table Grid"/>
    <w:basedOn w:val="a1"/>
    <w:uiPriority w:val="59"/>
    <w:rsid w:val="00E26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ocument Map"/>
    <w:basedOn w:val="a"/>
    <w:semiHidden/>
    <w:rsid w:val="000E2185"/>
    <w:pPr>
      <w:shd w:val="clear" w:color="auto" w:fill="000080"/>
    </w:pPr>
    <w:rPr>
      <w:rFonts w:ascii="Tahoma" w:hAnsi="Tahoma"/>
      <w:sz w:val="20"/>
      <w:szCs w:val="20"/>
    </w:rPr>
  </w:style>
  <w:style w:type="paragraph" w:styleId="10">
    <w:name w:val="toc 1"/>
    <w:basedOn w:val="a"/>
    <w:next w:val="a"/>
    <w:autoRedefine/>
    <w:uiPriority w:val="39"/>
    <w:rsid w:val="007E34F8"/>
    <w:pPr>
      <w:tabs>
        <w:tab w:val="left" w:pos="426"/>
        <w:tab w:val="right" w:leader="dot" w:pos="9771"/>
      </w:tabs>
    </w:pPr>
  </w:style>
  <w:style w:type="character" w:styleId="a6">
    <w:name w:val="Hyperlink"/>
    <w:uiPriority w:val="99"/>
    <w:rsid w:val="000E2185"/>
    <w:rPr>
      <w:color w:val="0000FF"/>
      <w:u w:val="single"/>
    </w:rPr>
  </w:style>
  <w:style w:type="paragraph" w:styleId="a7">
    <w:name w:val="footer"/>
    <w:basedOn w:val="a"/>
    <w:rsid w:val="005B0E14"/>
    <w:pPr>
      <w:tabs>
        <w:tab w:val="center" w:pos="4677"/>
        <w:tab w:val="right" w:pos="9355"/>
      </w:tabs>
    </w:pPr>
  </w:style>
  <w:style w:type="character" w:styleId="a9">
    <w:name w:val="page number"/>
    <w:basedOn w:val="a0"/>
    <w:rsid w:val="005B0E14"/>
  </w:style>
  <w:style w:type="paragraph" w:customStyle="1" w:styleId="3">
    <w:name w:val="3Абзац"/>
    <w:basedOn w:val="a"/>
    <w:uiPriority w:val="99"/>
    <w:rsid w:val="00F87D12"/>
    <w:pPr>
      <w:tabs>
        <w:tab w:val="left" w:pos="5580"/>
      </w:tabs>
      <w:spacing w:before="60" w:after="60"/>
      <w:ind w:firstLine="567"/>
      <w:jc w:val="both"/>
    </w:pPr>
    <w:rPr>
      <w:rFonts w:eastAsia="Times New Roman"/>
      <w:snapToGrid w:val="0"/>
      <w:lang w:val="kk-KZ" w:eastAsia="ru-RU"/>
    </w:rPr>
  </w:style>
  <w:style w:type="paragraph" w:styleId="21">
    <w:name w:val="Body Text 2"/>
    <w:basedOn w:val="a"/>
    <w:rsid w:val="00F809C9"/>
    <w:pPr>
      <w:jc w:val="both"/>
    </w:pPr>
    <w:rPr>
      <w:rFonts w:eastAsia="Times New Roman"/>
      <w:szCs w:val="20"/>
      <w:lang w:eastAsia="ru-RU"/>
    </w:rPr>
  </w:style>
  <w:style w:type="paragraph" w:customStyle="1" w:styleId="11">
    <w:name w:val="Знак Знак Знак Знак Знак Знак Знак Знак Знак Знак Знак Знак1 Знак Знак Знак Знак"/>
    <w:basedOn w:val="a"/>
    <w:autoRedefine/>
    <w:rsid w:val="006B2D72"/>
    <w:pPr>
      <w:spacing w:after="160" w:line="240" w:lineRule="exact"/>
    </w:pPr>
    <w:rPr>
      <w:rFonts w:eastAsia="SimSun"/>
      <w:b/>
      <w:sz w:val="28"/>
      <w:lang w:val="en-US" w:eastAsia="en-US"/>
    </w:rPr>
  </w:style>
  <w:style w:type="paragraph" w:styleId="aa">
    <w:name w:val="Normal (Web)"/>
    <w:aliases w:val="Обычный (Web),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b"/>
    <w:qFormat/>
    <w:rsid w:val="00CF3784"/>
    <w:pPr>
      <w:spacing w:before="100" w:beforeAutospacing="1" w:after="100" w:afterAutospacing="1"/>
    </w:pPr>
    <w:rPr>
      <w:rFonts w:eastAsia="Times New Roman"/>
      <w:lang w:eastAsia="ru-RU"/>
    </w:rPr>
  </w:style>
  <w:style w:type="character" w:customStyle="1" w:styleId="s02">
    <w:name w:val="s02"/>
    <w:rsid w:val="00AE5163"/>
    <w:rPr>
      <w:rFonts w:ascii="Arial" w:hAnsi="Arial" w:hint="default"/>
    </w:rPr>
  </w:style>
  <w:style w:type="character" w:customStyle="1" w:styleId="apple-converted-space">
    <w:name w:val="apple-converted-space"/>
    <w:basedOn w:val="a0"/>
    <w:rsid w:val="002858B0"/>
  </w:style>
  <w:style w:type="paragraph" w:customStyle="1" w:styleId="12">
    <w:name w:val="Знак1 Знак Знак Знак"/>
    <w:basedOn w:val="a"/>
    <w:autoRedefine/>
    <w:rsid w:val="002858B0"/>
    <w:pPr>
      <w:spacing w:after="160" w:line="240" w:lineRule="exact"/>
    </w:pPr>
    <w:rPr>
      <w:rFonts w:eastAsia="SimSun"/>
      <w:b/>
      <w:bCs/>
      <w:sz w:val="28"/>
      <w:szCs w:val="28"/>
      <w:lang w:val="en-US" w:eastAsia="en-US"/>
    </w:rPr>
  </w:style>
  <w:style w:type="paragraph" w:styleId="ac">
    <w:name w:val="List Paragraph"/>
    <w:basedOn w:val="a"/>
    <w:uiPriority w:val="99"/>
    <w:qFormat/>
    <w:rsid w:val="00181E9F"/>
    <w:pPr>
      <w:spacing w:after="200" w:line="276" w:lineRule="auto"/>
      <w:ind w:left="720"/>
      <w:contextualSpacing/>
    </w:pPr>
    <w:rPr>
      <w:rFonts w:ascii="Calibri" w:eastAsia="Calibri" w:hAnsi="Calibri"/>
      <w:sz w:val="22"/>
      <w:szCs w:val="22"/>
      <w:lang w:eastAsia="en-US"/>
    </w:rPr>
  </w:style>
  <w:style w:type="paragraph" w:styleId="22">
    <w:name w:val="toc 2"/>
    <w:basedOn w:val="a"/>
    <w:next w:val="a"/>
    <w:autoRedefine/>
    <w:uiPriority w:val="39"/>
    <w:rsid w:val="00287E87"/>
    <w:pPr>
      <w:ind w:left="240"/>
    </w:pPr>
  </w:style>
  <w:style w:type="paragraph" w:styleId="ad">
    <w:name w:val="Balloon Text"/>
    <w:basedOn w:val="a"/>
    <w:semiHidden/>
    <w:rsid w:val="00190A19"/>
    <w:rPr>
      <w:rFonts w:ascii="Tahoma" w:hAnsi="Tahoma"/>
      <w:sz w:val="16"/>
      <w:szCs w:val="16"/>
    </w:rPr>
  </w:style>
  <w:style w:type="character" w:styleId="af">
    <w:name w:val="Emphasis"/>
    <w:qFormat/>
    <w:rsid w:val="003C00E0"/>
    <w:rPr>
      <w:i/>
      <w:iCs/>
    </w:rPr>
  </w:style>
  <w:style w:type="character" w:customStyle="1" w:styleId="s0">
    <w:name w:val="s0"/>
    <w:rsid w:val="003C00E0"/>
    <w:rPr>
      <w:rFonts w:ascii="Times New Roman" w:hAnsi="Times New Roman" w:cs="Times New Roman"/>
      <w:b w:val="0"/>
      <w:bCs w:val="0"/>
      <w:i w:val="0"/>
      <w:iCs w:val="0"/>
      <w:strike w:val="0"/>
      <w:dstrike w:val="0"/>
      <w:color w:val="000000"/>
      <w:sz w:val="32"/>
      <w:szCs w:val="32"/>
      <w:u w:val="none"/>
    </w:rPr>
  </w:style>
  <w:style w:type="paragraph" w:customStyle="1" w:styleId="13">
    <w:name w:val="Знак Знак Знак1 Знак Знак Знак Знак Знак Знак Знак Знак Знак Знак Знак Знак Знак"/>
    <w:basedOn w:val="a"/>
    <w:autoRedefine/>
    <w:rsid w:val="003C00E0"/>
    <w:pPr>
      <w:spacing w:after="160" w:line="240" w:lineRule="exact"/>
    </w:pPr>
    <w:rPr>
      <w:rFonts w:eastAsia="SimSun"/>
      <w:b/>
      <w:sz w:val="28"/>
      <w:lang w:val="en-US" w:eastAsia="en-US"/>
    </w:rPr>
  </w:style>
  <w:style w:type="paragraph" w:styleId="af0">
    <w:name w:val="Body Text"/>
    <w:basedOn w:val="a"/>
    <w:rsid w:val="001B3270"/>
    <w:pPr>
      <w:spacing w:after="120"/>
    </w:pPr>
  </w:style>
  <w:style w:type="paragraph" w:customStyle="1" w:styleId="western">
    <w:name w:val="western"/>
    <w:basedOn w:val="a"/>
    <w:rsid w:val="00112788"/>
    <w:rPr>
      <w:rFonts w:ascii="Arial" w:eastAsia="Times New Roman" w:hAnsi="Arial" w:cs="Arial"/>
      <w:sz w:val="18"/>
      <w:szCs w:val="18"/>
      <w:lang w:eastAsia="ru-RU"/>
    </w:rPr>
  </w:style>
  <w:style w:type="paragraph" w:customStyle="1" w:styleId="Default">
    <w:name w:val="Default"/>
    <w:rsid w:val="00397590"/>
    <w:pPr>
      <w:autoSpaceDE w:val="0"/>
      <w:autoSpaceDN w:val="0"/>
      <w:adjustRightInd w:val="0"/>
    </w:pPr>
    <w:rPr>
      <w:rFonts w:eastAsia="Times New Roman"/>
      <w:color w:val="000000"/>
      <w:sz w:val="24"/>
      <w:szCs w:val="24"/>
    </w:rPr>
  </w:style>
  <w:style w:type="paragraph" w:styleId="af1">
    <w:name w:val="No Spacing"/>
    <w:uiPriority w:val="99"/>
    <w:qFormat/>
    <w:rsid w:val="00397590"/>
    <w:rPr>
      <w:rFonts w:eastAsia="Times New Roman"/>
      <w:sz w:val="24"/>
      <w:szCs w:val="24"/>
    </w:rPr>
  </w:style>
  <w:style w:type="character" w:customStyle="1" w:styleId="ab">
    <w:name w:val="Обычный (веб) Знак"/>
    <w:aliases w:val="Обычный (Web)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a"/>
    <w:uiPriority w:val="99"/>
    <w:locked/>
    <w:rsid w:val="00C65C72"/>
    <w:rPr>
      <w:rFonts w:eastAsia="Times New Roman"/>
      <w:sz w:val="24"/>
      <w:szCs w:val="24"/>
    </w:rPr>
  </w:style>
  <w:style w:type="character" w:styleId="af2">
    <w:name w:val="Strong"/>
    <w:qFormat/>
    <w:rsid w:val="002E6280"/>
    <w:rPr>
      <w:b/>
      <w:bCs/>
    </w:rPr>
  </w:style>
  <w:style w:type="paragraph" w:styleId="af3">
    <w:name w:val="header"/>
    <w:basedOn w:val="a"/>
    <w:link w:val="af4"/>
    <w:rsid w:val="00BB4FF3"/>
    <w:pPr>
      <w:tabs>
        <w:tab w:val="center" w:pos="4677"/>
        <w:tab w:val="right" w:pos="9355"/>
      </w:tabs>
    </w:pPr>
  </w:style>
  <w:style w:type="character" w:customStyle="1" w:styleId="af4">
    <w:name w:val="Верхний колонтитул Знак"/>
    <w:link w:val="af3"/>
    <w:rsid w:val="00BB4FF3"/>
    <w:rPr>
      <w:sz w:val="24"/>
      <w:szCs w:val="24"/>
      <w:lang w:eastAsia="ja-JP"/>
    </w:rPr>
  </w:style>
  <w:style w:type="paragraph" w:customStyle="1" w:styleId="14">
    <w:name w:val="Абзац списка1"/>
    <w:basedOn w:val="a"/>
    <w:rsid w:val="00216B0B"/>
    <w:pPr>
      <w:spacing w:after="200" w:line="276" w:lineRule="auto"/>
      <w:ind w:left="720"/>
    </w:pPr>
    <w:rPr>
      <w:rFonts w:ascii="Calibri" w:eastAsia="Times New Roman" w:hAnsi="Calibri"/>
      <w:sz w:val="22"/>
      <w:szCs w:val="22"/>
      <w:lang w:eastAsia="en-US"/>
    </w:rPr>
  </w:style>
  <w:style w:type="paragraph" w:customStyle="1" w:styleId="23">
    <w:name w:val="Абзац списка2"/>
    <w:basedOn w:val="a"/>
    <w:rsid w:val="00ED4CCD"/>
    <w:pPr>
      <w:spacing w:after="200" w:line="276" w:lineRule="auto"/>
      <w:ind w:left="720"/>
    </w:pPr>
    <w:rPr>
      <w:rFonts w:ascii="Calibri" w:eastAsia="Times New Roman" w:hAnsi="Calibri"/>
      <w:sz w:val="22"/>
      <w:szCs w:val="22"/>
      <w:lang w:eastAsia="ru-RU"/>
    </w:rPr>
  </w:style>
  <w:style w:type="paragraph" w:styleId="24">
    <w:name w:val="Body Text Indent 2"/>
    <w:basedOn w:val="a"/>
    <w:link w:val="25"/>
    <w:rsid w:val="00ED4CCD"/>
    <w:pPr>
      <w:spacing w:after="120" w:line="480" w:lineRule="auto"/>
      <w:ind w:left="283"/>
    </w:pPr>
  </w:style>
  <w:style w:type="character" w:customStyle="1" w:styleId="25">
    <w:name w:val="Основной текст с отступом 2 Знак"/>
    <w:link w:val="24"/>
    <w:rsid w:val="00ED4CCD"/>
    <w:rPr>
      <w:sz w:val="24"/>
      <w:szCs w:val="24"/>
      <w:lang w:eastAsia="ja-JP"/>
    </w:rPr>
  </w:style>
  <w:style w:type="character" w:customStyle="1" w:styleId="20">
    <w:name w:val="Заголовок 2 Знак"/>
    <w:link w:val="2"/>
    <w:rsid w:val="00ED4CCD"/>
    <w:rPr>
      <w:rFonts w:ascii="Cambria" w:eastAsia="Times New Roman" w:hAnsi="Cambria"/>
      <w:b/>
      <w:bCs/>
      <w:color w:val="4F81BD"/>
      <w:sz w:val="26"/>
      <w:szCs w:val="26"/>
    </w:rPr>
  </w:style>
  <w:style w:type="paragraph" w:customStyle="1" w:styleId="msonormalcxspmiddle">
    <w:name w:val="msonormalcxspmiddle"/>
    <w:basedOn w:val="a"/>
    <w:rsid w:val="00ED4CCD"/>
    <w:pPr>
      <w:spacing w:before="100" w:beforeAutospacing="1" w:after="100" w:afterAutospacing="1"/>
    </w:pPr>
    <w:rPr>
      <w:rFonts w:eastAsia="Times New Roman"/>
      <w:lang w:eastAsia="ru-RU"/>
    </w:rPr>
  </w:style>
  <w:style w:type="paragraph" w:customStyle="1" w:styleId="af5">
    <w:name w:val="Линия"/>
    <w:basedOn w:val="a"/>
    <w:uiPriority w:val="99"/>
    <w:rsid w:val="00AF4640"/>
    <w:pPr>
      <w:tabs>
        <w:tab w:val="right" w:leader="underscore" w:pos="9923"/>
      </w:tabs>
      <w:jc w:val="both"/>
    </w:pPr>
    <w:rPr>
      <w:rFonts w:ascii="Arial" w:eastAsia="Times New Roman" w:hAnsi="Arial"/>
      <w:sz w:val="28"/>
      <w:lang w:eastAsia="ru-RU"/>
    </w:rPr>
  </w:style>
  <w:style w:type="table" w:customStyle="1" w:styleId="15">
    <w:name w:val="Сетка таблицы1"/>
    <w:basedOn w:val="a1"/>
    <w:next w:val="a4"/>
    <w:uiPriority w:val="59"/>
    <w:rsid w:val="003A36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
    <w:name w:val="Знак3"/>
    <w:basedOn w:val="a"/>
    <w:autoRedefine/>
    <w:rsid w:val="003A3613"/>
    <w:pPr>
      <w:spacing w:after="160" w:line="240" w:lineRule="exact"/>
      <w:ind w:firstLine="540"/>
      <w:jc w:val="both"/>
    </w:pPr>
    <w:rPr>
      <w:rFonts w:eastAsia="SimSun"/>
      <w:b/>
      <w:sz w:val="28"/>
      <w:lang w:val="en-US" w:eastAsia="en-US"/>
    </w:rPr>
  </w:style>
  <w:style w:type="paragraph" w:styleId="af6">
    <w:name w:val="Body Text Indent"/>
    <w:basedOn w:val="a"/>
    <w:link w:val="af7"/>
    <w:uiPriority w:val="99"/>
    <w:rsid w:val="00607B88"/>
    <w:pPr>
      <w:spacing w:after="120"/>
      <w:ind w:left="283"/>
    </w:pPr>
    <w:rPr>
      <w:rFonts w:eastAsia="Times New Roman"/>
      <w:lang w:eastAsia="ru-RU"/>
    </w:rPr>
  </w:style>
  <w:style w:type="character" w:customStyle="1" w:styleId="af7">
    <w:name w:val="Основной текст с отступом Знак"/>
    <w:link w:val="af6"/>
    <w:uiPriority w:val="99"/>
    <w:rsid w:val="00607B88"/>
    <w:rPr>
      <w:rFonts w:eastAsia="Times New Roman"/>
      <w:sz w:val="24"/>
      <w:szCs w:val="24"/>
    </w:rPr>
  </w:style>
  <w:style w:type="paragraph" w:customStyle="1" w:styleId="Pa26">
    <w:name w:val="Pa26"/>
    <w:basedOn w:val="Default"/>
    <w:next w:val="Default"/>
    <w:uiPriority w:val="99"/>
    <w:rsid w:val="00AD7E47"/>
    <w:pPr>
      <w:spacing w:line="221" w:lineRule="atLeast"/>
    </w:pPr>
    <w:rPr>
      <w:rFonts w:ascii="Calibri" w:hAnsi="Calibri" w:cs="Calibri"/>
      <w:color w:val="auto"/>
    </w:rPr>
  </w:style>
  <w:style w:type="paragraph" w:customStyle="1" w:styleId="text">
    <w:name w:val="text"/>
    <w:basedOn w:val="a"/>
    <w:uiPriority w:val="99"/>
    <w:rsid w:val="00AD7E47"/>
    <w:pPr>
      <w:spacing w:before="100" w:beforeAutospacing="1" w:after="100" w:afterAutospacing="1"/>
    </w:pPr>
    <w:rPr>
      <w:rFonts w:ascii="Calibri" w:eastAsia="Times New Roman" w:hAnsi="Calibri" w:cs="Calibri"/>
      <w:lang w:eastAsia="ru-RU"/>
    </w:rPr>
  </w:style>
  <w:style w:type="paragraph" w:customStyle="1" w:styleId="af8">
    <w:name w:val="Абзац"/>
    <w:basedOn w:val="a"/>
    <w:rsid w:val="00E143B0"/>
    <w:pPr>
      <w:widowControl w:val="0"/>
      <w:adjustRightInd w:val="0"/>
      <w:spacing w:before="120" w:line="360" w:lineRule="atLeast"/>
      <w:ind w:firstLine="567"/>
      <w:jc w:val="both"/>
      <w:textAlignment w:val="baseline"/>
    </w:pPr>
    <w:rPr>
      <w:rFonts w:ascii="Arial" w:eastAsia="Times New Roman" w:hAnsi="Arial"/>
      <w:sz w:val="22"/>
      <w:szCs w:val="22"/>
      <w:lang w:eastAsia="ru-RU"/>
    </w:rPr>
  </w:style>
  <w:style w:type="character" w:customStyle="1" w:styleId="head">
    <w:name w:val="head"/>
    <w:basedOn w:val="a0"/>
    <w:rsid w:val="006376D0"/>
  </w:style>
  <w:style w:type="paragraph" w:customStyle="1" w:styleId="Style2">
    <w:name w:val="Style2"/>
    <w:basedOn w:val="a"/>
    <w:rsid w:val="0003053F"/>
    <w:pPr>
      <w:widowControl w:val="0"/>
      <w:autoSpaceDE w:val="0"/>
      <w:autoSpaceDN w:val="0"/>
      <w:adjustRightInd w:val="0"/>
      <w:spacing w:line="275" w:lineRule="exact"/>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985340">
      <w:bodyDiv w:val="1"/>
      <w:marLeft w:val="0"/>
      <w:marRight w:val="0"/>
      <w:marTop w:val="0"/>
      <w:marBottom w:val="0"/>
      <w:divBdr>
        <w:top w:val="none" w:sz="0" w:space="0" w:color="auto"/>
        <w:left w:val="none" w:sz="0" w:space="0" w:color="auto"/>
        <w:bottom w:val="none" w:sz="0" w:space="0" w:color="auto"/>
        <w:right w:val="none" w:sz="0" w:space="0" w:color="auto"/>
      </w:divBdr>
      <w:divsChild>
        <w:div w:id="1513416">
          <w:marLeft w:val="547"/>
          <w:marRight w:val="0"/>
          <w:marTop w:val="77"/>
          <w:marBottom w:val="0"/>
          <w:divBdr>
            <w:top w:val="none" w:sz="0" w:space="0" w:color="auto"/>
            <w:left w:val="none" w:sz="0" w:space="0" w:color="auto"/>
            <w:bottom w:val="none" w:sz="0" w:space="0" w:color="auto"/>
            <w:right w:val="none" w:sz="0" w:space="0" w:color="auto"/>
          </w:divBdr>
        </w:div>
        <w:div w:id="180507886">
          <w:marLeft w:val="994"/>
          <w:marRight w:val="0"/>
          <w:marTop w:val="77"/>
          <w:marBottom w:val="0"/>
          <w:divBdr>
            <w:top w:val="none" w:sz="0" w:space="0" w:color="auto"/>
            <w:left w:val="none" w:sz="0" w:space="0" w:color="auto"/>
            <w:bottom w:val="none" w:sz="0" w:space="0" w:color="auto"/>
            <w:right w:val="none" w:sz="0" w:space="0" w:color="auto"/>
          </w:divBdr>
        </w:div>
        <w:div w:id="1471287571">
          <w:marLeft w:val="994"/>
          <w:marRight w:val="0"/>
          <w:marTop w:val="77"/>
          <w:marBottom w:val="0"/>
          <w:divBdr>
            <w:top w:val="none" w:sz="0" w:space="0" w:color="auto"/>
            <w:left w:val="none" w:sz="0" w:space="0" w:color="auto"/>
            <w:bottom w:val="none" w:sz="0" w:space="0" w:color="auto"/>
            <w:right w:val="none" w:sz="0" w:space="0" w:color="auto"/>
          </w:divBdr>
        </w:div>
        <w:div w:id="1939751018">
          <w:marLeft w:val="994"/>
          <w:marRight w:val="0"/>
          <w:marTop w:val="77"/>
          <w:marBottom w:val="0"/>
          <w:divBdr>
            <w:top w:val="none" w:sz="0" w:space="0" w:color="auto"/>
            <w:left w:val="none" w:sz="0" w:space="0" w:color="auto"/>
            <w:bottom w:val="none" w:sz="0" w:space="0" w:color="auto"/>
            <w:right w:val="none" w:sz="0" w:space="0" w:color="auto"/>
          </w:divBdr>
        </w:div>
      </w:divsChild>
    </w:div>
    <w:div w:id="641468624">
      <w:bodyDiv w:val="1"/>
      <w:marLeft w:val="0"/>
      <w:marRight w:val="0"/>
      <w:marTop w:val="0"/>
      <w:marBottom w:val="0"/>
      <w:divBdr>
        <w:top w:val="none" w:sz="0" w:space="0" w:color="auto"/>
        <w:left w:val="none" w:sz="0" w:space="0" w:color="auto"/>
        <w:bottom w:val="none" w:sz="0" w:space="0" w:color="auto"/>
        <w:right w:val="none" w:sz="0" w:space="0" w:color="auto"/>
      </w:divBdr>
    </w:div>
    <w:div w:id="694774527">
      <w:bodyDiv w:val="1"/>
      <w:marLeft w:val="0"/>
      <w:marRight w:val="0"/>
      <w:marTop w:val="0"/>
      <w:marBottom w:val="0"/>
      <w:divBdr>
        <w:top w:val="none" w:sz="0" w:space="0" w:color="auto"/>
        <w:left w:val="none" w:sz="0" w:space="0" w:color="auto"/>
        <w:bottom w:val="none" w:sz="0" w:space="0" w:color="auto"/>
        <w:right w:val="none" w:sz="0" w:space="0" w:color="auto"/>
      </w:divBdr>
    </w:div>
    <w:div w:id="739519281">
      <w:bodyDiv w:val="1"/>
      <w:marLeft w:val="0"/>
      <w:marRight w:val="0"/>
      <w:marTop w:val="0"/>
      <w:marBottom w:val="0"/>
      <w:divBdr>
        <w:top w:val="none" w:sz="0" w:space="0" w:color="auto"/>
        <w:left w:val="none" w:sz="0" w:space="0" w:color="auto"/>
        <w:bottom w:val="none" w:sz="0" w:space="0" w:color="auto"/>
        <w:right w:val="none" w:sz="0" w:space="0" w:color="auto"/>
      </w:divBdr>
    </w:div>
    <w:div w:id="932322539">
      <w:bodyDiv w:val="1"/>
      <w:marLeft w:val="0"/>
      <w:marRight w:val="0"/>
      <w:marTop w:val="0"/>
      <w:marBottom w:val="0"/>
      <w:divBdr>
        <w:top w:val="none" w:sz="0" w:space="0" w:color="auto"/>
        <w:left w:val="none" w:sz="0" w:space="0" w:color="auto"/>
        <w:bottom w:val="none" w:sz="0" w:space="0" w:color="auto"/>
        <w:right w:val="none" w:sz="0" w:space="0" w:color="auto"/>
      </w:divBdr>
    </w:div>
    <w:div w:id="971791881">
      <w:bodyDiv w:val="1"/>
      <w:marLeft w:val="0"/>
      <w:marRight w:val="0"/>
      <w:marTop w:val="0"/>
      <w:marBottom w:val="0"/>
      <w:divBdr>
        <w:top w:val="none" w:sz="0" w:space="0" w:color="auto"/>
        <w:left w:val="none" w:sz="0" w:space="0" w:color="auto"/>
        <w:bottom w:val="none" w:sz="0" w:space="0" w:color="auto"/>
        <w:right w:val="none" w:sz="0" w:space="0" w:color="auto"/>
      </w:divBdr>
    </w:div>
    <w:div w:id="1224487519">
      <w:bodyDiv w:val="1"/>
      <w:marLeft w:val="0"/>
      <w:marRight w:val="0"/>
      <w:marTop w:val="0"/>
      <w:marBottom w:val="0"/>
      <w:divBdr>
        <w:top w:val="none" w:sz="0" w:space="0" w:color="auto"/>
        <w:left w:val="none" w:sz="0" w:space="0" w:color="auto"/>
        <w:bottom w:val="none" w:sz="0" w:space="0" w:color="auto"/>
        <w:right w:val="none" w:sz="0" w:space="0" w:color="auto"/>
      </w:divBdr>
      <w:divsChild>
        <w:div w:id="121584339">
          <w:marLeft w:val="547"/>
          <w:marRight w:val="0"/>
          <w:marTop w:val="77"/>
          <w:marBottom w:val="0"/>
          <w:divBdr>
            <w:top w:val="none" w:sz="0" w:space="0" w:color="auto"/>
            <w:left w:val="none" w:sz="0" w:space="0" w:color="auto"/>
            <w:bottom w:val="none" w:sz="0" w:space="0" w:color="auto"/>
            <w:right w:val="none" w:sz="0" w:space="0" w:color="auto"/>
          </w:divBdr>
        </w:div>
        <w:div w:id="722943325">
          <w:marLeft w:val="547"/>
          <w:marRight w:val="0"/>
          <w:marTop w:val="77"/>
          <w:marBottom w:val="0"/>
          <w:divBdr>
            <w:top w:val="none" w:sz="0" w:space="0" w:color="auto"/>
            <w:left w:val="none" w:sz="0" w:space="0" w:color="auto"/>
            <w:bottom w:val="none" w:sz="0" w:space="0" w:color="auto"/>
            <w:right w:val="none" w:sz="0" w:space="0" w:color="auto"/>
          </w:divBdr>
        </w:div>
        <w:div w:id="1208301178">
          <w:marLeft w:val="547"/>
          <w:marRight w:val="0"/>
          <w:marTop w:val="77"/>
          <w:marBottom w:val="0"/>
          <w:divBdr>
            <w:top w:val="none" w:sz="0" w:space="0" w:color="auto"/>
            <w:left w:val="none" w:sz="0" w:space="0" w:color="auto"/>
            <w:bottom w:val="none" w:sz="0" w:space="0" w:color="auto"/>
            <w:right w:val="none" w:sz="0" w:space="0" w:color="auto"/>
          </w:divBdr>
        </w:div>
        <w:div w:id="1636333004">
          <w:marLeft w:val="547"/>
          <w:marRight w:val="0"/>
          <w:marTop w:val="77"/>
          <w:marBottom w:val="0"/>
          <w:divBdr>
            <w:top w:val="none" w:sz="0" w:space="0" w:color="auto"/>
            <w:left w:val="none" w:sz="0" w:space="0" w:color="auto"/>
            <w:bottom w:val="none" w:sz="0" w:space="0" w:color="auto"/>
            <w:right w:val="none" w:sz="0" w:space="0" w:color="auto"/>
          </w:divBdr>
        </w:div>
      </w:divsChild>
    </w:div>
    <w:div w:id="1400395647">
      <w:bodyDiv w:val="1"/>
      <w:marLeft w:val="0"/>
      <w:marRight w:val="0"/>
      <w:marTop w:val="0"/>
      <w:marBottom w:val="0"/>
      <w:divBdr>
        <w:top w:val="none" w:sz="0" w:space="0" w:color="auto"/>
        <w:left w:val="none" w:sz="0" w:space="0" w:color="auto"/>
        <w:bottom w:val="none" w:sz="0" w:space="0" w:color="auto"/>
        <w:right w:val="none" w:sz="0" w:space="0" w:color="auto"/>
      </w:divBdr>
    </w:div>
    <w:div w:id="1609043137">
      <w:bodyDiv w:val="1"/>
      <w:marLeft w:val="0"/>
      <w:marRight w:val="0"/>
      <w:marTop w:val="0"/>
      <w:marBottom w:val="0"/>
      <w:divBdr>
        <w:top w:val="none" w:sz="0" w:space="0" w:color="auto"/>
        <w:left w:val="none" w:sz="0" w:space="0" w:color="auto"/>
        <w:bottom w:val="none" w:sz="0" w:space="0" w:color="auto"/>
        <w:right w:val="none" w:sz="0" w:space="0" w:color="auto"/>
      </w:divBdr>
      <w:divsChild>
        <w:div w:id="287249339">
          <w:marLeft w:val="547"/>
          <w:marRight w:val="0"/>
          <w:marTop w:val="82"/>
          <w:marBottom w:val="0"/>
          <w:divBdr>
            <w:top w:val="none" w:sz="0" w:space="0" w:color="auto"/>
            <w:left w:val="none" w:sz="0" w:space="0" w:color="auto"/>
            <w:bottom w:val="none" w:sz="0" w:space="0" w:color="auto"/>
            <w:right w:val="none" w:sz="0" w:space="0" w:color="auto"/>
          </w:divBdr>
        </w:div>
        <w:div w:id="671183633">
          <w:marLeft w:val="547"/>
          <w:marRight w:val="0"/>
          <w:marTop w:val="82"/>
          <w:marBottom w:val="0"/>
          <w:divBdr>
            <w:top w:val="none" w:sz="0" w:space="0" w:color="auto"/>
            <w:left w:val="none" w:sz="0" w:space="0" w:color="auto"/>
            <w:bottom w:val="none" w:sz="0" w:space="0" w:color="auto"/>
            <w:right w:val="none" w:sz="0" w:space="0" w:color="auto"/>
          </w:divBdr>
        </w:div>
        <w:div w:id="1044794377">
          <w:marLeft w:val="547"/>
          <w:marRight w:val="0"/>
          <w:marTop w:val="82"/>
          <w:marBottom w:val="0"/>
          <w:divBdr>
            <w:top w:val="none" w:sz="0" w:space="0" w:color="auto"/>
            <w:left w:val="none" w:sz="0" w:space="0" w:color="auto"/>
            <w:bottom w:val="none" w:sz="0" w:space="0" w:color="auto"/>
            <w:right w:val="none" w:sz="0" w:space="0" w:color="auto"/>
          </w:divBdr>
        </w:div>
        <w:div w:id="1625651795">
          <w:marLeft w:val="547"/>
          <w:marRight w:val="0"/>
          <w:marTop w:val="82"/>
          <w:marBottom w:val="0"/>
          <w:divBdr>
            <w:top w:val="none" w:sz="0" w:space="0" w:color="auto"/>
            <w:left w:val="none" w:sz="0" w:space="0" w:color="auto"/>
            <w:bottom w:val="none" w:sz="0" w:space="0" w:color="auto"/>
            <w:right w:val="none" w:sz="0" w:space="0" w:color="auto"/>
          </w:divBdr>
        </w:div>
        <w:div w:id="2101103560">
          <w:marLeft w:val="547"/>
          <w:marRight w:val="0"/>
          <w:marTop w:val="82"/>
          <w:marBottom w:val="0"/>
          <w:divBdr>
            <w:top w:val="none" w:sz="0" w:space="0" w:color="auto"/>
            <w:left w:val="none" w:sz="0" w:space="0" w:color="auto"/>
            <w:bottom w:val="none" w:sz="0" w:space="0" w:color="auto"/>
            <w:right w:val="none" w:sz="0" w:space="0" w:color="auto"/>
          </w:divBdr>
        </w:div>
      </w:divsChild>
    </w:div>
    <w:div w:id="1701858827">
      <w:bodyDiv w:val="1"/>
      <w:marLeft w:val="0"/>
      <w:marRight w:val="0"/>
      <w:marTop w:val="0"/>
      <w:marBottom w:val="0"/>
      <w:divBdr>
        <w:top w:val="none" w:sz="0" w:space="0" w:color="auto"/>
        <w:left w:val="none" w:sz="0" w:space="0" w:color="auto"/>
        <w:bottom w:val="none" w:sz="0" w:space="0" w:color="auto"/>
        <w:right w:val="none" w:sz="0" w:space="0" w:color="auto"/>
      </w:divBdr>
      <w:divsChild>
        <w:div w:id="906501305">
          <w:marLeft w:val="0"/>
          <w:marRight w:val="0"/>
          <w:marTop w:val="0"/>
          <w:marBottom w:val="0"/>
          <w:divBdr>
            <w:top w:val="none" w:sz="0" w:space="0" w:color="auto"/>
            <w:left w:val="none" w:sz="0" w:space="0" w:color="auto"/>
            <w:bottom w:val="none" w:sz="0" w:space="0" w:color="auto"/>
            <w:right w:val="none" w:sz="0" w:space="0" w:color="auto"/>
          </w:divBdr>
          <w:divsChild>
            <w:div w:id="1100104196">
              <w:marLeft w:val="0"/>
              <w:marRight w:val="0"/>
              <w:marTop w:val="0"/>
              <w:marBottom w:val="0"/>
              <w:divBdr>
                <w:top w:val="none" w:sz="0" w:space="0" w:color="auto"/>
                <w:left w:val="none" w:sz="0" w:space="0" w:color="auto"/>
                <w:bottom w:val="none" w:sz="0" w:space="0" w:color="auto"/>
                <w:right w:val="none" w:sz="0" w:space="0" w:color="auto"/>
              </w:divBdr>
              <w:divsChild>
                <w:div w:id="1381124843">
                  <w:marLeft w:val="0"/>
                  <w:marRight w:val="0"/>
                  <w:marTop w:val="0"/>
                  <w:marBottom w:val="0"/>
                  <w:divBdr>
                    <w:top w:val="none" w:sz="0" w:space="0" w:color="auto"/>
                    <w:left w:val="none" w:sz="0" w:space="0" w:color="auto"/>
                    <w:bottom w:val="none" w:sz="0" w:space="0" w:color="auto"/>
                    <w:right w:val="none" w:sz="0" w:space="0" w:color="auto"/>
                  </w:divBdr>
                  <w:divsChild>
                    <w:div w:id="9335795">
                      <w:marLeft w:val="0"/>
                      <w:marRight w:val="0"/>
                      <w:marTop w:val="0"/>
                      <w:marBottom w:val="0"/>
                      <w:divBdr>
                        <w:top w:val="none" w:sz="0" w:space="0" w:color="auto"/>
                        <w:left w:val="none" w:sz="0" w:space="0" w:color="auto"/>
                        <w:bottom w:val="none" w:sz="0" w:space="0" w:color="auto"/>
                        <w:right w:val="none" w:sz="0" w:space="0" w:color="auto"/>
                      </w:divBdr>
                      <w:divsChild>
                        <w:div w:id="789474145">
                          <w:marLeft w:val="0"/>
                          <w:marRight w:val="-200"/>
                          <w:marTop w:val="0"/>
                          <w:marBottom w:val="0"/>
                          <w:divBdr>
                            <w:top w:val="none" w:sz="0" w:space="0" w:color="auto"/>
                            <w:left w:val="none" w:sz="0" w:space="0" w:color="auto"/>
                            <w:bottom w:val="none" w:sz="0" w:space="0" w:color="auto"/>
                            <w:right w:val="none" w:sz="0" w:space="0" w:color="auto"/>
                          </w:divBdr>
                          <w:divsChild>
                            <w:div w:id="29383330">
                              <w:marLeft w:val="0"/>
                              <w:marRight w:val="0"/>
                              <w:marTop w:val="0"/>
                              <w:marBottom w:val="0"/>
                              <w:divBdr>
                                <w:top w:val="none" w:sz="0" w:space="0" w:color="auto"/>
                                <w:left w:val="none" w:sz="0" w:space="0" w:color="auto"/>
                                <w:bottom w:val="none" w:sz="0" w:space="0" w:color="auto"/>
                                <w:right w:val="none" w:sz="0" w:space="0" w:color="auto"/>
                              </w:divBdr>
                              <w:divsChild>
                                <w:div w:id="1953440417">
                                  <w:marLeft w:val="200"/>
                                  <w:marRight w:val="20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2655136">
      <w:bodyDiv w:val="1"/>
      <w:marLeft w:val="0"/>
      <w:marRight w:val="0"/>
      <w:marTop w:val="0"/>
      <w:marBottom w:val="0"/>
      <w:divBdr>
        <w:top w:val="none" w:sz="0" w:space="0" w:color="auto"/>
        <w:left w:val="none" w:sz="0" w:space="0" w:color="auto"/>
        <w:bottom w:val="none" w:sz="0" w:space="0" w:color="auto"/>
        <w:right w:val="none" w:sz="0" w:space="0" w:color="auto"/>
      </w:divBdr>
    </w:div>
    <w:div w:id="1904214646">
      <w:bodyDiv w:val="1"/>
      <w:marLeft w:val="0"/>
      <w:marRight w:val="0"/>
      <w:marTop w:val="0"/>
      <w:marBottom w:val="0"/>
      <w:divBdr>
        <w:top w:val="none" w:sz="0" w:space="0" w:color="auto"/>
        <w:left w:val="none" w:sz="0" w:space="0" w:color="auto"/>
        <w:bottom w:val="none" w:sz="0" w:space="0" w:color="auto"/>
        <w:right w:val="none" w:sz="0" w:space="0" w:color="auto"/>
      </w:divBdr>
      <w:divsChild>
        <w:div w:id="141894261">
          <w:marLeft w:val="0"/>
          <w:marRight w:val="0"/>
          <w:marTop w:val="300"/>
          <w:marBottom w:val="300"/>
          <w:divBdr>
            <w:top w:val="single" w:sz="6" w:space="0" w:color="DDDDDD"/>
            <w:left w:val="single" w:sz="6" w:space="8" w:color="DDDDDD"/>
            <w:bottom w:val="single" w:sz="6" w:space="0" w:color="DDDDDD"/>
            <w:right w:val="single" w:sz="6" w:space="8" w:color="DDDDDD"/>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ebofknowledge.com" TargetMode="External"/><Relationship Id="rId18" Type="http://schemas.openxmlformats.org/officeDocument/2006/relationships/chart" Target="charts/chart5.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footnotes" Target="footnotes.xml"/><Relationship Id="rId12" Type="http://schemas.openxmlformats.org/officeDocument/2006/relationships/hyperlink" Target="http://www.sciencedirect.com" TargetMode="External"/><Relationship Id="rId17" Type="http://schemas.openxmlformats.org/officeDocument/2006/relationships/chart" Target="charts/chart4.xml"/><Relationship Id="rId25"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www.zamantaspasy.kz"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iblio-online.ru" TargetMode="External"/><Relationship Id="rId24" Type="http://schemas.openxmlformats.org/officeDocument/2006/relationships/chart" Target="charts/chart8.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oleObject" Target="embeddings/Microsoft_Excel_97-2003_Worksheet1.xls"/><Relationship Id="rId28" Type="http://schemas.openxmlformats.org/officeDocument/2006/relationships/footer" Target="footer3.xml"/><Relationship Id="rId10" Type="http://schemas.openxmlformats.org/officeDocument/2006/relationships/hyperlink" Target="http://www.nkzu.kz" TargetMode="External"/><Relationship Id="rId19" Type="http://schemas.openxmlformats.org/officeDocument/2006/relationships/chart" Target="charts/chart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nkzu.kz" TargetMode="External"/><Relationship Id="rId14" Type="http://schemas.openxmlformats.org/officeDocument/2006/relationships/chart" Target="charts/chart1.xml"/><Relationship Id="rId22" Type="http://schemas.openxmlformats.org/officeDocument/2006/relationships/image" Target="media/image1.emf"/><Relationship Id="rId27" Type="http://schemas.openxmlformats.org/officeDocument/2006/relationships/footer" Target="footer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D:\dokumenti%20polzovatelej\eyukravchenko\&#1056;&#1072;&#1073;&#1086;&#1095;&#1080;&#1081;%20&#1089;&#1090;&#1086;&#1083;\&#1082;&#1086;&#1085;&#1090;&#1080;&#1085;&#1075;&#1077;&#1085;&#1090;%20&#1080;%20&#1074;&#1099;&#1087;&#1091;&#1089;&#1082;&#1085;&#1080;&#1082;&#1080;%20&#1057;&#1064;%20&#1080;%20&#1082;&#1086;&#1083;&#1083;&#1077;&#1076;&#1078;&#1077;&#108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uis-fileserver\uis$\Group%20CMK\_&#1054;&#1090;&#1095;&#1077;&#1090;%20&#1079;&#1072;%20&#1090;&#1088;&#1080;%20&#1075;&#1086;&#1076;&#1072;\&#1044;&#1080;&#1072;&#1075;&#1088;&#1072;&#1084;&#1084;&#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uis-fileserver\uis$\Group%20CMK\_&#1054;&#1090;&#1095;&#1077;&#1090;%20&#1079;&#1072;%20&#1090;&#1088;&#1080;%20&#1075;&#1086;&#1076;&#1072;\&#1044;&#1080;&#1072;&#1075;&#1088;&#1072;&#1084;&#1084;&#1099;.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2" Type="http://schemas.openxmlformats.org/officeDocument/2006/relationships/oleObject" Target="file:///\\uis-fileserver\uis$\Group%20CMK\_&#1054;&#1090;&#1095;&#1077;&#1090;%20&#1079;&#1072;%20&#1090;&#1088;&#1080;%20&#1075;&#1086;&#1076;&#1072;\&#1044;&#1080;&#1072;&#1075;&#1088;&#1072;&#1084;&#1084;&#1099;.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oleObject" Target="file:///D:\dokumenti%20polzovatelej\eyukravchenko\&#1056;&#1072;&#1073;&#1086;&#1095;&#1080;&#1081;%20&#1089;&#1090;&#1086;&#1083;\&#1082;&#1086;&#1085;&#1090;&#1080;&#1085;&#1075;&#1077;&#1085;&#1090;%20&#1080;%20&#1074;&#1099;&#1087;&#1091;&#1089;&#1082;&#1085;&#1080;&#1082;&#1080;%20&#1057;&#1064;%20&#1080;%20&#1082;&#1086;&#1083;&#1083;&#1077;&#1076;&#1078;&#1077;&#1081;.xlsx" TargetMode="External"/><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oleObject" Target="file:///\\uis-fileserver\uis$\Group%20CMK\_&#1054;&#1090;&#1095;&#1077;&#1090;%20&#1079;&#1072;%20&#1090;&#1088;&#1080;%20&#1075;&#1086;&#1076;&#1072;\&#1082;&#1086;&#1085;&#1090;&#1080;&#1085;&#1075;&#1077;&#1085;&#1090;%20&#1080;%20&#1074;&#1099;&#1087;&#1091;&#1089;&#1082;&#1085;&#1080;&#1082;&#1080;%20&#1057;&#1064;%20&#1080;%20&#1082;&#1086;&#1083;&#1083;&#1077;&#1076;&#1078;&#1077;&#1081;.xlsx" TargetMode="External"/><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374830455512909"/>
          <c:y val="5.8678487647937427E-2"/>
          <c:w val="0.87415652805579269"/>
          <c:h val="0.68163793056810562"/>
        </c:manualLayout>
      </c:layout>
      <c:barChart>
        <c:barDir val="col"/>
        <c:grouping val="clustered"/>
        <c:varyColors val="0"/>
        <c:ser>
          <c:idx val="0"/>
          <c:order val="0"/>
          <c:tx>
            <c:strRef>
              <c:f>Лист4!$B$1</c:f>
              <c:strCache>
                <c:ptCount val="1"/>
                <c:pt idx="0">
                  <c:v>Всего обучающихся</c:v>
                </c:pt>
              </c:strCache>
            </c:strRef>
          </c:tx>
          <c:invertIfNegative val="0"/>
          <c:dLbls>
            <c:dLbl>
              <c:idx val="2"/>
              <c:layout>
                <c:manualLayout>
                  <c:x val="0"/>
                  <c:y val="-2.6336581511719796E-2"/>
                </c:manualLayout>
              </c:layout>
              <c:showLegendKey val="0"/>
              <c:showVal val="1"/>
              <c:showCatName val="0"/>
              <c:showSerName val="0"/>
              <c:showPercent val="0"/>
              <c:showBubbleSize val="0"/>
            </c:dLbl>
            <c:dLbl>
              <c:idx val="3"/>
              <c:layout>
                <c:manualLayout>
                  <c:x val="0"/>
                  <c:y val="-2.108036890645590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trendline>
            <c:trendlineType val="linear"/>
            <c:dispRSqr val="0"/>
            <c:dispEq val="0"/>
          </c:trendline>
          <c:cat>
            <c:strRef>
              <c:f>Лист4!$A$2:$A$6</c:f>
              <c:strCache>
                <c:ptCount val="5"/>
                <c:pt idx="0">
                  <c:v>2011-2012 уч.г.</c:v>
                </c:pt>
                <c:pt idx="1">
                  <c:v>2012-2013 уч.г.</c:v>
                </c:pt>
                <c:pt idx="2">
                  <c:v>2013-2014 уч.г.</c:v>
                </c:pt>
                <c:pt idx="3">
                  <c:v>2014-2015 уч.г.</c:v>
                </c:pt>
                <c:pt idx="4">
                  <c:v>2015-2016 уч.г.</c:v>
                </c:pt>
              </c:strCache>
            </c:strRef>
          </c:cat>
          <c:val>
            <c:numRef>
              <c:f>Лист4!$B$2:$B$6</c:f>
              <c:numCache>
                <c:formatCode>General</c:formatCode>
                <c:ptCount val="5"/>
                <c:pt idx="0">
                  <c:v>7494</c:v>
                </c:pt>
                <c:pt idx="1">
                  <c:v>6308</c:v>
                </c:pt>
                <c:pt idx="2">
                  <c:v>5002</c:v>
                </c:pt>
                <c:pt idx="3">
                  <c:v>4057</c:v>
                </c:pt>
                <c:pt idx="4">
                  <c:v>3736</c:v>
                </c:pt>
              </c:numCache>
            </c:numRef>
          </c:val>
        </c:ser>
        <c:ser>
          <c:idx val="1"/>
          <c:order val="1"/>
          <c:tx>
            <c:strRef>
              <c:f>Лист4!$C$1</c:f>
              <c:strCache>
                <c:ptCount val="1"/>
                <c:pt idx="0">
                  <c:v>В том числе, обучающиеся на государственном языке</c:v>
                </c:pt>
              </c:strCache>
            </c:strRef>
          </c:tx>
          <c:invertIfNegative val="0"/>
          <c:dLbls>
            <c:showLegendKey val="0"/>
            <c:showVal val="1"/>
            <c:showCatName val="0"/>
            <c:showSerName val="0"/>
            <c:showPercent val="0"/>
            <c:showBubbleSize val="0"/>
            <c:showLeaderLines val="0"/>
          </c:dLbls>
          <c:cat>
            <c:strRef>
              <c:f>Лист4!$A$2:$A$6</c:f>
              <c:strCache>
                <c:ptCount val="5"/>
                <c:pt idx="0">
                  <c:v>2011-2012 уч.г.</c:v>
                </c:pt>
                <c:pt idx="1">
                  <c:v>2012-2013 уч.г.</c:v>
                </c:pt>
                <c:pt idx="2">
                  <c:v>2013-2014 уч.г.</c:v>
                </c:pt>
                <c:pt idx="3">
                  <c:v>2014-2015 уч.г.</c:v>
                </c:pt>
                <c:pt idx="4">
                  <c:v>2015-2016 уч.г.</c:v>
                </c:pt>
              </c:strCache>
            </c:strRef>
          </c:cat>
          <c:val>
            <c:numRef>
              <c:f>Лист4!$C$2:$C$6</c:f>
              <c:numCache>
                <c:formatCode>General</c:formatCode>
                <c:ptCount val="5"/>
                <c:pt idx="0">
                  <c:v>1111</c:v>
                </c:pt>
                <c:pt idx="1">
                  <c:v>930</c:v>
                </c:pt>
                <c:pt idx="2">
                  <c:v>768</c:v>
                </c:pt>
                <c:pt idx="3">
                  <c:v>801</c:v>
                </c:pt>
                <c:pt idx="4">
                  <c:v>1135</c:v>
                </c:pt>
              </c:numCache>
            </c:numRef>
          </c:val>
        </c:ser>
        <c:dLbls>
          <c:showLegendKey val="0"/>
          <c:showVal val="0"/>
          <c:showCatName val="0"/>
          <c:showSerName val="0"/>
          <c:showPercent val="0"/>
          <c:showBubbleSize val="0"/>
        </c:dLbls>
        <c:gapWidth val="150"/>
        <c:axId val="89666560"/>
        <c:axId val="87086720"/>
      </c:barChart>
      <c:catAx>
        <c:axId val="89666560"/>
        <c:scaling>
          <c:orientation val="minMax"/>
        </c:scaling>
        <c:delete val="0"/>
        <c:axPos val="b"/>
        <c:majorTickMark val="out"/>
        <c:minorTickMark val="none"/>
        <c:tickLblPos val="nextTo"/>
        <c:crossAx val="87086720"/>
        <c:crosses val="autoZero"/>
        <c:auto val="1"/>
        <c:lblAlgn val="ctr"/>
        <c:lblOffset val="100"/>
        <c:noMultiLvlLbl val="0"/>
      </c:catAx>
      <c:valAx>
        <c:axId val="87086720"/>
        <c:scaling>
          <c:orientation val="minMax"/>
        </c:scaling>
        <c:delete val="0"/>
        <c:axPos val="l"/>
        <c:majorGridlines/>
        <c:title>
          <c:tx>
            <c:rich>
              <a:bodyPr rot="-5400000" vert="horz"/>
              <a:lstStyle/>
              <a:p>
                <a:pPr>
                  <a:defRPr/>
                </a:pPr>
                <a:r>
                  <a:rPr lang="ru-RU"/>
                  <a:t>Человек</a:t>
                </a:r>
              </a:p>
            </c:rich>
          </c:tx>
          <c:layout>
            <c:manualLayout>
              <c:xMode val="edge"/>
              <c:yMode val="edge"/>
              <c:x val="8.2517753093563004E-3"/>
              <c:y val="0.28580416781586926"/>
            </c:manualLayout>
          </c:layout>
          <c:overlay val="0"/>
        </c:title>
        <c:numFmt formatCode="General" sourceLinked="1"/>
        <c:majorTickMark val="out"/>
        <c:minorTickMark val="none"/>
        <c:tickLblPos val="nextTo"/>
        <c:crossAx val="89666560"/>
        <c:crosses val="autoZero"/>
        <c:crossBetween val="between"/>
      </c:valAx>
    </c:plotArea>
    <c:legend>
      <c:legendPos val="b"/>
      <c:legendEntry>
        <c:idx val="2"/>
        <c:delete val="1"/>
      </c:legendEntry>
      <c:layout>
        <c:manualLayout>
          <c:xMode val="edge"/>
          <c:yMode val="edge"/>
          <c:x val="2.5694045443205003E-2"/>
          <c:y val="0.85383860859899896"/>
          <c:w val="0.95271787620974735"/>
          <c:h val="0.1144713827767577"/>
        </c:manualLayout>
      </c:layout>
      <c:overlay val="0"/>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Лист3!$C$1</c:f>
              <c:strCache>
                <c:ptCount val="1"/>
                <c:pt idx="0">
                  <c:v>Очная</c:v>
                </c:pt>
              </c:strCache>
            </c:strRef>
          </c:tx>
          <c:invertIfNegative val="0"/>
          <c:dLbls>
            <c:dLbl>
              <c:idx val="10"/>
              <c:dLblPos val="ctr"/>
              <c:showLegendKey val="0"/>
              <c:showVal val="1"/>
              <c:showCatName val="0"/>
              <c:showSerName val="0"/>
              <c:showPercent val="0"/>
              <c:showBubbleSize val="0"/>
            </c:dLbl>
            <c:showLegendKey val="0"/>
            <c:showVal val="1"/>
            <c:showCatName val="0"/>
            <c:showSerName val="0"/>
            <c:showPercent val="0"/>
            <c:showBubbleSize val="0"/>
            <c:showLeaderLines val="0"/>
          </c:dLbls>
          <c:cat>
            <c:multiLvlStrRef>
              <c:f>Лист3!$A$2:$B$13</c:f>
              <c:multiLvlStrCache>
                <c:ptCount val="12"/>
                <c:lvl>
                  <c:pt idx="0">
                    <c:v>Прием</c:v>
                  </c:pt>
                  <c:pt idx="1">
                    <c:v>Выпуск</c:v>
                  </c:pt>
                  <c:pt idx="2">
                    <c:v>Прием</c:v>
                  </c:pt>
                  <c:pt idx="3">
                    <c:v>Выпуск</c:v>
                  </c:pt>
                  <c:pt idx="4">
                    <c:v>Прием</c:v>
                  </c:pt>
                  <c:pt idx="5">
                    <c:v>Выпуск</c:v>
                  </c:pt>
                  <c:pt idx="6">
                    <c:v>Прием</c:v>
                  </c:pt>
                  <c:pt idx="7">
                    <c:v>Выпуск</c:v>
                  </c:pt>
                  <c:pt idx="8">
                    <c:v>Прием</c:v>
                  </c:pt>
                  <c:pt idx="9">
                    <c:v>Выпуск</c:v>
                  </c:pt>
                  <c:pt idx="10">
                    <c:v>Прием</c:v>
                  </c:pt>
                  <c:pt idx="11">
                    <c:v>Выпуск</c:v>
                  </c:pt>
                </c:lvl>
                <c:lvl>
                  <c:pt idx="0">
                    <c:v>2011 год</c:v>
                  </c:pt>
                  <c:pt idx="2">
                    <c:v>2012 год</c:v>
                  </c:pt>
                  <c:pt idx="4">
                    <c:v>2013 год</c:v>
                  </c:pt>
                  <c:pt idx="6">
                    <c:v>2014 год</c:v>
                  </c:pt>
                  <c:pt idx="8">
                    <c:v>2015 год</c:v>
                  </c:pt>
                  <c:pt idx="10">
                    <c:v>2016 год</c:v>
                  </c:pt>
                </c:lvl>
              </c:multiLvlStrCache>
            </c:multiLvlStrRef>
          </c:cat>
          <c:val>
            <c:numRef>
              <c:f>Лист3!$C$2:$C$13</c:f>
              <c:numCache>
                <c:formatCode>General</c:formatCode>
                <c:ptCount val="12"/>
                <c:pt idx="0">
                  <c:v>1011</c:v>
                </c:pt>
                <c:pt idx="1">
                  <c:v>1420</c:v>
                </c:pt>
                <c:pt idx="2">
                  <c:v>829</c:v>
                </c:pt>
                <c:pt idx="3">
                  <c:v>1278</c:v>
                </c:pt>
                <c:pt idx="4">
                  <c:v>626</c:v>
                </c:pt>
                <c:pt idx="5">
                  <c:v>1281</c:v>
                </c:pt>
                <c:pt idx="6">
                  <c:v>714</c:v>
                </c:pt>
                <c:pt idx="7">
                  <c:v>984</c:v>
                </c:pt>
                <c:pt idx="8">
                  <c:v>882</c:v>
                </c:pt>
                <c:pt idx="9">
                  <c:v>847</c:v>
                </c:pt>
                <c:pt idx="10">
                  <c:v>865</c:v>
                </c:pt>
                <c:pt idx="11">
                  <c:v>746</c:v>
                </c:pt>
              </c:numCache>
            </c:numRef>
          </c:val>
        </c:ser>
        <c:ser>
          <c:idx val="1"/>
          <c:order val="1"/>
          <c:tx>
            <c:strRef>
              <c:f>Лист3!$D$1</c:f>
              <c:strCache>
                <c:ptCount val="1"/>
                <c:pt idx="0">
                  <c:v>Заочная</c:v>
                </c:pt>
              </c:strCache>
            </c:strRef>
          </c:tx>
          <c:invertIfNegative val="0"/>
          <c:dLbls>
            <c:dLbl>
              <c:idx val="10"/>
              <c:dLblPos val="ctr"/>
              <c:showLegendKey val="0"/>
              <c:showVal val="1"/>
              <c:showCatName val="0"/>
              <c:showSerName val="0"/>
              <c:showPercent val="0"/>
              <c:showBubbleSize val="0"/>
            </c:dLbl>
            <c:showLegendKey val="0"/>
            <c:showVal val="1"/>
            <c:showCatName val="0"/>
            <c:showSerName val="0"/>
            <c:showPercent val="0"/>
            <c:showBubbleSize val="0"/>
            <c:showLeaderLines val="0"/>
          </c:dLbls>
          <c:cat>
            <c:multiLvlStrRef>
              <c:f>Лист3!$A$2:$B$13</c:f>
              <c:multiLvlStrCache>
                <c:ptCount val="12"/>
                <c:lvl>
                  <c:pt idx="0">
                    <c:v>Прием</c:v>
                  </c:pt>
                  <c:pt idx="1">
                    <c:v>Выпуск</c:v>
                  </c:pt>
                  <c:pt idx="2">
                    <c:v>Прием</c:v>
                  </c:pt>
                  <c:pt idx="3">
                    <c:v>Выпуск</c:v>
                  </c:pt>
                  <c:pt idx="4">
                    <c:v>Прием</c:v>
                  </c:pt>
                  <c:pt idx="5">
                    <c:v>Выпуск</c:v>
                  </c:pt>
                  <c:pt idx="6">
                    <c:v>Прием</c:v>
                  </c:pt>
                  <c:pt idx="7">
                    <c:v>Выпуск</c:v>
                  </c:pt>
                  <c:pt idx="8">
                    <c:v>Прием</c:v>
                  </c:pt>
                  <c:pt idx="9">
                    <c:v>Выпуск</c:v>
                  </c:pt>
                  <c:pt idx="10">
                    <c:v>Прием</c:v>
                  </c:pt>
                  <c:pt idx="11">
                    <c:v>Выпуск</c:v>
                  </c:pt>
                </c:lvl>
                <c:lvl>
                  <c:pt idx="0">
                    <c:v>2011 год</c:v>
                  </c:pt>
                  <c:pt idx="2">
                    <c:v>2012 год</c:v>
                  </c:pt>
                  <c:pt idx="4">
                    <c:v>2013 год</c:v>
                  </c:pt>
                  <c:pt idx="6">
                    <c:v>2014 год</c:v>
                  </c:pt>
                  <c:pt idx="8">
                    <c:v>2015 год</c:v>
                  </c:pt>
                  <c:pt idx="10">
                    <c:v>2016 год</c:v>
                  </c:pt>
                </c:lvl>
              </c:multiLvlStrCache>
            </c:multiLvlStrRef>
          </c:cat>
          <c:val>
            <c:numRef>
              <c:f>Лист3!$D$2:$D$13</c:f>
              <c:numCache>
                <c:formatCode>General</c:formatCode>
                <c:ptCount val="12"/>
                <c:pt idx="0">
                  <c:v>586</c:v>
                </c:pt>
                <c:pt idx="1">
                  <c:v>900</c:v>
                </c:pt>
                <c:pt idx="2">
                  <c:v>352</c:v>
                </c:pt>
                <c:pt idx="3">
                  <c:v>758</c:v>
                </c:pt>
                <c:pt idx="4">
                  <c:v>285</c:v>
                </c:pt>
                <c:pt idx="5">
                  <c:v>708</c:v>
                </c:pt>
                <c:pt idx="6">
                  <c:v>263</c:v>
                </c:pt>
                <c:pt idx="7">
                  <c:v>778</c:v>
                </c:pt>
                <c:pt idx="8">
                  <c:v>325</c:v>
                </c:pt>
                <c:pt idx="9">
                  <c:v>564</c:v>
                </c:pt>
                <c:pt idx="10">
                  <c:v>838</c:v>
                </c:pt>
                <c:pt idx="11">
                  <c:v>267</c:v>
                </c:pt>
              </c:numCache>
            </c:numRef>
          </c:val>
        </c:ser>
        <c:dLbls>
          <c:showLegendKey val="0"/>
          <c:showVal val="0"/>
          <c:showCatName val="0"/>
          <c:showSerName val="0"/>
          <c:showPercent val="0"/>
          <c:showBubbleSize val="0"/>
        </c:dLbls>
        <c:gapWidth val="150"/>
        <c:overlap val="100"/>
        <c:axId val="93635584"/>
        <c:axId val="87088448"/>
      </c:barChart>
      <c:lineChart>
        <c:grouping val="standard"/>
        <c:varyColors val="0"/>
        <c:ser>
          <c:idx val="2"/>
          <c:order val="2"/>
          <c:tx>
            <c:strRef>
              <c:f>Лист3!$E$1</c:f>
              <c:strCache>
                <c:ptCount val="1"/>
                <c:pt idx="0">
                  <c:v>Всего</c:v>
                </c:pt>
              </c:strCache>
            </c:strRef>
          </c:tx>
          <c:spPr>
            <a:ln>
              <a:noFill/>
            </a:ln>
          </c:spPr>
          <c:marker>
            <c:symbol val="none"/>
          </c:marker>
          <c:dLbls>
            <c:dLbl>
              <c:idx val="10"/>
              <c:delete val="1"/>
            </c:dLbl>
            <c:dLblPos val="t"/>
            <c:showLegendKey val="0"/>
            <c:showVal val="1"/>
            <c:showCatName val="0"/>
            <c:showSerName val="0"/>
            <c:showPercent val="0"/>
            <c:showBubbleSize val="0"/>
            <c:showLeaderLines val="0"/>
          </c:dLbls>
          <c:cat>
            <c:multiLvlStrRef>
              <c:f>Лист3!$A$2:$B$13</c:f>
              <c:multiLvlStrCache>
                <c:ptCount val="12"/>
                <c:lvl>
                  <c:pt idx="0">
                    <c:v>Прием</c:v>
                  </c:pt>
                  <c:pt idx="1">
                    <c:v>Выпуск</c:v>
                  </c:pt>
                  <c:pt idx="2">
                    <c:v>Прием</c:v>
                  </c:pt>
                  <c:pt idx="3">
                    <c:v>Выпуск</c:v>
                  </c:pt>
                  <c:pt idx="4">
                    <c:v>Прием</c:v>
                  </c:pt>
                  <c:pt idx="5">
                    <c:v>Выпуск</c:v>
                  </c:pt>
                  <c:pt idx="6">
                    <c:v>Прием</c:v>
                  </c:pt>
                  <c:pt idx="7">
                    <c:v>Выпуск</c:v>
                  </c:pt>
                  <c:pt idx="8">
                    <c:v>Прием</c:v>
                  </c:pt>
                  <c:pt idx="9">
                    <c:v>Выпуск</c:v>
                  </c:pt>
                  <c:pt idx="10">
                    <c:v>Прием</c:v>
                  </c:pt>
                  <c:pt idx="11">
                    <c:v>Выпуск</c:v>
                  </c:pt>
                </c:lvl>
                <c:lvl>
                  <c:pt idx="0">
                    <c:v>2011 год</c:v>
                  </c:pt>
                  <c:pt idx="2">
                    <c:v>2012 год</c:v>
                  </c:pt>
                  <c:pt idx="4">
                    <c:v>2013 год</c:v>
                  </c:pt>
                  <c:pt idx="6">
                    <c:v>2014 год</c:v>
                  </c:pt>
                  <c:pt idx="8">
                    <c:v>2015 год</c:v>
                  </c:pt>
                  <c:pt idx="10">
                    <c:v>2016 год</c:v>
                  </c:pt>
                </c:lvl>
              </c:multiLvlStrCache>
            </c:multiLvlStrRef>
          </c:cat>
          <c:val>
            <c:numRef>
              <c:f>Лист3!$E$2:$E$13</c:f>
              <c:numCache>
                <c:formatCode>General</c:formatCode>
                <c:ptCount val="12"/>
                <c:pt idx="0">
                  <c:v>1597</c:v>
                </c:pt>
                <c:pt idx="1">
                  <c:v>2320</c:v>
                </c:pt>
                <c:pt idx="2">
                  <c:v>1181</c:v>
                </c:pt>
                <c:pt idx="3">
                  <c:v>2036</c:v>
                </c:pt>
                <c:pt idx="4">
                  <c:v>911</c:v>
                </c:pt>
                <c:pt idx="5">
                  <c:v>1989</c:v>
                </c:pt>
                <c:pt idx="6">
                  <c:v>977</c:v>
                </c:pt>
                <c:pt idx="7">
                  <c:v>1762</c:v>
                </c:pt>
                <c:pt idx="8">
                  <c:v>1207</c:v>
                </c:pt>
                <c:pt idx="9">
                  <c:v>1411</c:v>
                </c:pt>
                <c:pt idx="10">
                  <c:v>1703</c:v>
                </c:pt>
                <c:pt idx="11">
                  <c:v>1013</c:v>
                </c:pt>
              </c:numCache>
            </c:numRef>
          </c:val>
          <c:smooth val="0"/>
        </c:ser>
        <c:dLbls>
          <c:showLegendKey val="0"/>
          <c:showVal val="0"/>
          <c:showCatName val="0"/>
          <c:showSerName val="0"/>
          <c:showPercent val="0"/>
          <c:showBubbleSize val="0"/>
        </c:dLbls>
        <c:marker val="1"/>
        <c:smooth val="0"/>
        <c:axId val="93635584"/>
        <c:axId val="87088448"/>
      </c:lineChart>
      <c:catAx>
        <c:axId val="93635584"/>
        <c:scaling>
          <c:orientation val="minMax"/>
        </c:scaling>
        <c:delete val="0"/>
        <c:axPos val="b"/>
        <c:majorTickMark val="out"/>
        <c:minorTickMark val="none"/>
        <c:tickLblPos val="nextTo"/>
        <c:crossAx val="87088448"/>
        <c:crosses val="autoZero"/>
        <c:auto val="1"/>
        <c:lblAlgn val="ctr"/>
        <c:lblOffset val="100"/>
        <c:noMultiLvlLbl val="0"/>
      </c:catAx>
      <c:valAx>
        <c:axId val="87088448"/>
        <c:scaling>
          <c:orientation val="minMax"/>
        </c:scaling>
        <c:delete val="0"/>
        <c:axPos val="l"/>
        <c:majorGridlines/>
        <c:numFmt formatCode="General" sourceLinked="1"/>
        <c:majorTickMark val="out"/>
        <c:minorTickMark val="none"/>
        <c:tickLblPos val="nextTo"/>
        <c:crossAx val="93635584"/>
        <c:crosses val="autoZero"/>
        <c:crossBetween val="between"/>
      </c:valAx>
    </c:plotArea>
    <c:legend>
      <c:legendPos val="b"/>
      <c:legendEntry>
        <c:idx val="2"/>
        <c:delete val="1"/>
      </c:legendEntry>
      <c:overlay val="0"/>
    </c:legend>
    <c:plotVisOnly val="1"/>
    <c:dispBlanksAs val="gap"/>
    <c:showDLblsOverMax val="0"/>
  </c:chart>
  <c:spPr>
    <a:noFill/>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3"/>
          <c:order val="3"/>
          <c:tx>
            <c:strRef>
              <c:f>Лист6!$A$7</c:f>
            </c:strRef>
          </c:tx>
          <c:invertIfNegative val="0"/>
          <c:cat>
            <c:multiLvlStrRef>
              <c:f>Лист6!$B$6:$F$6</c:f>
            </c:multiLvlStrRef>
          </c:cat>
          <c:val>
            <c:numRef>
              <c:f>Лист6!$B$7:$F$7</c:f>
            </c:numRef>
          </c:val>
        </c:ser>
        <c:ser>
          <c:idx val="4"/>
          <c:order val="4"/>
          <c:tx>
            <c:strRef>
              <c:f>Лист6!$A$8</c:f>
            </c:strRef>
          </c:tx>
          <c:invertIfNegative val="0"/>
          <c:cat>
            <c:multiLvlStrRef>
              <c:f>Лист6!$B$6:$F$6</c:f>
            </c:multiLvlStrRef>
          </c:cat>
          <c:val>
            <c:numRef>
              <c:f>Лист6!$B$8:$F$8</c:f>
            </c:numRef>
          </c:val>
        </c:ser>
        <c:ser>
          <c:idx val="5"/>
          <c:order val="5"/>
          <c:tx>
            <c:strRef>
              <c:f>Лист6!$A$9</c:f>
            </c:strRef>
          </c:tx>
          <c:spPr>
            <a:ln>
              <a:noFill/>
            </a:ln>
          </c:spPr>
          <c:invertIfNegative val="0"/>
          <c:cat>
            <c:multiLvlStrRef>
              <c:f>Лист6!$B$6:$F$6</c:f>
            </c:multiLvlStrRef>
          </c:cat>
          <c:val>
            <c:numRef>
              <c:f>Лист6!$B$9:$F$9</c:f>
            </c:numRef>
          </c:val>
        </c:ser>
        <c:ser>
          <c:idx val="0"/>
          <c:order val="0"/>
          <c:tx>
            <c:strRef>
              <c:f>Лист6!$A$7</c:f>
              <c:strCache>
                <c:ptCount val="1"/>
                <c:pt idx="0">
                  <c:v>Госзаказ</c:v>
                </c:pt>
              </c:strCache>
            </c:strRef>
          </c:tx>
          <c:invertIfNegative val="0"/>
          <c:dLbls>
            <c:dLbl>
              <c:idx val="1"/>
              <c:layout/>
              <c:tx>
                <c:rich>
                  <a:bodyPr/>
                  <a:lstStyle/>
                  <a:p>
                    <a:r>
                      <a:rPr lang="ru-RU"/>
                      <a:t>75</a:t>
                    </a:r>
                    <a:endParaRPr lang="en-US"/>
                  </a:p>
                </c:rich>
              </c:tx>
              <c:showLegendKey val="0"/>
              <c:showVal val="1"/>
              <c:showCatName val="0"/>
              <c:showSerName val="0"/>
              <c:showPercent val="0"/>
              <c:showBubbleSize val="0"/>
            </c:dLbl>
            <c:dLbl>
              <c:idx val="3"/>
              <c:layout/>
              <c:tx>
                <c:rich>
                  <a:bodyPr/>
                  <a:lstStyle/>
                  <a:p>
                    <a:r>
                      <a:rPr lang="en-US"/>
                      <a:t>6</a:t>
                    </a:r>
                    <a:r>
                      <a:rPr lang="ru-RU"/>
                      <a:t>6</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Лист6!$B$6:$F$6</c:f>
              <c:strCache>
                <c:ptCount val="5"/>
                <c:pt idx="0">
                  <c:v>2011-2012 уч.г.</c:v>
                </c:pt>
                <c:pt idx="1">
                  <c:v>2012-2013 уч.г.</c:v>
                </c:pt>
                <c:pt idx="2">
                  <c:v>2013-2014 уч.г.</c:v>
                </c:pt>
                <c:pt idx="3">
                  <c:v>2014-2015 уч.г.</c:v>
                </c:pt>
                <c:pt idx="4">
                  <c:v>2015-2016 уч.г.</c:v>
                </c:pt>
              </c:strCache>
            </c:strRef>
          </c:cat>
          <c:val>
            <c:numRef>
              <c:f>Лист6!$B$7:$F$7</c:f>
              <c:numCache>
                <c:formatCode>General</c:formatCode>
                <c:ptCount val="5"/>
                <c:pt idx="0">
                  <c:v>55</c:v>
                </c:pt>
                <c:pt idx="1">
                  <c:v>50</c:v>
                </c:pt>
                <c:pt idx="2">
                  <c:v>77</c:v>
                </c:pt>
                <c:pt idx="3">
                  <c:v>64</c:v>
                </c:pt>
                <c:pt idx="4">
                  <c:v>62</c:v>
                </c:pt>
              </c:numCache>
            </c:numRef>
          </c:val>
        </c:ser>
        <c:ser>
          <c:idx val="1"/>
          <c:order val="1"/>
          <c:tx>
            <c:strRef>
              <c:f>Лист6!$A$8</c:f>
              <c:strCache>
                <c:ptCount val="1"/>
                <c:pt idx="0">
                  <c:v>Внебюджет</c:v>
                </c:pt>
              </c:strCache>
            </c:strRef>
          </c:tx>
          <c:invertIfNegative val="0"/>
          <c:dLbls>
            <c:dLbl>
              <c:idx val="1"/>
              <c:layout/>
              <c:tx>
                <c:rich>
                  <a:bodyPr/>
                  <a:lstStyle/>
                  <a:p>
                    <a:r>
                      <a:rPr lang="ru-RU"/>
                      <a:t>37</a:t>
                    </a:r>
                    <a:endParaRPr lang="en-US"/>
                  </a:p>
                </c:rich>
              </c:tx>
              <c:showLegendKey val="0"/>
              <c:showVal val="1"/>
              <c:showCatName val="0"/>
              <c:showSerName val="0"/>
              <c:showPercent val="0"/>
              <c:showBubbleSize val="0"/>
            </c:dLbl>
            <c:dLbl>
              <c:idx val="3"/>
              <c:layout/>
              <c:tx>
                <c:rich>
                  <a:bodyPr/>
                  <a:lstStyle/>
                  <a:p>
                    <a:r>
                      <a:rPr lang="ru-RU"/>
                      <a:t>45</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Лист6!$B$6:$F$6</c:f>
              <c:strCache>
                <c:ptCount val="5"/>
                <c:pt idx="0">
                  <c:v>2011-2012 уч.г.</c:v>
                </c:pt>
                <c:pt idx="1">
                  <c:v>2012-2013 уч.г.</c:v>
                </c:pt>
                <c:pt idx="2">
                  <c:v>2013-2014 уч.г.</c:v>
                </c:pt>
                <c:pt idx="3">
                  <c:v>2014-2015 уч.г.</c:v>
                </c:pt>
                <c:pt idx="4">
                  <c:v>2015-2016 уч.г.</c:v>
                </c:pt>
              </c:strCache>
            </c:strRef>
          </c:cat>
          <c:val>
            <c:numRef>
              <c:f>Лист6!$B$8:$F$8</c:f>
              <c:numCache>
                <c:formatCode>General</c:formatCode>
                <c:ptCount val="5"/>
                <c:pt idx="0">
                  <c:v>42</c:v>
                </c:pt>
                <c:pt idx="1">
                  <c:v>49</c:v>
                </c:pt>
                <c:pt idx="2">
                  <c:v>37</c:v>
                </c:pt>
                <c:pt idx="3">
                  <c:v>38</c:v>
                </c:pt>
                <c:pt idx="4">
                  <c:v>29</c:v>
                </c:pt>
              </c:numCache>
            </c:numRef>
          </c:val>
        </c:ser>
        <c:dLbls>
          <c:showLegendKey val="0"/>
          <c:showVal val="0"/>
          <c:showCatName val="0"/>
          <c:showSerName val="0"/>
          <c:showPercent val="0"/>
          <c:showBubbleSize val="0"/>
        </c:dLbls>
        <c:gapWidth val="150"/>
        <c:overlap val="100"/>
        <c:axId val="93483008"/>
        <c:axId val="87087296"/>
      </c:barChart>
      <c:lineChart>
        <c:grouping val="standard"/>
        <c:varyColors val="0"/>
        <c:ser>
          <c:idx val="2"/>
          <c:order val="2"/>
          <c:tx>
            <c:strRef>
              <c:f>Лист6!$A$9</c:f>
              <c:strCache>
                <c:ptCount val="1"/>
                <c:pt idx="0">
                  <c:v>Сумма</c:v>
                </c:pt>
              </c:strCache>
            </c:strRef>
          </c:tx>
          <c:spPr>
            <a:ln>
              <a:noFill/>
            </a:ln>
          </c:spPr>
          <c:marker>
            <c:symbol val="none"/>
          </c:marker>
          <c:dLbls>
            <c:dLbl>
              <c:idx val="0"/>
              <c:layout/>
              <c:tx>
                <c:rich>
                  <a:bodyPr/>
                  <a:lstStyle/>
                  <a:p>
                    <a:r>
                      <a:rPr lang="ru-RU"/>
                      <a:t>97</a:t>
                    </a:r>
                    <a:endParaRPr lang="en-US"/>
                  </a:p>
                </c:rich>
              </c:tx>
              <c:dLblPos val="t"/>
              <c:showLegendKey val="0"/>
              <c:showVal val="1"/>
              <c:showCatName val="0"/>
              <c:showSerName val="0"/>
              <c:showPercent val="0"/>
              <c:showBubbleSize val="0"/>
            </c:dLbl>
            <c:dLbl>
              <c:idx val="1"/>
              <c:layout/>
              <c:tx>
                <c:rich>
                  <a:bodyPr/>
                  <a:lstStyle/>
                  <a:p>
                    <a:r>
                      <a:rPr lang="ru-RU"/>
                      <a:t>112</a:t>
                    </a:r>
                    <a:endParaRPr lang="en-US"/>
                  </a:p>
                </c:rich>
              </c:tx>
              <c:dLblPos val="t"/>
              <c:showLegendKey val="0"/>
              <c:showVal val="1"/>
              <c:showCatName val="0"/>
              <c:showSerName val="0"/>
              <c:showPercent val="0"/>
              <c:showBubbleSize val="0"/>
            </c:dLbl>
            <c:dLbl>
              <c:idx val="3"/>
              <c:layout/>
              <c:tx>
                <c:rich>
                  <a:bodyPr/>
                  <a:lstStyle/>
                  <a:p>
                    <a:r>
                      <a:rPr lang="ru-RU"/>
                      <a:t>111</a:t>
                    </a:r>
                    <a:endParaRPr lang="en-US"/>
                  </a:p>
                </c:rich>
              </c:tx>
              <c:dLblPos val="t"/>
              <c:showLegendKey val="0"/>
              <c:showVal val="1"/>
              <c:showCatName val="0"/>
              <c:showSerName val="0"/>
              <c:showPercent val="0"/>
              <c:showBubbleSize val="0"/>
            </c:dLbl>
            <c:dLblPos val="t"/>
            <c:showLegendKey val="0"/>
            <c:showVal val="1"/>
            <c:showCatName val="0"/>
            <c:showSerName val="0"/>
            <c:showPercent val="0"/>
            <c:showBubbleSize val="0"/>
            <c:showLeaderLines val="0"/>
          </c:dLbls>
          <c:cat>
            <c:strRef>
              <c:f>Лист6!$B$6:$F$6</c:f>
              <c:strCache>
                <c:ptCount val="5"/>
                <c:pt idx="0">
                  <c:v>2011-2012 уч.г.</c:v>
                </c:pt>
                <c:pt idx="1">
                  <c:v>2012-2013 уч.г.</c:v>
                </c:pt>
                <c:pt idx="2">
                  <c:v>2013-2014 уч.г.</c:v>
                </c:pt>
                <c:pt idx="3">
                  <c:v>2014-2015 уч.г.</c:v>
                </c:pt>
                <c:pt idx="4">
                  <c:v>2015-2016 уч.г.</c:v>
                </c:pt>
              </c:strCache>
            </c:strRef>
          </c:cat>
          <c:val>
            <c:numRef>
              <c:f>Лист6!$B$9:$F$9</c:f>
              <c:numCache>
                <c:formatCode>General</c:formatCode>
                <c:ptCount val="5"/>
                <c:pt idx="0">
                  <c:v>97</c:v>
                </c:pt>
                <c:pt idx="1">
                  <c:v>99</c:v>
                </c:pt>
                <c:pt idx="2">
                  <c:v>114</c:v>
                </c:pt>
                <c:pt idx="3">
                  <c:v>102</c:v>
                </c:pt>
                <c:pt idx="4">
                  <c:v>91</c:v>
                </c:pt>
              </c:numCache>
            </c:numRef>
          </c:val>
          <c:smooth val="0"/>
        </c:ser>
        <c:dLbls>
          <c:showLegendKey val="0"/>
          <c:showVal val="0"/>
          <c:showCatName val="0"/>
          <c:showSerName val="0"/>
          <c:showPercent val="0"/>
          <c:showBubbleSize val="0"/>
        </c:dLbls>
        <c:marker val="1"/>
        <c:smooth val="0"/>
        <c:axId val="93483008"/>
        <c:axId val="87087296"/>
      </c:lineChart>
      <c:catAx>
        <c:axId val="93483008"/>
        <c:scaling>
          <c:orientation val="minMax"/>
        </c:scaling>
        <c:delete val="0"/>
        <c:axPos val="b"/>
        <c:majorTickMark val="out"/>
        <c:minorTickMark val="none"/>
        <c:tickLblPos val="nextTo"/>
        <c:crossAx val="87087296"/>
        <c:crosses val="autoZero"/>
        <c:auto val="1"/>
        <c:lblAlgn val="ctr"/>
        <c:lblOffset val="100"/>
        <c:noMultiLvlLbl val="0"/>
      </c:catAx>
      <c:valAx>
        <c:axId val="87087296"/>
        <c:scaling>
          <c:orientation val="minMax"/>
        </c:scaling>
        <c:delete val="0"/>
        <c:axPos val="l"/>
        <c:majorGridlines/>
        <c:title>
          <c:tx>
            <c:rich>
              <a:bodyPr rot="-5400000" vert="horz"/>
              <a:lstStyle/>
              <a:p>
                <a:pPr>
                  <a:defRPr/>
                </a:pPr>
                <a:r>
                  <a:rPr lang="ru-RU"/>
                  <a:t>Человек</a:t>
                </a:r>
              </a:p>
            </c:rich>
          </c:tx>
          <c:layout/>
          <c:overlay val="0"/>
        </c:title>
        <c:numFmt formatCode="General" sourceLinked="1"/>
        <c:majorTickMark val="out"/>
        <c:minorTickMark val="none"/>
        <c:tickLblPos val="nextTo"/>
        <c:crossAx val="93483008"/>
        <c:crosses val="autoZero"/>
        <c:crossBetween val="between"/>
      </c:valAx>
    </c:plotArea>
    <c:legend>
      <c:legendPos val="r"/>
      <c:legendEntry>
        <c:idx val="2"/>
        <c:delete val="1"/>
      </c:legendEntry>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Доля образовательных программ с применением ДОТ</c:v>
                </c:pt>
              </c:strCache>
            </c:strRef>
          </c:tx>
          <c:invertIfNegative val="0"/>
          <c:dLbls>
            <c:dLbl>
              <c:idx val="0"/>
              <c:layout/>
              <c:tx>
                <c:rich>
                  <a:bodyPr/>
                  <a:lstStyle/>
                  <a:p>
                    <a:r>
                      <a:rPr lang="en-US" sz="1100" b="0"/>
                      <a:t>23%</a:t>
                    </a:r>
                    <a:endParaRPr lang="en-US" sz="1100" b="1"/>
                  </a:p>
                </c:rich>
              </c:tx>
              <c:showLegendKey val="0"/>
              <c:showVal val="1"/>
              <c:showCatName val="0"/>
              <c:showSerName val="0"/>
              <c:showPercent val="0"/>
              <c:showBubbleSize val="0"/>
            </c:dLbl>
            <c:dLbl>
              <c:idx val="1"/>
              <c:layout/>
              <c:tx>
                <c:rich>
                  <a:bodyPr/>
                  <a:lstStyle/>
                  <a:p>
                    <a:r>
                      <a:rPr lang="en-US" sz="1100" b="0"/>
                      <a:t>27%</a:t>
                    </a:r>
                    <a:endParaRPr lang="en-US" sz="1100" b="1"/>
                  </a:p>
                </c:rich>
              </c:tx>
              <c:showLegendKey val="0"/>
              <c:showVal val="1"/>
              <c:showCatName val="0"/>
              <c:showSerName val="0"/>
              <c:showPercent val="0"/>
              <c:showBubbleSize val="0"/>
            </c:dLbl>
            <c:dLbl>
              <c:idx val="2"/>
              <c:layout/>
              <c:tx>
                <c:rich>
                  <a:bodyPr/>
                  <a:lstStyle/>
                  <a:p>
                    <a:r>
                      <a:rPr lang="en-US" sz="1100" b="0"/>
                      <a:t>29%</a:t>
                    </a:r>
                    <a:endParaRPr lang="en-US" sz="1100" b="1"/>
                  </a:p>
                </c:rich>
              </c:tx>
              <c:showLegendKey val="0"/>
              <c:showVal val="1"/>
              <c:showCatName val="0"/>
              <c:showSerName val="0"/>
              <c:showPercent val="0"/>
              <c:showBubbleSize val="0"/>
            </c:dLbl>
            <c:dLbl>
              <c:idx val="3"/>
              <c:layout/>
              <c:tx>
                <c:rich>
                  <a:bodyPr/>
                  <a:lstStyle/>
                  <a:p>
                    <a:r>
                      <a:rPr lang="en-US" sz="1100" b="0"/>
                      <a:t>33%</a:t>
                    </a:r>
                    <a:endParaRPr lang="en-US" sz="1100" b="1"/>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4"/>
                <c:pt idx="0">
                  <c:v>2012-2013 уч. год</c:v>
                </c:pt>
                <c:pt idx="1">
                  <c:v>2013-2014 уч. год</c:v>
                </c:pt>
                <c:pt idx="2">
                  <c:v>2014-2015 уч. год</c:v>
                </c:pt>
                <c:pt idx="3">
                  <c:v>2015-2016 уч. год </c:v>
                </c:pt>
              </c:strCache>
            </c:strRef>
          </c:cat>
          <c:val>
            <c:numRef>
              <c:f>Лист1!$B$2:$B$5</c:f>
              <c:numCache>
                <c:formatCode>General</c:formatCode>
                <c:ptCount val="4"/>
                <c:pt idx="0">
                  <c:v>23</c:v>
                </c:pt>
                <c:pt idx="1">
                  <c:v>27</c:v>
                </c:pt>
                <c:pt idx="2">
                  <c:v>29</c:v>
                </c:pt>
                <c:pt idx="3">
                  <c:v>33</c:v>
                </c:pt>
              </c:numCache>
            </c:numRef>
          </c:val>
        </c:ser>
        <c:dLbls>
          <c:showLegendKey val="0"/>
          <c:showVal val="0"/>
          <c:showCatName val="0"/>
          <c:showSerName val="0"/>
          <c:showPercent val="0"/>
          <c:showBubbleSize val="0"/>
        </c:dLbls>
        <c:gapWidth val="150"/>
        <c:axId val="93483520"/>
        <c:axId val="93324992"/>
      </c:barChart>
      <c:catAx>
        <c:axId val="93483520"/>
        <c:scaling>
          <c:orientation val="minMax"/>
        </c:scaling>
        <c:delete val="0"/>
        <c:axPos val="b"/>
        <c:majorTickMark val="out"/>
        <c:minorTickMark val="none"/>
        <c:tickLblPos val="nextTo"/>
        <c:crossAx val="93324992"/>
        <c:crosses val="autoZero"/>
        <c:auto val="1"/>
        <c:lblAlgn val="ctr"/>
        <c:lblOffset val="100"/>
        <c:noMultiLvlLbl val="0"/>
      </c:catAx>
      <c:valAx>
        <c:axId val="93324992"/>
        <c:scaling>
          <c:orientation val="minMax"/>
        </c:scaling>
        <c:delete val="0"/>
        <c:axPos val="l"/>
        <c:majorGridlines/>
        <c:numFmt formatCode="General" sourceLinked="1"/>
        <c:majorTickMark val="out"/>
        <c:minorTickMark val="none"/>
        <c:tickLblPos val="nextTo"/>
        <c:crossAx val="93483520"/>
        <c:crosses val="autoZero"/>
        <c:crossBetween val="between"/>
      </c:valAx>
    </c:plotArea>
    <c:plotVisOnly val="1"/>
    <c:dispBlanksAs val="gap"/>
    <c:showDLblsOverMax val="0"/>
  </c:chart>
  <c:txPr>
    <a:bodyPr/>
    <a:lstStyle/>
    <a:p>
      <a:pPr>
        <a:defRPr sz="1000"/>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Лист4!$A$11</c:f>
              <c:strCache>
                <c:ptCount val="1"/>
                <c:pt idx="0">
                  <c:v>выпуск (чел.)</c:v>
                </c:pt>
              </c:strCache>
            </c:strRef>
          </c:tx>
          <c:invertIfNegative val="0"/>
          <c:cat>
            <c:multiLvlStrRef>
              <c:f>Лист4!$B$9:$K$10</c:f>
              <c:multiLvlStrCache>
                <c:ptCount val="10"/>
                <c:lvl>
                  <c:pt idx="0">
                    <c:v>грант </c:v>
                  </c:pt>
                  <c:pt idx="1">
                    <c:v>платное </c:v>
                  </c:pt>
                  <c:pt idx="2">
                    <c:v>грант </c:v>
                  </c:pt>
                  <c:pt idx="3">
                    <c:v>платное </c:v>
                  </c:pt>
                  <c:pt idx="4">
                    <c:v>грант </c:v>
                  </c:pt>
                  <c:pt idx="5">
                    <c:v>платное </c:v>
                  </c:pt>
                  <c:pt idx="6">
                    <c:v>грант </c:v>
                  </c:pt>
                  <c:pt idx="7">
                    <c:v>платное </c:v>
                  </c:pt>
                  <c:pt idx="8">
                    <c:v>грант </c:v>
                  </c:pt>
                  <c:pt idx="9">
                    <c:v>платное </c:v>
                  </c:pt>
                </c:lvl>
                <c:lvl>
                  <c:pt idx="0">
                    <c:v>2012 год </c:v>
                  </c:pt>
                  <c:pt idx="2">
                    <c:v>2013 год </c:v>
                  </c:pt>
                  <c:pt idx="4">
                    <c:v>2014 год </c:v>
                  </c:pt>
                  <c:pt idx="6">
                    <c:v>2015 год</c:v>
                  </c:pt>
                  <c:pt idx="8">
                    <c:v>2016 год</c:v>
                  </c:pt>
                </c:lvl>
              </c:multiLvlStrCache>
            </c:multiLvlStrRef>
          </c:cat>
          <c:val>
            <c:numRef>
              <c:f>Лист4!$B$11:$K$11</c:f>
            </c:numRef>
          </c:val>
        </c:ser>
        <c:ser>
          <c:idx val="1"/>
          <c:order val="1"/>
          <c:tx>
            <c:strRef>
              <c:f>Лист4!$A$12</c:f>
              <c:strCache>
                <c:ptCount val="1"/>
                <c:pt idx="0">
                  <c:v>трудоустроено</c:v>
                </c:pt>
              </c:strCache>
            </c:strRef>
          </c:tx>
          <c:invertIfNegative val="0"/>
          <c:dLbls>
            <c:showLegendKey val="0"/>
            <c:showVal val="1"/>
            <c:showCatName val="0"/>
            <c:showSerName val="0"/>
            <c:showPercent val="0"/>
            <c:showBubbleSize val="0"/>
            <c:showLeaderLines val="0"/>
          </c:dLbls>
          <c:cat>
            <c:multiLvlStrRef>
              <c:f>Лист4!$B$9:$K$10</c:f>
              <c:multiLvlStrCache>
                <c:ptCount val="10"/>
                <c:lvl>
                  <c:pt idx="0">
                    <c:v>грант </c:v>
                  </c:pt>
                  <c:pt idx="1">
                    <c:v>платное </c:v>
                  </c:pt>
                  <c:pt idx="2">
                    <c:v>грант </c:v>
                  </c:pt>
                  <c:pt idx="3">
                    <c:v>платное </c:v>
                  </c:pt>
                  <c:pt idx="4">
                    <c:v>грант </c:v>
                  </c:pt>
                  <c:pt idx="5">
                    <c:v>платное </c:v>
                  </c:pt>
                  <c:pt idx="6">
                    <c:v>грант </c:v>
                  </c:pt>
                  <c:pt idx="7">
                    <c:v>платное </c:v>
                  </c:pt>
                  <c:pt idx="8">
                    <c:v>грант </c:v>
                  </c:pt>
                  <c:pt idx="9">
                    <c:v>платное </c:v>
                  </c:pt>
                </c:lvl>
                <c:lvl>
                  <c:pt idx="0">
                    <c:v>2012 год </c:v>
                  </c:pt>
                  <c:pt idx="2">
                    <c:v>2013 год </c:v>
                  </c:pt>
                  <c:pt idx="4">
                    <c:v>2014 год </c:v>
                  </c:pt>
                  <c:pt idx="6">
                    <c:v>2015 год</c:v>
                  </c:pt>
                  <c:pt idx="8">
                    <c:v>2016 год</c:v>
                  </c:pt>
                </c:lvl>
              </c:multiLvlStrCache>
            </c:multiLvlStrRef>
          </c:cat>
          <c:val>
            <c:numRef>
              <c:f>Лист4!$B$12:$K$12</c:f>
              <c:numCache>
                <c:formatCode>0%</c:formatCode>
                <c:ptCount val="10"/>
                <c:pt idx="0">
                  <c:v>0.90446841294298919</c:v>
                </c:pt>
                <c:pt idx="1">
                  <c:v>0.71224165341812418</c:v>
                </c:pt>
                <c:pt idx="2">
                  <c:v>0.77945619335347449</c:v>
                </c:pt>
                <c:pt idx="3">
                  <c:v>0.73828756058158329</c:v>
                </c:pt>
                <c:pt idx="4">
                  <c:v>0.86590038314176243</c:v>
                </c:pt>
                <c:pt idx="5">
                  <c:v>0.67532467532467555</c:v>
                </c:pt>
                <c:pt idx="6">
                  <c:v>0.84987893462469755</c:v>
                </c:pt>
                <c:pt idx="7">
                  <c:v>0.76728110599078347</c:v>
                </c:pt>
                <c:pt idx="8">
                  <c:v>0.93</c:v>
                </c:pt>
                <c:pt idx="9">
                  <c:v>0.72000000000000008</c:v>
                </c:pt>
              </c:numCache>
            </c:numRef>
          </c:val>
        </c:ser>
        <c:ser>
          <c:idx val="2"/>
          <c:order val="2"/>
          <c:tx>
            <c:strRef>
              <c:f>Лист4!$A$13</c:f>
              <c:strCache>
                <c:ptCount val="1"/>
                <c:pt idx="0">
                  <c:v>нетрудоустроено</c:v>
                </c:pt>
              </c:strCache>
            </c:strRef>
          </c:tx>
          <c:invertIfNegative val="0"/>
          <c:dLbls>
            <c:showLegendKey val="0"/>
            <c:showVal val="1"/>
            <c:showCatName val="0"/>
            <c:showSerName val="0"/>
            <c:showPercent val="0"/>
            <c:showBubbleSize val="0"/>
            <c:showLeaderLines val="0"/>
          </c:dLbls>
          <c:cat>
            <c:multiLvlStrRef>
              <c:f>Лист4!$B$9:$K$10</c:f>
              <c:multiLvlStrCache>
                <c:ptCount val="10"/>
                <c:lvl>
                  <c:pt idx="0">
                    <c:v>грант </c:v>
                  </c:pt>
                  <c:pt idx="1">
                    <c:v>платное </c:v>
                  </c:pt>
                  <c:pt idx="2">
                    <c:v>грант </c:v>
                  </c:pt>
                  <c:pt idx="3">
                    <c:v>платное </c:v>
                  </c:pt>
                  <c:pt idx="4">
                    <c:v>грант </c:v>
                  </c:pt>
                  <c:pt idx="5">
                    <c:v>платное </c:v>
                  </c:pt>
                  <c:pt idx="6">
                    <c:v>грант </c:v>
                  </c:pt>
                  <c:pt idx="7">
                    <c:v>платное </c:v>
                  </c:pt>
                  <c:pt idx="8">
                    <c:v>грант </c:v>
                  </c:pt>
                  <c:pt idx="9">
                    <c:v>платное </c:v>
                  </c:pt>
                </c:lvl>
                <c:lvl>
                  <c:pt idx="0">
                    <c:v>2012 год </c:v>
                  </c:pt>
                  <c:pt idx="2">
                    <c:v>2013 год </c:v>
                  </c:pt>
                  <c:pt idx="4">
                    <c:v>2014 год </c:v>
                  </c:pt>
                  <c:pt idx="6">
                    <c:v>2015 год</c:v>
                  </c:pt>
                  <c:pt idx="8">
                    <c:v>2016 год</c:v>
                  </c:pt>
                </c:lvl>
              </c:multiLvlStrCache>
            </c:multiLvlStrRef>
          </c:cat>
          <c:val>
            <c:numRef>
              <c:f>Лист4!$B$13:$K$13</c:f>
              <c:numCache>
                <c:formatCode>0%</c:formatCode>
                <c:ptCount val="10"/>
                <c:pt idx="0">
                  <c:v>9.5531587057010786E-2</c:v>
                </c:pt>
                <c:pt idx="1">
                  <c:v>0.28775834658187599</c:v>
                </c:pt>
                <c:pt idx="2">
                  <c:v>0.2205438066465257</c:v>
                </c:pt>
                <c:pt idx="3">
                  <c:v>0.26171243941841676</c:v>
                </c:pt>
                <c:pt idx="4">
                  <c:v>0.13409961685823754</c:v>
                </c:pt>
                <c:pt idx="5">
                  <c:v>0.32467532467532467</c:v>
                </c:pt>
                <c:pt idx="6">
                  <c:v>0.1501210653753027</c:v>
                </c:pt>
                <c:pt idx="7">
                  <c:v>0.23271889400921661</c:v>
                </c:pt>
                <c:pt idx="8">
                  <c:v>7.0000000000000021E-2</c:v>
                </c:pt>
                <c:pt idx="9">
                  <c:v>0.28000000000000008</c:v>
                </c:pt>
              </c:numCache>
            </c:numRef>
          </c:val>
        </c:ser>
        <c:dLbls>
          <c:showLegendKey val="0"/>
          <c:showVal val="0"/>
          <c:showCatName val="0"/>
          <c:showSerName val="0"/>
          <c:showPercent val="0"/>
          <c:showBubbleSize val="0"/>
        </c:dLbls>
        <c:gapWidth val="150"/>
        <c:overlap val="100"/>
        <c:axId val="93484544"/>
        <c:axId val="93327872"/>
      </c:barChart>
      <c:catAx>
        <c:axId val="93484544"/>
        <c:scaling>
          <c:orientation val="minMax"/>
        </c:scaling>
        <c:delete val="0"/>
        <c:axPos val="b"/>
        <c:majorTickMark val="out"/>
        <c:minorTickMark val="none"/>
        <c:tickLblPos val="nextTo"/>
        <c:crossAx val="93327872"/>
        <c:crosses val="autoZero"/>
        <c:auto val="1"/>
        <c:lblAlgn val="ctr"/>
        <c:lblOffset val="100"/>
        <c:noMultiLvlLbl val="0"/>
      </c:catAx>
      <c:valAx>
        <c:axId val="93327872"/>
        <c:scaling>
          <c:orientation val="minMax"/>
          <c:max val="1"/>
        </c:scaling>
        <c:delete val="0"/>
        <c:axPos val="l"/>
        <c:majorGridlines/>
        <c:numFmt formatCode="0%" sourceLinked="1"/>
        <c:majorTickMark val="out"/>
        <c:minorTickMark val="none"/>
        <c:tickLblPos val="nextTo"/>
        <c:crossAx val="93484544"/>
        <c:crosses val="autoZero"/>
        <c:crossBetween val="between"/>
        <c:majorUnit val="0.2"/>
      </c:valAx>
    </c:plotArea>
    <c:legend>
      <c:legendPos val="b"/>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invertIfNegative val="0"/>
          <c:dLbls>
            <c:dLbl>
              <c:idx val="3"/>
              <c:layout>
                <c:manualLayout>
                  <c:x val="2.3148148148147301E-3"/>
                  <c:y val="4.475310907836199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Лист1!$A$2:$A$6</c:f>
              <c:numCache>
                <c:formatCode>General</c:formatCode>
                <c:ptCount val="5"/>
                <c:pt idx="0">
                  <c:v>2011</c:v>
                </c:pt>
                <c:pt idx="1">
                  <c:v>2012</c:v>
                </c:pt>
                <c:pt idx="2">
                  <c:v>2013</c:v>
                </c:pt>
                <c:pt idx="3">
                  <c:v>2014</c:v>
                </c:pt>
                <c:pt idx="4">
                  <c:v>2015</c:v>
                </c:pt>
              </c:numCache>
            </c:numRef>
          </c:cat>
          <c:val>
            <c:numRef>
              <c:f>Лист1!$B$2:$B$6</c:f>
              <c:numCache>
                <c:formatCode>General</c:formatCode>
                <c:ptCount val="5"/>
                <c:pt idx="0">
                  <c:v>635</c:v>
                </c:pt>
                <c:pt idx="1">
                  <c:v>497</c:v>
                </c:pt>
                <c:pt idx="2">
                  <c:v>294</c:v>
                </c:pt>
                <c:pt idx="3">
                  <c:v>691</c:v>
                </c:pt>
                <c:pt idx="4">
                  <c:v>341</c:v>
                </c:pt>
              </c:numCache>
            </c:numRef>
          </c:val>
        </c:ser>
        <c:dLbls>
          <c:showLegendKey val="0"/>
          <c:showVal val="0"/>
          <c:showCatName val="0"/>
          <c:showSerName val="0"/>
          <c:showPercent val="0"/>
          <c:showBubbleSize val="0"/>
        </c:dLbls>
        <c:gapWidth val="150"/>
        <c:axId val="93486080"/>
        <c:axId val="93328448"/>
      </c:barChart>
      <c:catAx>
        <c:axId val="93486080"/>
        <c:scaling>
          <c:orientation val="minMax"/>
        </c:scaling>
        <c:delete val="0"/>
        <c:axPos val="b"/>
        <c:numFmt formatCode="General" sourceLinked="1"/>
        <c:majorTickMark val="out"/>
        <c:minorTickMark val="none"/>
        <c:tickLblPos val="nextTo"/>
        <c:crossAx val="93328448"/>
        <c:crosses val="autoZero"/>
        <c:auto val="1"/>
        <c:lblAlgn val="ctr"/>
        <c:lblOffset val="100"/>
        <c:noMultiLvlLbl val="0"/>
      </c:catAx>
      <c:valAx>
        <c:axId val="93328448"/>
        <c:scaling>
          <c:orientation val="minMax"/>
        </c:scaling>
        <c:delete val="0"/>
        <c:axPos val="l"/>
        <c:majorGridlines/>
        <c:numFmt formatCode="General" sourceLinked="1"/>
        <c:majorTickMark val="out"/>
        <c:minorTickMark val="none"/>
        <c:tickLblPos val="nextTo"/>
        <c:crossAx val="93486080"/>
        <c:crosses val="autoZero"/>
        <c:crossBetween val="between"/>
      </c:valAx>
    </c:plotArea>
    <c:plotVisOnly val="1"/>
    <c:dispBlanksAs val="gap"/>
    <c:showDLblsOverMax val="0"/>
  </c:chart>
  <c:txPr>
    <a:bodyPr/>
    <a:lstStyle/>
    <a:p>
      <a:pPr>
        <a:defRPr sz="1200"/>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Средняя стоимость обучения 1 студента по приведенному контингенту</c:v>
                </c:pt>
              </c:strCache>
            </c:strRef>
          </c:tx>
          <c:spPr>
            <a:solidFill>
              <a:srgbClr val="0070C0"/>
            </a:solidFill>
          </c:spPr>
          <c:invertIfNegative val="0"/>
          <c:dLbls>
            <c:dLbl>
              <c:idx val="0"/>
              <c:layout>
                <c:manualLayout>
                  <c:x val="-2.9390154298310064E-3"/>
                  <c:y val="-2.6424442609413949E-2"/>
                </c:manualLayout>
              </c:layout>
              <c:spPr/>
              <c:txPr>
                <a:bodyPr/>
                <a:lstStyle/>
                <a:p>
                  <a:pPr>
                    <a:defRPr/>
                  </a:pPr>
                  <a:endParaRPr lang="ru-RU"/>
                </a:p>
              </c:txPr>
              <c:dLblPos val="outEnd"/>
              <c:showLegendKey val="0"/>
              <c:showVal val="1"/>
              <c:showCatName val="0"/>
              <c:showSerName val="0"/>
              <c:showPercent val="0"/>
              <c:showBubbleSize val="0"/>
            </c:dLbl>
            <c:dLbl>
              <c:idx val="1"/>
              <c:layout>
                <c:manualLayout>
                  <c:x val="-5.8780308596620128E-3"/>
                  <c:y val="-1.9818331957060283E-2"/>
                </c:manualLayout>
              </c:layout>
              <c:spPr/>
              <c:txPr>
                <a:bodyPr/>
                <a:lstStyle/>
                <a:p>
                  <a:pPr>
                    <a:defRPr/>
                  </a:pPr>
                  <a:endParaRPr lang="ru-RU"/>
                </a:p>
              </c:txPr>
              <c:dLblPos val="outEnd"/>
              <c:showLegendKey val="0"/>
              <c:showVal val="1"/>
              <c:showCatName val="0"/>
              <c:showSerName val="0"/>
              <c:showPercent val="0"/>
              <c:showBubbleSize val="0"/>
            </c:dLbl>
            <c:dLbl>
              <c:idx val="2"/>
              <c:layout>
                <c:manualLayout>
                  <c:x val="0"/>
                  <c:y val="-2.3121387283236993E-2"/>
                </c:manualLayout>
              </c:layout>
              <c:spPr/>
              <c:txPr>
                <a:bodyPr/>
                <a:lstStyle/>
                <a:p>
                  <a:pPr>
                    <a:defRPr/>
                  </a:pPr>
                  <a:endParaRPr lang="ru-RU"/>
                </a:p>
              </c:txPr>
              <c:dLblPos val="outEnd"/>
              <c:showLegendKey val="0"/>
              <c:showVal val="1"/>
              <c:showCatName val="0"/>
              <c:showSerName val="0"/>
              <c:showPercent val="0"/>
              <c:showBubbleSize val="0"/>
            </c:dLbl>
            <c:dLbl>
              <c:idx val="3"/>
              <c:layout>
                <c:manualLayout>
                  <c:x val="-1.4695077149155127E-3"/>
                  <c:y val="-6.6061106523534283E-3"/>
                </c:manualLayout>
              </c:layout>
              <c:spPr/>
              <c:txPr>
                <a:bodyPr/>
                <a:lstStyle/>
                <a:p>
                  <a:pPr>
                    <a:defRPr/>
                  </a:pPr>
                  <a:endParaRPr lang="ru-RU"/>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Лист1!$A$2:$A$6</c:f>
              <c:strCache>
                <c:ptCount val="5"/>
                <c:pt idx="0">
                  <c:v>2011-2012 уч.г.</c:v>
                </c:pt>
                <c:pt idx="1">
                  <c:v>2012-2013 уч.г.</c:v>
                </c:pt>
                <c:pt idx="2">
                  <c:v>2013-2014 уч.г.</c:v>
                </c:pt>
                <c:pt idx="3">
                  <c:v>2014-2015 уч.г.</c:v>
                </c:pt>
                <c:pt idx="4">
                  <c:v>2015-2016 уч.г.</c:v>
                </c:pt>
              </c:strCache>
            </c:strRef>
          </c:cat>
          <c:val>
            <c:numRef>
              <c:f>Лист1!$B$2:$B$6</c:f>
              <c:numCache>
                <c:formatCode>General</c:formatCode>
                <c:ptCount val="5"/>
                <c:pt idx="0">
                  <c:v>376.4</c:v>
                </c:pt>
                <c:pt idx="1">
                  <c:v>417.8</c:v>
                </c:pt>
                <c:pt idx="2">
                  <c:v>413.9</c:v>
                </c:pt>
                <c:pt idx="3">
                  <c:v>419.8</c:v>
                </c:pt>
                <c:pt idx="4">
                  <c:v>396.6</c:v>
                </c:pt>
              </c:numCache>
            </c:numRef>
          </c:val>
        </c:ser>
        <c:ser>
          <c:idx val="1"/>
          <c:order val="1"/>
          <c:tx>
            <c:strRef>
              <c:f>Лист1!$C$1</c:f>
              <c:strCache>
                <c:ptCount val="1"/>
                <c:pt idx="0">
                  <c:v>Расходы на подготовку одного обучающегося по приведенному контингенту</c:v>
                </c:pt>
              </c:strCache>
            </c:strRef>
          </c:tx>
          <c:invertIfNegative val="0"/>
          <c:dLbls>
            <c:showLegendKey val="0"/>
            <c:showVal val="1"/>
            <c:showCatName val="0"/>
            <c:showSerName val="0"/>
            <c:showPercent val="0"/>
            <c:showBubbleSize val="0"/>
            <c:showLeaderLines val="0"/>
          </c:dLbls>
          <c:cat>
            <c:strRef>
              <c:f>Лист1!$A$2:$A$6</c:f>
              <c:strCache>
                <c:ptCount val="5"/>
                <c:pt idx="0">
                  <c:v>2011-2012 уч.г.</c:v>
                </c:pt>
                <c:pt idx="1">
                  <c:v>2012-2013 уч.г.</c:v>
                </c:pt>
                <c:pt idx="2">
                  <c:v>2013-2014 уч.г.</c:v>
                </c:pt>
                <c:pt idx="3">
                  <c:v>2014-2015 уч.г.</c:v>
                </c:pt>
                <c:pt idx="4">
                  <c:v>2015-2016 уч.г.</c:v>
                </c:pt>
              </c:strCache>
            </c:strRef>
          </c:cat>
          <c:val>
            <c:numRef>
              <c:f>Лист1!$C$2:$C$6</c:f>
              <c:numCache>
                <c:formatCode>General</c:formatCode>
                <c:ptCount val="5"/>
                <c:pt idx="0">
                  <c:v>345.8</c:v>
                </c:pt>
                <c:pt idx="1">
                  <c:v>398.4</c:v>
                </c:pt>
                <c:pt idx="2">
                  <c:v>402.7</c:v>
                </c:pt>
                <c:pt idx="3">
                  <c:v>410.6</c:v>
                </c:pt>
                <c:pt idx="4">
                  <c:v>408</c:v>
                </c:pt>
              </c:numCache>
            </c:numRef>
          </c:val>
        </c:ser>
        <c:ser>
          <c:idx val="2"/>
          <c:order val="2"/>
          <c:tx>
            <c:strRef>
              <c:f>Лист1!$D$1</c:f>
              <c:strCache>
                <c:ptCount val="1"/>
                <c:pt idx="0">
                  <c:v>Средняя стоимость обучения 1 студента дневной формы по фактическому контингенту</c:v>
                </c:pt>
              </c:strCache>
            </c:strRef>
          </c:tx>
          <c:invertIfNegative val="0"/>
          <c:dLbls>
            <c:dLbl>
              <c:idx val="0"/>
              <c:layout>
                <c:manualLayout>
                  <c:x val="5.8780308596620128E-3"/>
                  <c:y val="2.6424442609413949E-2"/>
                </c:manualLayout>
              </c:layout>
              <c:spPr/>
              <c:txPr>
                <a:bodyPr/>
                <a:lstStyle/>
                <a:p>
                  <a:pPr>
                    <a:defRPr/>
                  </a:pPr>
                  <a:endParaRPr lang="ru-RU"/>
                </a:p>
              </c:txPr>
              <c:dLblPos val="outEnd"/>
              <c:showLegendKey val="0"/>
              <c:showVal val="1"/>
              <c:showCatName val="0"/>
              <c:showSerName val="0"/>
              <c:showPercent val="0"/>
              <c:showBubbleSize val="0"/>
            </c:dLbl>
            <c:dLbl>
              <c:idx val="1"/>
              <c:layout>
                <c:manualLayout>
                  <c:x val="4.4085231447465578E-3"/>
                  <c:y val="6.6061106523534283E-3"/>
                </c:manualLayout>
              </c:layout>
              <c:spPr/>
              <c:txPr>
                <a:bodyPr/>
                <a:lstStyle/>
                <a:p>
                  <a:pPr>
                    <a:defRPr/>
                  </a:pPr>
                  <a:endParaRPr lang="ru-RU"/>
                </a:p>
              </c:txPr>
              <c:dLblPos val="outEnd"/>
              <c:showLegendKey val="0"/>
              <c:showVal val="1"/>
              <c:showCatName val="0"/>
              <c:showSerName val="0"/>
              <c:showPercent val="0"/>
              <c:showBubbleSize val="0"/>
            </c:dLbl>
            <c:dLbl>
              <c:idx val="2"/>
              <c:layout>
                <c:manualLayout>
                  <c:x val="1.4695077149155127E-3"/>
                  <c:y val="1.6515276630883566E-2"/>
                </c:manualLayout>
              </c:layout>
              <c:spPr/>
              <c:txPr>
                <a:bodyPr/>
                <a:lstStyle/>
                <a:p>
                  <a:pPr>
                    <a:defRPr/>
                  </a:pPr>
                  <a:endParaRPr lang="ru-RU"/>
                </a:p>
              </c:txPr>
              <c:dLblPos val="outEnd"/>
              <c:showLegendKey val="0"/>
              <c:showVal val="1"/>
              <c:showCatName val="0"/>
              <c:showSerName val="0"/>
              <c:showPercent val="0"/>
              <c:showBubbleSize val="0"/>
            </c:dLbl>
            <c:dLbl>
              <c:idx val="3"/>
              <c:layout>
                <c:manualLayout>
                  <c:x val="8.8170462894931051E-3"/>
                  <c:y val="1.9818331957060283E-2"/>
                </c:manualLayout>
              </c:layout>
              <c:spPr/>
              <c:txPr>
                <a:bodyPr/>
                <a:lstStyle/>
                <a:p>
                  <a:pPr>
                    <a:defRPr/>
                  </a:pPr>
                  <a:endParaRPr lang="ru-RU"/>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Лист1!$A$2:$A$6</c:f>
              <c:strCache>
                <c:ptCount val="5"/>
                <c:pt idx="0">
                  <c:v>2011-2012 уч.г.</c:v>
                </c:pt>
                <c:pt idx="1">
                  <c:v>2012-2013 уч.г.</c:v>
                </c:pt>
                <c:pt idx="2">
                  <c:v>2013-2014 уч.г.</c:v>
                </c:pt>
                <c:pt idx="3">
                  <c:v>2014-2015 уч.г.</c:v>
                </c:pt>
                <c:pt idx="4">
                  <c:v>2015-2016 уч.г.</c:v>
                </c:pt>
              </c:strCache>
            </c:strRef>
          </c:cat>
          <c:val>
            <c:numRef>
              <c:f>Лист1!$D$2:$D$6</c:f>
              <c:numCache>
                <c:formatCode>General</c:formatCode>
                <c:ptCount val="5"/>
                <c:pt idx="0">
                  <c:v>324.5</c:v>
                </c:pt>
                <c:pt idx="1">
                  <c:v>358.5</c:v>
                </c:pt>
                <c:pt idx="2">
                  <c:v>369.8</c:v>
                </c:pt>
                <c:pt idx="3">
                  <c:v>371.9</c:v>
                </c:pt>
                <c:pt idx="4">
                  <c:v>155.69999999999999</c:v>
                </c:pt>
              </c:numCache>
            </c:numRef>
          </c:val>
        </c:ser>
        <c:ser>
          <c:idx val="3"/>
          <c:order val="3"/>
          <c:tx>
            <c:strRef>
              <c:f>Лист1!$E$1</c:f>
              <c:strCache>
                <c:ptCount val="1"/>
                <c:pt idx="0">
                  <c:v>Средняя стоимость обучения 1 студента заочной формы по фактическому контингенту</c:v>
                </c:pt>
              </c:strCache>
            </c:strRef>
          </c:tx>
          <c:invertIfNegative val="0"/>
          <c:dLbls>
            <c:showLegendKey val="0"/>
            <c:showVal val="1"/>
            <c:showCatName val="0"/>
            <c:showSerName val="0"/>
            <c:showPercent val="0"/>
            <c:showBubbleSize val="0"/>
            <c:showLeaderLines val="0"/>
          </c:dLbls>
          <c:cat>
            <c:strRef>
              <c:f>Лист1!$A$2:$A$6</c:f>
              <c:strCache>
                <c:ptCount val="5"/>
                <c:pt idx="0">
                  <c:v>2011-2012 уч.г.</c:v>
                </c:pt>
                <c:pt idx="1">
                  <c:v>2012-2013 уч.г.</c:v>
                </c:pt>
                <c:pt idx="2">
                  <c:v>2013-2014 уч.г.</c:v>
                </c:pt>
                <c:pt idx="3">
                  <c:v>2014-2015 уч.г.</c:v>
                </c:pt>
                <c:pt idx="4">
                  <c:v>2015-2016 уч.г.</c:v>
                </c:pt>
              </c:strCache>
            </c:strRef>
          </c:cat>
          <c:val>
            <c:numRef>
              <c:f>Лист1!$E$2:$E$6</c:f>
              <c:numCache>
                <c:formatCode>General</c:formatCode>
                <c:ptCount val="5"/>
                <c:pt idx="0">
                  <c:v>142.4</c:v>
                </c:pt>
                <c:pt idx="1">
                  <c:v>159.9</c:v>
                </c:pt>
                <c:pt idx="2">
                  <c:v>156.69999999999999</c:v>
                </c:pt>
                <c:pt idx="3">
                  <c:v>155.9</c:v>
                </c:pt>
                <c:pt idx="4">
                  <c:v>371.9</c:v>
                </c:pt>
              </c:numCache>
            </c:numRef>
          </c:val>
        </c:ser>
        <c:dLbls>
          <c:showLegendKey val="0"/>
          <c:showVal val="0"/>
          <c:showCatName val="0"/>
          <c:showSerName val="0"/>
          <c:showPercent val="0"/>
          <c:showBubbleSize val="0"/>
        </c:dLbls>
        <c:gapWidth val="150"/>
        <c:axId val="93528064"/>
        <c:axId val="94003200"/>
      </c:barChart>
      <c:catAx>
        <c:axId val="93528064"/>
        <c:scaling>
          <c:orientation val="minMax"/>
        </c:scaling>
        <c:delete val="0"/>
        <c:axPos val="b"/>
        <c:numFmt formatCode="General" sourceLinked="1"/>
        <c:majorTickMark val="out"/>
        <c:minorTickMark val="none"/>
        <c:tickLblPos val="nextTo"/>
        <c:crossAx val="94003200"/>
        <c:crosses val="autoZero"/>
        <c:auto val="1"/>
        <c:lblAlgn val="ctr"/>
        <c:lblOffset val="100"/>
        <c:noMultiLvlLbl val="0"/>
      </c:catAx>
      <c:valAx>
        <c:axId val="94003200"/>
        <c:scaling>
          <c:orientation val="minMax"/>
        </c:scaling>
        <c:delete val="1"/>
        <c:axPos val="l"/>
        <c:numFmt formatCode="General" sourceLinked="1"/>
        <c:majorTickMark val="out"/>
        <c:minorTickMark val="none"/>
        <c:tickLblPos val="nextTo"/>
        <c:crossAx val="93528064"/>
        <c:crosses val="autoZero"/>
        <c:crossBetween val="between"/>
      </c:valAx>
    </c:plotArea>
    <c:legend>
      <c:legendPos val="b"/>
      <c:layout/>
      <c:overlay val="0"/>
    </c:legend>
    <c:plotVisOnly val="1"/>
    <c:dispBlanksAs val="gap"/>
    <c:showDLblsOverMax val="0"/>
  </c:chart>
  <c:spPr>
    <a:noFill/>
    <a:ln>
      <a:solidFill>
        <a:schemeClr val="tx1">
          <a:lumMod val="50000"/>
          <a:lumOff val="50000"/>
        </a:schemeClr>
      </a:solidFill>
    </a:ln>
  </c:spPr>
  <c:txPr>
    <a:bodyPr/>
    <a:lstStyle/>
    <a:p>
      <a:pPr>
        <a:defRPr sz="898">
          <a:latin typeface="+mn-lt"/>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Лист1!$A$5</c:f>
              <c:strCache>
                <c:ptCount val="1"/>
                <c:pt idx="0">
                  <c:v>Средний балл по итогам ЕНТ</c:v>
                </c:pt>
              </c:strCache>
            </c:strRef>
          </c:tx>
          <c:invertIfNegative val="0"/>
          <c:dLbls>
            <c:showLegendKey val="0"/>
            <c:showVal val="1"/>
            <c:showCatName val="0"/>
            <c:showSerName val="0"/>
            <c:showPercent val="0"/>
            <c:showBubbleSize val="0"/>
            <c:showLeaderLines val="0"/>
          </c:dLbls>
          <c:cat>
            <c:strRef>
              <c:f>Лист1!$B$1:$E$1</c:f>
              <c:strCache>
                <c:ptCount val="4"/>
                <c:pt idx="0">
                  <c:v>2012 год</c:v>
                </c:pt>
                <c:pt idx="1">
                  <c:v>2013 год </c:v>
                </c:pt>
                <c:pt idx="2">
                  <c:v>2014 год</c:v>
                </c:pt>
                <c:pt idx="3">
                  <c:v>2015 год</c:v>
                </c:pt>
              </c:strCache>
            </c:strRef>
          </c:cat>
          <c:val>
            <c:numRef>
              <c:f>Лист1!$B$5:$E$5</c:f>
              <c:numCache>
                <c:formatCode>General</c:formatCode>
                <c:ptCount val="4"/>
                <c:pt idx="0">
                  <c:v>78.400000000000006</c:v>
                </c:pt>
                <c:pt idx="1">
                  <c:v>77.400000000000006</c:v>
                </c:pt>
                <c:pt idx="2">
                  <c:v>77.8</c:v>
                </c:pt>
                <c:pt idx="3">
                  <c:v>77.900000000000006</c:v>
                </c:pt>
              </c:numCache>
            </c:numRef>
          </c:val>
        </c:ser>
        <c:dLbls>
          <c:showLegendKey val="0"/>
          <c:showVal val="0"/>
          <c:showCatName val="0"/>
          <c:showSerName val="0"/>
          <c:showPercent val="0"/>
          <c:showBubbleSize val="0"/>
        </c:dLbls>
        <c:gapWidth val="150"/>
        <c:axId val="93529600"/>
        <c:axId val="93330176"/>
      </c:barChart>
      <c:catAx>
        <c:axId val="93529600"/>
        <c:scaling>
          <c:orientation val="minMax"/>
        </c:scaling>
        <c:delete val="0"/>
        <c:axPos val="b"/>
        <c:majorTickMark val="out"/>
        <c:minorTickMark val="none"/>
        <c:tickLblPos val="nextTo"/>
        <c:crossAx val="93330176"/>
        <c:crosses val="autoZero"/>
        <c:auto val="1"/>
        <c:lblAlgn val="ctr"/>
        <c:lblOffset val="100"/>
        <c:noMultiLvlLbl val="0"/>
      </c:catAx>
      <c:valAx>
        <c:axId val="93330176"/>
        <c:scaling>
          <c:orientation val="minMax"/>
        </c:scaling>
        <c:delete val="1"/>
        <c:axPos val="l"/>
        <c:numFmt formatCode="General" sourceLinked="1"/>
        <c:majorTickMark val="out"/>
        <c:minorTickMark val="none"/>
        <c:tickLblPos val="nextTo"/>
        <c:crossAx val="93529600"/>
        <c:crosses val="autoZero"/>
        <c:crossBetween val="between"/>
      </c:valAx>
    </c:plotArea>
    <c:legend>
      <c:legendPos val="b"/>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2012 год</c:v>
                </c:pt>
              </c:strCache>
            </c:strRef>
          </c:tx>
          <c:invertIfNegative val="0"/>
          <c:dLbls>
            <c:txPr>
              <a:bodyPr/>
              <a:lstStyle/>
              <a:p>
                <a:pPr>
                  <a:defRPr sz="1050"/>
                </a:pPr>
                <a:endParaRPr lang="ru-RU"/>
              </a:p>
            </c:txPr>
            <c:showLegendKey val="0"/>
            <c:showVal val="1"/>
            <c:showCatName val="0"/>
            <c:showSerName val="0"/>
            <c:showPercent val="0"/>
            <c:showBubbleSize val="0"/>
            <c:showLeaderLines val="0"/>
          </c:dLbls>
          <c:cat>
            <c:strRef>
              <c:f>Лист1!$A$2:$A$4</c:f>
              <c:strCache>
                <c:ptCount val="3"/>
                <c:pt idx="0">
                  <c:v>Выпускников школ</c:v>
                </c:pt>
                <c:pt idx="1">
                  <c:v>Выпускников, сдававших ЕНТ</c:v>
                </c:pt>
                <c:pt idx="2">
                  <c:v>Преодолевших пороговый уровень баллов</c:v>
                </c:pt>
              </c:strCache>
            </c:strRef>
          </c:cat>
          <c:val>
            <c:numRef>
              <c:f>Лист1!$B$2:$B$4</c:f>
            </c:numRef>
          </c:val>
        </c:ser>
        <c:ser>
          <c:idx val="1"/>
          <c:order val="1"/>
          <c:tx>
            <c:strRef>
              <c:f>Лист1!$C$1</c:f>
              <c:strCache>
                <c:ptCount val="1"/>
                <c:pt idx="0">
                  <c:v>2013 год </c:v>
                </c:pt>
              </c:strCache>
            </c:strRef>
          </c:tx>
          <c:invertIfNegative val="0"/>
          <c:dLbls>
            <c:txPr>
              <a:bodyPr/>
              <a:lstStyle/>
              <a:p>
                <a:pPr>
                  <a:defRPr sz="1050"/>
                </a:pPr>
                <a:endParaRPr lang="ru-RU"/>
              </a:p>
            </c:txPr>
            <c:showLegendKey val="0"/>
            <c:showVal val="1"/>
            <c:showCatName val="0"/>
            <c:showSerName val="0"/>
            <c:showPercent val="0"/>
            <c:showBubbleSize val="0"/>
            <c:showLeaderLines val="0"/>
          </c:dLbls>
          <c:cat>
            <c:strRef>
              <c:f>Лист1!$A$2:$A$4</c:f>
              <c:strCache>
                <c:ptCount val="3"/>
                <c:pt idx="0">
                  <c:v>Выпускников школ</c:v>
                </c:pt>
                <c:pt idx="1">
                  <c:v>Выпускников, сдававших ЕНТ</c:v>
                </c:pt>
                <c:pt idx="2">
                  <c:v>Преодолевших пороговый уровень баллов</c:v>
                </c:pt>
              </c:strCache>
            </c:strRef>
          </c:cat>
          <c:val>
            <c:numRef>
              <c:f>Лист1!$C$2:$C$4</c:f>
              <c:numCache>
                <c:formatCode>General</c:formatCode>
                <c:ptCount val="3"/>
                <c:pt idx="0">
                  <c:v>4291</c:v>
                </c:pt>
                <c:pt idx="1">
                  <c:v>2419</c:v>
                </c:pt>
                <c:pt idx="2">
                  <c:v>1800</c:v>
                </c:pt>
              </c:numCache>
            </c:numRef>
          </c:val>
        </c:ser>
        <c:ser>
          <c:idx val="2"/>
          <c:order val="2"/>
          <c:tx>
            <c:strRef>
              <c:f>Лист1!$D$1</c:f>
              <c:strCache>
                <c:ptCount val="1"/>
                <c:pt idx="0">
                  <c:v>2014 год</c:v>
                </c:pt>
              </c:strCache>
            </c:strRef>
          </c:tx>
          <c:invertIfNegative val="0"/>
          <c:dLbls>
            <c:txPr>
              <a:bodyPr/>
              <a:lstStyle/>
              <a:p>
                <a:pPr>
                  <a:defRPr sz="1050"/>
                </a:pPr>
                <a:endParaRPr lang="ru-RU"/>
              </a:p>
            </c:txPr>
            <c:showLegendKey val="0"/>
            <c:showVal val="1"/>
            <c:showCatName val="0"/>
            <c:showSerName val="0"/>
            <c:showPercent val="0"/>
            <c:showBubbleSize val="0"/>
            <c:showLeaderLines val="0"/>
          </c:dLbls>
          <c:cat>
            <c:strRef>
              <c:f>Лист1!$A$2:$A$4</c:f>
              <c:strCache>
                <c:ptCount val="3"/>
                <c:pt idx="0">
                  <c:v>Выпускников школ</c:v>
                </c:pt>
                <c:pt idx="1">
                  <c:v>Выпускников, сдававших ЕНТ</c:v>
                </c:pt>
                <c:pt idx="2">
                  <c:v>Преодолевших пороговый уровень баллов</c:v>
                </c:pt>
              </c:strCache>
            </c:strRef>
          </c:cat>
          <c:val>
            <c:numRef>
              <c:f>Лист1!$D$2:$D$4</c:f>
              <c:numCache>
                <c:formatCode>General</c:formatCode>
                <c:ptCount val="3"/>
                <c:pt idx="0">
                  <c:v>4058</c:v>
                </c:pt>
                <c:pt idx="1">
                  <c:v>2411</c:v>
                </c:pt>
                <c:pt idx="2">
                  <c:v>1845</c:v>
                </c:pt>
              </c:numCache>
            </c:numRef>
          </c:val>
        </c:ser>
        <c:ser>
          <c:idx val="3"/>
          <c:order val="3"/>
          <c:tx>
            <c:strRef>
              <c:f>Лист1!$E$1</c:f>
              <c:strCache>
                <c:ptCount val="1"/>
                <c:pt idx="0">
                  <c:v>2015 год</c:v>
                </c:pt>
              </c:strCache>
            </c:strRef>
          </c:tx>
          <c:invertIfNegative val="0"/>
          <c:dLbls>
            <c:txPr>
              <a:bodyPr/>
              <a:lstStyle/>
              <a:p>
                <a:pPr>
                  <a:defRPr sz="1050"/>
                </a:pPr>
                <a:endParaRPr lang="ru-RU"/>
              </a:p>
            </c:txPr>
            <c:showLegendKey val="0"/>
            <c:showVal val="1"/>
            <c:showCatName val="0"/>
            <c:showSerName val="0"/>
            <c:showPercent val="0"/>
            <c:showBubbleSize val="0"/>
            <c:showLeaderLines val="0"/>
          </c:dLbls>
          <c:cat>
            <c:strRef>
              <c:f>Лист1!$A$2:$A$4</c:f>
              <c:strCache>
                <c:ptCount val="3"/>
                <c:pt idx="0">
                  <c:v>Выпускников школ</c:v>
                </c:pt>
                <c:pt idx="1">
                  <c:v>Выпускников, сдававших ЕНТ</c:v>
                </c:pt>
                <c:pt idx="2">
                  <c:v>Преодолевших пороговый уровень баллов</c:v>
                </c:pt>
              </c:strCache>
            </c:strRef>
          </c:cat>
          <c:val>
            <c:numRef>
              <c:f>Лист1!$E$2:$E$4</c:f>
              <c:numCache>
                <c:formatCode>General</c:formatCode>
                <c:ptCount val="3"/>
                <c:pt idx="0">
                  <c:v>3730</c:v>
                </c:pt>
                <c:pt idx="1">
                  <c:v>2531</c:v>
                </c:pt>
                <c:pt idx="2">
                  <c:v>2356</c:v>
                </c:pt>
              </c:numCache>
            </c:numRef>
          </c:val>
        </c:ser>
        <c:ser>
          <c:idx val="4"/>
          <c:order val="4"/>
          <c:tx>
            <c:strRef>
              <c:f>Лист1!$F$1</c:f>
              <c:strCache>
                <c:ptCount val="1"/>
                <c:pt idx="0">
                  <c:v>2016 год</c:v>
                </c:pt>
              </c:strCache>
            </c:strRef>
          </c:tx>
          <c:invertIfNegative val="0"/>
          <c:dLbls>
            <c:dLbl>
              <c:idx val="1"/>
              <c:delete val="1"/>
            </c:dLbl>
            <c:dLbl>
              <c:idx val="2"/>
              <c:delete val="1"/>
            </c:dLbl>
            <c:txPr>
              <a:bodyPr/>
              <a:lstStyle/>
              <a:p>
                <a:pPr>
                  <a:defRPr sz="1050"/>
                </a:pPr>
                <a:endParaRPr lang="ru-RU"/>
              </a:p>
            </c:txPr>
            <c:showLegendKey val="0"/>
            <c:showVal val="1"/>
            <c:showCatName val="0"/>
            <c:showSerName val="0"/>
            <c:showPercent val="0"/>
            <c:showBubbleSize val="0"/>
            <c:showLeaderLines val="0"/>
          </c:dLbls>
          <c:cat>
            <c:strRef>
              <c:f>Лист1!$A$2:$A$4</c:f>
              <c:strCache>
                <c:ptCount val="3"/>
                <c:pt idx="0">
                  <c:v>Выпускников школ</c:v>
                </c:pt>
                <c:pt idx="1">
                  <c:v>Выпускников, сдававших ЕНТ</c:v>
                </c:pt>
                <c:pt idx="2">
                  <c:v>Преодолевших пороговый уровень баллов</c:v>
                </c:pt>
              </c:strCache>
            </c:strRef>
          </c:cat>
          <c:val>
            <c:numRef>
              <c:f>Лист1!$F$2:$F$4</c:f>
              <c:numCache>
                <c:formatCode>General</c:formatCode>
                <c:ptCount val="3"/>
                <c:pt idx="0">
                  <c:v>3681</c:v>
                </c:pt>
                <c:pt idx="1">
                  <c:v>2352</c:v>
                </c:pt>
                <c:pt idx="2">
                  <c:v>1848</c:v>
                </c:pt>
              </c:numCache>
            </c:numRef>
          </c:val>
        </c:ser>
        <c:dLbls>
          <c:showLegendKey val="0"/>
          <c:showVal val="0"/>
          <c:showCatName val="0"/>
          <c:showSerName val="0"/>
          <c:showPercent val="0"/>
          <c:showBubbleSize val="0"/>
        </c:dLbls>
        <c:gapWidth val="150"/>
        <c:axId val="93531648"/>
        <c:axId val="94006656"/>
      </c:barChart>
      <c:catAx>
        <c:axId val="93531648"/>
        <c:scaling>
          <c:orientation val="minMax"/>
        </c:scaling>
        <c:delete val="0"/>
        <c:axPos val="b"/>
        <c:majorTickMark val="out"/>
        <c:minorTickMark val="none"/>
        <c:tickLblPos val="nextTo"/>
        <c:crossAx val="94006656"/>
        <c:crosses val="autoZero"/>
        <c:auto val="1"/>
        <c:lblAlgn val="ctr"/>
        <c:lblOffset val="100"/>
        <c:noMultiLvlLbl val="0"/>
      </c:catAx>
      <c:valAx>
        <c:axId val="94006656"/>
        <c:scaling>
          <c:orientation val="minMax"/>
        </c:scaling>
        <c:delete val="0"/>
        <c:axPos val="l"/>
        <c:majorGridlines/>
        <c:title>
          <c:tx>
            <c:rich>
              <a:bodyPr rot="-5400000" vert="horz"/>
              <a:lstStyle/>
              <a:p>
                <a:pPr>
                  <a:defRPr/>
                </a:pPr>
                <a:r>
                  <a:rPr lang="ru-RU"/>
                  <a:t>Человек</a:t>
                </a:r>
              </a:p>
            </c:rich>
          </c:tx>
          <c:layout/>
          <c:overlay val="0"/>
        </c:title>
        <c:numFmt formatCode="General" sourceLinked="1"/>
        <c:majorTickMark val="out"/>
        <c:minorTickMark val="none"/>
        <c:tickLblPos val="nextTo"/>
        <c:crossAx val="93531648"/>
        <c:crosses val="autoZero"/>
        <c:crossBetween val="between"/>
      </c:valAx>
    </c:plotArea>
    <c:legend>
      <c:legendPos val="b"/>
      <c:layout/>
      <c:overlay val="0"/>
    </c:legend>
    <c:plotVisOnly val="1"/>
    <c:dispBlanksAs val="gap"/>
    <c:showDLblsOverMax val="0"/>
  </c:chart>
  <c:txPr>
    <a:bodyPr/>
    <a:lstStyle/>
    <a:p>
      <a:pPr>
        <a:defRPr sz="1100"/>
      </a:pPr>
      <a:endParaRPr lang="ru-RU"/>
    </a:p>
  </c:txPr>
  <c:externalData r:id="rId2">
    <c:autoUpdate val="1"/>
  </c:externalData>
</c:chartSpace>
</file>

<file path=word/drawings/drawing1.xml><?xml version="1.0" encoding="utf-8"?>
<c:userShapes xmlns:c="http://schemas.openxmlformats.org/drawingml/2006/chart">
  <cdr:relSizeAnchor xmlns:cdr="http://schemas.openxmlformats.org/drawingml/2006/chartDrawing">
    <cdr:from>
      <cdr:x>0.223</cdr:x>
      <cdr:y>0.07854</cdr:y>
    </cdr:from>
    <cdr:to>
      <cdr:x>0.28803</cdr:x>
      <cdr:y>0.1457</cdr:y>
    </cdr:to>
    <cdr:sp macro="" textlink="">
      <cdr:nvSpPr>
        <cdr:cNvPr id="2" name="Поле 1"/>
        <cdr:cNvSpPr txBox="1"/>
      </cdr:nvSpPr>
      <cdr:spPr>
        <a:xfrm xmlns:a="http://schemas.openxmlformats.org/drawingml/2006/main">
          <a:off x="1372032" y="189367"/>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1183</a:t>
          </a:r>
          <a:endParaRPr lang="ru-RU" sz="1100" i="1"/>
        </a:p>
      </cdr:txBody>
    </cdr:sp>
  </cdr:relSizeAnchor>
  <cdr:relSizeAnchor xmlns:cdr="http://schemas.openxmlformats.org/drawingml/2006/chartDrawing">
    <cdr:from>
      <cdr:x>0.40878</cdr:x>
      <cdr:y>0.1615</cdr:y>
    </cdr:from>
    <cdr:to>
      <cdr:x>0.47381</cdr:x>
      <cdr:y>0.22866</cdr:y>
    </cdr:to>
    <cdr:sp macro="" textlink="">
      <cdr:nvSpPr>
        <cdr:cNvPr id="3" name="Поле 2"/>
        <cdr:cNvSpPr txBox="1"/>
      </cdr:nvSpPr>
      <cdr:spPr>
        <a:xfrm xmlns:a="http://schemas.openxmlformats.org/drawingml/2006/main">
          <a:off x="2515046" y="389392"/>
          <a:ext cx="400099"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1306</a:t>
          </a:r>
          <a:endParaRPr lang="ru-RU" sz="1100" i="1"/>
        </a:p>
      </cdr:txBody>
    </cdr:sp>
  </cdr:relSizeAnchor>
  <cdr:relSizeAnchor xmlns:cdr="http://schemas.openxmlformats.org/drawingml/2006/chartDrawing">
    <cdr:from>
      <cdr:x>0.58765</cdr:x>
      <cdr:y>0.244</cdr:y>
    </cdr:from>
    <cdr:to>
      <cdr:x>0.65268</cdr:x>
      <cdr:y>0.31116</cdr:y>
    </cdr:to>
    <cdr:sp macro="" textlink="">
      <cdr:nvSpPr>
        <cdr:cNvPr id="4" name="Поле 3"/>
        <cdr:cNvSpPr txBox="1"/>
      </cdr:nvSpPr>
      <cdr:spPr>
        <a:xfrm xmlns:a="http://schemas.openxmlformats.org/drawingml/2006/main">
          <a:off x="3615531" y="588308"/>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945</a:t>
          </a:r>
          <a:endParaRPr lang="ru-RU" sz="1100" i="1"/>
        </a:p>
      </cdr:txBody>
    </cdr:sp>
  </cdr:relSizeAnchor>
  <cdr:relSizeAnchor xmlns:cdr="http://schemas.openxmlformats.org/drawingml/2006/chartDrawing">
    <cdr:from>
      <cdr:x>0.76478</cdr:x>
      <cdr:y>0.33578</cdr:y>
    </cdr:from>
    <cdr:to>
      <cdr:x>0.82981</cdr:x>
      <cdr:y>0.40294</cdr:y>
    </cdr:to>
    <cdr:sp macro="" textlink="">
      <cdr:nvSpPr>
        <cdr:cNvPr id="5" name="Поле 4"/>
        <cdr:cNvSpPr txBox="1"/>
      </cdr:nvSpPr>
      <cdr:spPr>
        <a:xfrm xmlns:a="http://schemas.openxmlformats.org/drawingml/2006/main">
          <a:off x="4705351" y="809609"/>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321</a:t>
          </a:r>
          <a:endParaRPr lang="ru-RU" sz="1100" i="1"/>
        </a:p>
      </cdr:txBody>
    </cdr:sp>
  </cdr:relSizeAnchor>
  <cdr:relSizeAnchor xmlns:cdr="http://schemas.openxmlformats.org/drawingml/2006/chartDrawing">
    <cdr:from>
      <cdr:x>0.223</cdr:x>
      <cdr:y>0.07854</cdr:y>
    </cdr:from>
    <cdr:to>
      <cdr:x>0.28803</cdr:x>
      <cdr:y>0.1457</cdr:y>
    </cdr:to>
    <cdr:sp macro="" textlink="">
      <cdr:nvSpPr>
        <cdr:cNvPr id="6" name="Поле 1"/>
        <cdr:cNvSpPr txBox="1"/>
      </cdr:nvSpPr>
      <cdr:spPr>
        <a:xfrm xmlns:a="http://schemas.openxmlformats.org/drawingml/2006/main">
          <a:off x="1372032" y="189367"/>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1183</a:t>
          </a:r>
          <a:endParaRPr lang="ru-RU" sz="1100" i="1"/>
        </a:p>
      </cdr:txBody>
    </cdr:sp>
  </cdr:relSizeAnchor>
  <cdr:relSizeAnchor xmlns:cdr="http://schemas.openxmlformats.org/drawingml/2006/chartDrawing">
    <cdr:from>
      <cdr:x>0.40878</cdr:x>
      <cdr:y>0.1615</cdr:y>
    </cdr:from>
    <cdr:to>
      <cdr:x>0.47381</cdr:x>
      <cdr:y>0.22866</cdr:y>
    </cdr:to>
    <cdr:sp macro="" textlink="">
      <cdr:nvSpPr>
        <cdr:cNvPr id="7" name="Поле 2"/>
        <cdr:cNvSpPr txBox="1"/>
      </cdr:nvSpPr>
      <cdr:spPr>
        <a:xfrm xmlns:a="http://schemas.openxmlformats.org/drawingml/2006/main">
          <a:off x="2515046" y="389392"/>
          <a:ext cx="400099"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1306</a:t>
          </a:r>
          <a:endParaRPr lang="ru-RU" sz="1100" i="1"/>
        </a:p>
      </cdr:txBody>
    </cdr:sp>
  </cdr:relSizeAnchor>
  <cdr:relSizeAnchor xmlns:cdr="http://schemas.openxmlformats.org/drawingml/2006/chartDrawing">
    <cdr:from>
      <cdr:x>0.58765</cdr:x>
      <cdr:y>0.244</cdr:y>
    </cdr:from>
    <cdr:to>
      <cdr:x>0.65268</cdr:x>
      <cdr:y>0.31116</cdr:y>
    </cdr:to>
    <cdr:sp macro="" textlink="">
      <cdr:nvSpPr>
        <cdr:cNvPr id="8" name="Поле 3"/>
        <cdr:cNvSpPr txBox="1"/>
      </cdr:nvSpPr>
      <cdr:spPr>
        <a:xfrm xmlns:a="http://schemas.openxmlformats.org/drawingml/2006/main">
          <a:off x="3615531" y="588308"/>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945</a:t>
          </a:r>
          <a:endParaRPr lang="ru-RU" sz="1100" i="1"/>
        </a:p>
      </cdr:txBody>
    </cdr:sp>
  </cdr:relSizeAnchor>
  <cdr:relSizeAnchor xmlns:cdr="http://schemas.openxmlformats.org/drawingml/2006/chartDrawing">
    <cdr:from>
      <cdr:x>0.76478</cdr:x>
      <cdr:y>0.33578</cdr:y>
    </cdr:from>
    <cdr:to>
      <cdr:x>0.82981</cdr:x>
      <cdr:y>0.40294</cdr:y>
    </cdr:to>
    <cdr:sp macro="" textlink="">
      <cdr:nvSpPr>
        <cdr:cNvPr id="9" name="Поле 4"/>
        <cdr:cNvSpPr txBox="1"/>
      </cdr:nvSpPr>
      <cdr:spPr>
        <a:xfrm xmlns:a="http://schemas.openxmlformats.org/drawingml/2006/main">
          <a:off x="4705351" y="809609"/>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321</a:t>
          </a:r>
          <a:endParaRPr lang="ru-RU" sz="1100" i="1"/>
        </a:p>
      </cdr:txBody>
    </cdr:sp>
  </cdr:relSizeAnchor>
  <cdr:relSizeAnchor xmlns:cdr="http://schemas.openxmlformats.org/drawingml/2006/chartDrawing">
    <cdr:from>
      <cdr:x>0.223</cdr:x>
      <cdr:y>0.07854</cdr:y>
    </cdr:from>
    <cdr:to>
      <cdr:x>0.28803</cdr:x>
      <cdr:y>0.1457</cdr:y>
    </cdr:to>
    <cdr:sp macro="" textlink="">
      <cdr:nvSpPr>
        <cdr:cNvPr id="10" name="Поле 1"/>
        <cdr:cNvSpPr txBox="1"/>
      </cdr:nvSpPr>
      <cdr:spPr>
        <a:xfrm xmlns:a="http://schemas.openxmlformats.org/drawingml/2006/main">
          <a:off x="1372032" y="189367"/>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1183</a:t>
          </a:r>
          <a:endParaRPr lang="ru-RU" sz="1100" i="1"/>
        </a:p>
      </cdr:txBody>
    </cdr:sp>
  </cdr:relSizeAnchor>
  <cdr:relSizeAnchor xmlns:cdr="http://schemas.openxmlformats.org/drawingml/2006/chartDrawing">
    <cdr:from>
      <cdr:x>0.40878</cdr:x>
      <cdr:y>0.1615</cdr:y>
    </cdr:from>
    <cdr:to>
      <cdr:x>0.47381</cdr:x>
      <cdr:y>0.22866</cdr:y>
    </cdr:to>
    <cdr:sp macro="" textlink="">
      <cdr:nvSpPr>
        <cdr:cNvPr id="11" name="Поле 2"/>
        <cdr:cNvSpPr txBox="1"/>
      </cdr:nvSpPr>
      <cdr:spPr>
        <a:xfrm xmlns:a="http://schemas.openxmlformats.org/drawingml/2006/main">
          <a:off x="2515046" y="389392"/>
          <a:ext cx="400099"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1306</a:t>
          </a:r>
          <a:endParaRPr lang="ru-RU" sz="1100" i="1"/>
        </a:p>
      </cdr:txBody>
    </cdr:sp>
  </cdr:relSizeAnchor>
  <cdr:relSizeAnchor xmlns:cdr="http://schemas.openxmlformats.org/drawingml/2006/chartDrawing">
    <cdr:from>
      <cdr:x>0.58765</cdr:x>
      <cdr:y>0.244</cdr:y>
    </cdr:from>
    <cdr:to>
      <cdr:x>0.65268</cdr:x>
      <cdr:y>0.31116</cdr:y>
    </cdr:to>
    <cdr:sp macro="" textlink="">
      <cdr:nvSpPr>
        <cdr:cNvPr id="12" name="Поле 3"/>
        <cdr:cNvSpPr txBox="1"/>
      </cdr:nvSpPr>
      <cdr:spPr>
        <a:xfrm xmlns:a="http://schemas.openxmlformats.org/drawingml/2006/main">
          <a:off x="3615531" y="588308"/>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945</a:t>
          </a:r>
          <a:endParaRPr lang="ru-RU" sz="1100" i="1"/>
        </a:p>
      </cdr:txBody>
    </cdr:sp>
  </cdr:relSizeAnchor>
  <cdr:relSizeAnchor xmlns:cdr="http://schemas.openxmlformats.org/drawingml/2006/chartDrawing">
    <cdr:from>
      <cdr:x>0.76478</cdr:x>
      <cdr:y>0.33578</cdr:y>
    </cdr:from>
    <cdr:to>
      <cdr:x>0.82981</cdr:x>
      <cdr:y>0.40294</cdr:y>
    </cdr:to>
    <cdr:sp macro="" textlink="">
      <cdr:nvSpPr>
        <cdr:cNvPr id="13" name="Поле 4"/>
        <cdr:cNvSpPr txBox="1"/>
      </cdr:nvSpPr>
      <cdr:spPr>
        <a:xfrm xmlns:a="http://schemas.openxmlformats.org/drawingml/2006/main">
          <a:off x="4705351" y="809609"/>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321</a:t>
          </a:r>
          <a:endParaRPr lang="ru-RU" sz="1100" i="1"/>
        </a:p>
      </cdr:txBody>
    </cdr:sp>
  </cdr:relSizeAnchor>
  <cdr:relSizeAnchor xmlns:cdr="http://schemas.openxmlformats.org/drawingml/2006/chartDrawing">
    <cdr:from>
      <cdr:x>0.223</cdr:x>
      <cdr:y>0.07854</cdr:y>
    </cdr:from>
    <cdr:to>
      <cdr:x>0.28803</cdr:x>
      <cdr:y>0.1457</cdr:y>
    </cdr:to>
    <cdr:sp macro="" textlink="">
      <cdr:nvSpPr>
        <cdr:cNvPr id="14" name="Поле 1"/>
        <cdr:cNvSpPr txBox="1"/>
      </cdr:nvSpPr>
      <cdr:spPr>
        <a:xfrm xmlns:a="http://schemas.openxmlformats.org/drawingml/2006/main">
          <a:off x="1372032" y="189367"/>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1183</a:t>
          </a:r>
          <a:endParaRPr lang="ru-RU" sz="1100" i="1"/>
        </a:p>
      </cdr:txBody>
    </cdr:sp>
  </cdr:relSizeAnchor>
  <cdr:relSizeAnchor xmlns:cdr="http://schemas.openxmlformats.org/drawingml/2006/chartDrawing">
    <cdr:from>
      <cdr:x>0.40878</cdr:x>
      <cdr:y>0.1615</cdr:y>
    </cdr:from>
    <cdr:to>
      <cdr:x>0.47381</cdr:x>
      <cdr:y>0.22866</cdr:y>
    </cdr:to>
    <cdr:sp macro="" textlink="">
      <cdr:nvSpPr>
        <cdr:cNvPr id="15" name="Поле 2"/>
        <cdr:cNvSpPr txBox="1"/>
      </cdr:nvSpPr>
      <cdr:spPr>
        <a:xfrm xmlns:a="http://schemas.openxmlformats.org/drawingml/2006/main">
          <a:off x="2515046" y="389392"/>
          <a:ext cx="400099"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1306</a:t>
          </a:r>
          <a:endParaRPr lang="ru-RU" sz="1100" i="1"/>
        </a:p>
      </cdr:txBody>
    </cdr:sp>
  </cdr:relSizeAnchor>
  <cdr:relSizeAnchor xmlns:cdr="http://schemas.openxmlformats.org/drawingml/2006/chartDrawing">
    <cdr:from>
      <cdr:x>0.58765</cdr:x>
      <cdr:y>0.244</cdr:y>
    </cdr:from>
    <cdr:to>
      <cdr:x>0.65268</cdr:x>
      <cdr:y>0.31116</cdr:y>
    </cdr:to>
    <cdr:sp macro="" textlink="">
      <cdr:nvSpPr>
        <cdr:cNvPr id="16" name="Поле 3"/>
        <cdr:cNvSpPr txBox="1"/>
      </cdr:nvSpPr>
      <cdr:spPr>
        <a:xfrm xmlns:a="http://schemas.openxmlformats.org/drawingml/2006/main">
          <a:off x="3615531" y="588308"/>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945</a:t>
          </a:r>
          <a:endParaRPr lang="ru-RU" sz="1100" i="1"/>
        </a:p>
      </cdr:txBody>
    </cdr:sp>
  </cdr:relSizeAnchor>
  <cdr:relSizeAnchor xmlns:cdr="http://schemas.openxmlformats.org/drawingml/2006/chartDrawing">
    <cdr:from>
      <cdr:x>0.76478</cdr:x>
      <cdr:y>0.33578</cdr:y>
    </cdr:from>
    <cdr:to>
      <cdr:x>0.82981</cdr:x>
      <cdr:y>0.40294</cdr:y>
    </cdr:to>
    <cdr:sp macro="" textlink="">
      <cdr:nvSpPr>
        <cdr:cNvPr id="17" name="Поле 4"/>
        <cdr:cNvSpPr txBox="1"/>
      </cdr:nvSpPr>
      <cdr:spPr>
        <a:xfrm xmlns:a="http://schemas.openxmlformats.org/drawingml/2006/main">
          <a:off x="4705351" y="809609"/>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321</a:t>
          </a:r>
          <a:endParaRPr lang="ru-RU" sz="1100" i="1"/>
        </a:p>
      </cdr:txBody>
    </cdr:sp>
  </cdr:relSizeAnchor>
  <cdr:relSizeAnchor xmlns:cdr="http://schemas.openxmlformats.org/drawingml/2006/chartDrawing">
    <cdr:from>
      <cdr:x>0.223</cdr:x>
      <cdr:y>0.07854</cdr:y>
    </cdr:from>
    <cdr:to>
      <cdr:x>0.28803</cdr:x>
      <cdr:y>0.1457</cdr:y>
    </cdr:to>
    <cdr:sp macro="" textlink="">
      <cdr:nvSpPr>
        <cdr:cNvPr id="18" name="Поле 1"/>
        <cdr:cNvSpPr txBox="1"/>
      </cdr:nvSpPr>
      <cdr:spPr>
        <a:xfrm xmlns:a="http://schemas.openxmlformats.org/drawingml/2006/main">
          <a:off x="1372032" y="189367"/>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1183</a:t>
          </a:r>
          <a:endParaRPr lang="ru-RU" sz="1100" i="1"/>
        </a:p>
      </cdr:txBody>
    </cdr:sp>
  </cdr:relSizeAnchor>
  <cdr:relSizeAnchor xmlns:cdr="http://schemas.openxmlformats.org/drawingml/2006/chartDrawing">
    <cdr:from>
      <cdr:x>0.40878</cdr:x>
      <cdr:y>0.1615</cdr:y>
    </cdr:from>
    <cdr:to>
      <cdr:x>0.47381</cdr:x>
      <cdr:y>0.22866</cdr:y>
    </cdr:to>
    <cdr:sp macro="" textlink="">
      <cdr:nvSpPr>
        <cdr:cNvPr id="19" name="Поле 2"/>
        <cdr:cNvSpPr txBox="1"/>
      </cdr:nvSpPr>
      <cdr:spPr>
        <a:xfrm xmlns:a="http://schemas.openxmlformats.org/drawingml/2006/main">
          <a:off x="2515046" y="389392"/>
          <a:ext cx="400099"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1306</a:t>
          </a:r>
          <a:endParaRPr lang="ru-RU" sz="1100" i="1"/>
        </a:p>
      </cdr:txBody>
    </cdr:sp>
  </cdr:relSizeAnchor>
  <cdr:relSizeAnchor xmlns:cdr="http://schemas.openxmlformats.org/drawingml/2006/chartDrawing">
    <cdr:from>
      <cdr:x>0.58765</cdr:x>
      <cdr:y>0.244</cdr:y>
    </cdr:from>
    <cdr:to>
      <cdr:x>0.65268</cdr:x>
      <cdr:y>0.31116</cdr:y>
    </cdr:to>
    <cdr:sp macro="" textlink="">
      <cdr:nvSpPr>
        <cdr:cNvPr id="20" name="Поле 3"/>
        <cdr:cNvSpPr txBox="1"/>
      </cdr:nvSpPr>
      <cdr:spPr>
        <a:xfrm xmlns:a="http://schemas.openxmlformats.org/drawingml/2006/main">
          <a:off x="3615531" y="588308"/>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945</a:t>
          </a:r>
          <a:endParaRPr lang="ru-RU" sz="1100" i="1"/>
        </a:p>
      </cdr:txBody>
    </cdr:sp>
  </cdr:relSizeAnchor>
  <cdr:relSizeAnchor xmlns:cdr="http://schemas.openxmlformats.org/drawingml/2006/chartDrawing">
    <cdr:from>
      <cdr:x>0.76478</cdr:x>
      <cdr:y>0.33578</cdr:y>
    </cdr:from>
    <cdr:to>
      <cdr:x>0.82981</cdr:x>
      <cdr:y>0.40294</cdr:y>
    </cdr:to>
    <cdr:sp macro="" textlink="">
      <cdr:nvSpPr>
        <cdr:cNvPr id="21" name="Поле 4"/>
        <cdr:cNvSpPr txBox="1"/>
      </cdr:nvSpPr>
      <cdr:spPr>
        <a:xfrm xmlns:a="http://schemas.openxmlformats.org/drawingml/2006/main">
          <a:off x="4705351" y="809609"/>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321</a:t>
          </a:r>
          <a:endParaRPr lang="ru-RU" sz="1100" i="1"/>
        </a:p>
      </cdr:txBody>
    </cdr:sp>
  </cdr:relSizeAnchor>
  <cdr:relSizeAnchor xmlns:cdr="http://schemas.openxmlformats.org/drawingml/2006/chartDrawing">
    <cdr:from>
      <cdr:x>0.223</cdr:x>
      <cdr:y>0.07854</cdr:y>
    </cdr:from>
    <cdr:to>
      <cdr:x>0.28803</cdr:x>
      <cdr:y>0.1457</cdr:y>
    </cdr:to>
    <cdr:sp macro="" textlink="">
      <cdr:nvSpPr>
        <cdr:cNvPr id="22" name="Поле 1"/>
        <cdr:cNvSpPr txBox="1"/>
      </cdr:nvSpPr>
      <cdr:spPr>
        <a:xfrm xmlns:a="http://schemas.openxmlformats.org/drawingml/2006/main">
          <a:off x="1372032" y="189367"/>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1183</a:t>
          </a:r>
          <a:endParaRPr lang="ru-RU" sz="1100" i="1"/>
        </a:p>
      </cdr:txBody>
    </cdr:sp>
  </cdr:relSizeAnchor>
  <cdr:relSizeAnchor xmlns:cdr="http://schemas.openxmlformats.org/drawingml/2006/chartDrawing">
    <cdr:from>
      <cdr:x>0.40878</cdr:x>
      <cdr:y>0.1615</cdr:y>
    </cdr:from>
    <cdr:to>
      <cdr:x>0.47381</cdr:x>
      <cdr:y>0.22866</cdr:y>
    </cdr:to>
    <cdr:sp macro="" textlink="">
      <cdr:nvSpPr>
        <cdr:cNvPr id="23" name="Поле 2"/>
        <cdr:cNvSpPr txBox="1"/>
      </cdr:nvSpPr>
      <cdr:spPr>
        <a:xfrm xmlns:a="http://schemas.openxmlformats.org/drawingml/2006/main">
          <a:off x="2515046" y="389392"/>
          <a:ext cx="400099"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1306</a:t>
          </a:r>
          <a:endParaRPr lang="ru-RU" sz="1100" i="1"/>
        </a:p>
      </cdr:txBody>
    </cdr:sp>
  </cdr:relSizeAnchor>
  <cdr:relSizeAnchor xmlns:cdr="http://schemas.openxmlformats.org/drawingml/2006/chartDrawing">
    <cdr:from>
      <cdr:x>0.58765</cdr:x>
      <cdr:y>0.244</cdr:y>
    </cdr:from>
    <cdr:to>
      <cdr:x>0.65268</cdr:x>
      <cdr:y>0.31116</cdr:y>
    </cdr:to>
    <cdr:sp macro="" textlink="">
      <cdr:nvSpPr>
        <cdr:cNvPr id="24" name="Поле 3"/>
        <cdr:cNvSpPr txBox="1"/>
      </cdr:nvSpPr>
      <cdr:spPr>
        <a:xfrm xmlns:a="http://schemas.openxmlformats.org/drawingml/2006/main">
          <a:off x="3615531" y="588308"/>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945</a:t>
          </a:r>
          <a:endParaRPr lang="ru-RU" sz="1100" i="1"/>
        </a:p>
      </cdr:txBody>
    </cdr:sp>
  </cdr:relSizeAnchor>
  <cdr:relSizeAnchor xmlns:cdr="http://schemas.openxmlformats.org/drawingml/2006/chartDrawing">
    <cdr:from>
      <cdr:x>0.76478</cdr:x>
      <cdr:y>0.33578</cdr:y>
    </cdr:from>
    <cdr:to>
      <cdr:x>0.82981</cdr:x>
      <cdr:y>0.40294</cdr:y>
    </cdr:to>
    <cdr:sp macro="" textlink="">
      <cdr:nvSpPr>
        <cdr:cNvPr id="25" name="Поле 4"/>
        <cdr:cNvSpPr txBox="1"/>
      </cdr:nvSpPr>
      <cdr:spPr>
        <a:xfrm xmlns:a="http://schemas.openxmlformats.org/drawingml/2006/main">
          <a:off x="4705351" y="809609"/>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321</a:t>
          </a:r>
          <a:endParaRPr lang="ru-RU" sz="1100" i="1"/>
        </a:p>
      </cdr:txBody>
    </cdr:sp>
  </cdr:relSizeAnchor>
  <cdr:relSizeAnchor xmlns:cdr="http://schemas.openxmlformats.org/drawingml/2006/chartDrawing">
    <cdr:from>
      <cdr:x>0.223</cdr:x>
      <cdr:y>0.07854</cdr:y>
    </cdr:from>
    <cdr:to>
      <cdr:x>0.28803</cdr:x>
      <cdr:y>0.1457</cdr:y>
    </cdr:to>
    <cdr:sp macro="" textlink="">
      <cdr:nvSpPr>
        <cdr:cNvPr id="26" name="Поле 1"/>
        <cdr:cNvSpPr txBox="1"/>
      </cdr:nvSpPr>
      <cdr:spPr>
        <a:xfrm xmlns:a="http://schemas.openxmlformats.org/drawingml/2006/main">
          <a:off x="1372032" y="189367"/>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1183</a:t>
          </a:r>
          <a:endParaRPr lang="ru-RU" sz="1100" i="1"/>
        </a:p>
      </cdr:txBody>
    </cdr:sp>
  </cdr:relSizeAnchor>
  <cdr:relSizeAnchor xmlns:cdr="http://schemas.openxmlformats.org/drawingml/2006/chartDrawing">
    <cdr:from>
      <cdr:x>0.40878</cdr:x>
      <cdr:y>0.1615</cdr:y>
    </cdr:from>
    <cdr:to>
      <cdr:x>0.47381</cdr:x>
      <cdr:y>0.22866</cdr:y>
    </cdr:to>
    <cdr:sp macro="" textlink="">
      <cdr:nvSpPr>
        <cdr:cNvPr id="27" name="Поле 2"/>
        <cdr:cNvSpPr txBox="1"/>
      </cdr:nvSpPr>
      <cdr:spPr>
        <a:xfrm xmlns:a="http://schemas.openxmlformats.org/drawingml/2006/main">
          <a:off x="2515046" y="389392"/>
          <a:ext cx="400099"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1306</a:t>
          </a:r>
          <a:endParaRPr lang="ru-RU" sz="1100" i="1"/>
        </a:p>
      </cdr:txBody>
    </cdr:sp>
  </cdr:relSizeAnchor>
  <cdr:relSizeAnchor xmlns:cdr="http://schemas.openxmlformats.org/drawingml/2006/chartDrawing">
    <cdr:from>
      <cdr:x>0.58765</cdr:x>
      <cdr:y>0.244</cdr:y>
    </cdr:from>
    <cdr:to>
      <cdr:x>0.65268</cdr:x>
      <cdr:y>0.31116</cdr:y>
    </cdr:to>
    <cdr:sp macro="" textlink="">
      <cdr:nvSpPr>
        <cdr:cNvPr id="28" name="Поле 3"/>
        <cdr:cNvSpPr txBox="1"/>
      </cdr:nvSpPr>
      <cdr:spPr>
        <a:xfrm xmlns:a="http://schemas.openxmlformats.org/drawingml/2006/main">
          <a:off x="3615531" y="588308"/>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945</a:t>
          </a:r>
          <a:endParaRPr lang="ru-RU" sz="1100" i="1"/>
        </a:p>
      </cdr:txBody>
    </cdr:sp>
  </cdr:relSizeAnchor>
  <cdr:relSizeAnchor xmlns:cdr="http://schemas.openxmlformats.org/drawingml/2006/chartDrawing">
    <cdr:from>
      <cdr:x>0.76478</cdr:x>
      <cdr:y>0.33578</cdr:y>
    </cdr:from>
    <cdr:to>
      <cdr:x>0.82981</cdr:x>
      <cdr:y>0.40294</cdr:y>
    </cdr:to>
    <cdr:sp macro="" textlink="">
      <cdr:nvSpPr>
        <cdr:cNvPr id="29" name="Поле 4"/>
        <cdr:cNvSpPr txBox="1"/>
      </cdr:nvSpPr>
      <cdr:spPr>
        <a:xfrm xmlns:a="http://schemas.openxmlformats.org/drawingml/2006/main">
          <a:off x="4705351" y="809609"/>
          <a:ext cx="400098" cy="161929"/>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en-US" sz="1100"/>
            <a:t>-</a:t>
          </a:r>
          <a:r>
            <a:rPr lang="en-US" sz="1000" i="1"/>
            <a:t>321</a:t>
          </a:r>
          <a:endParaRPr lang="ru-RU" sz="1100" i="1"/>
        </a:p>
      </cdr:txBody>
    </cdr:sp>
  </cdr:relSizeAnchor>
</c:userShapes>
</file>

<file path=word/drawings/drawing2.xml><?xml version="1.0" encoding="utf-8"?>
<c:userShapes xmlns:c="http://schemas.openxmlformats.org/drawingml/2006/chart">
  <cdr:relSizeAnchor xmlns:cdr="http://schemas.openxmlformats.org/drawingml/2006/chartDrawing">
    <cdr:from>
      <cdr:x>0.83792</cdr:x>
      <cdr:y>0.16686</cdr:y>
    </cdr:from>
    <cdr:to>
      <cdr:x>0.91587</cdr:x>
      <cdr:y>0.24872</cdr:y>
    </cdr:to>
    <cdr:sp macro="" textlink="">
      <cdr:nvSpPr>
        <cdr:cNvPr id="2" name="Поле 1"/>
        <cdr:cNvSpPr txBox="1"/>
      </cdr:nvSpPr>
      <cdr:spPr>
        <a:xfrm xmlns:a="http://schemas.openxmlformats.org/drawingml/2006/main">
          <a:off x="5193101" y="457200"/>
          <a:ext cx="483080" cy="2242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a:t>1703</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B703F-8E1B-4BBD-9292-E1A8C6CA1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1409</TotalTime>
  <Pages>81</Pages>
  <Words>27246</Words>
  <Characters>155308</Characters>
  <Application>Microsoft Office Word</Application>
  <DocSecurity>0</DocSecurity>
  <Lines>1294</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nkzu</Company>
  <LinksUpToDate>false</LinksUpToDate>
  <CharactersWithSpaces>182190</CharactersWithSpaces>
  <SharedDoc>false</SharedDoc>
  <HLinks>
    <vt:vector size="36" baseType="variant">
      <vt:variant>
        <vt:i4>6553636</vt:i4>
      </vt:variant>
      <vt:variant>
        <vt:i4>18</vt:i4>
      </vt:variant>
      <vt:variant>
        <vt:i4>0</vt:i4>
      </vt:variant>
      <vt:variant>
        <vt:i4>5</vt:i4>
      </vt:variant>
      <vt:variant>
        <vt:lpwstr>http://www.zamantaspasy.kz/</vt:lpwstr>
      </vt:variant>
      <vt:variant>
        <vt:lpwstr/>
      </vt:variant>
      <vt:variant>
        <vt:i4>2949181</vt:i4>
      </vt:variant>
      <vt:variant>
        <vt:i4>12</vt:i4>
      </vt:variant>
      <vt:variant>
        <vt:i4>0</vt:i4>
      </vt:variant>
      <vt:variant>
        <vt:i4>5</vt:i4>
      </vt:variant>
      <vt:variant>
        <vt:lpwstr>http://www.webofknowledge.com/</vt:lpwstr>
      </vt:variant>
      <vt:variant>
        <vt:lpwstr/>
      </vt:variant>
      <vt:variant>
        <vt:i4>4980737</vt:i4>
      </vt:variant>
      <vt:variant>
        <vt:i4>9</vt:i4>
      </vt:variant>
      <vt:variant>
        <vt:i4>0</vt:i4>
      </vt:variant>
      <vt:variant>
        <vt:i4>5</vt:i4>
      </vt:variant>
      <vt:variant>
        <vt:lpwstr>http://www.sciencedirect.com/</vt:lpwstr>
      </vt:variant>
      <vt:variant>
        <vt:lpwstr/>
      </vt:variant>
      <vt:variant>
        <vt:i4>5242892</vt:i4>
      </vt:variant>
      <vt:variant>
        <vt:i4>6</vt:i4>
      </vt:variant>
      <vt:variant>
        <vt:i4>0</vt:i4>
      </vt:variant>
      <vt:variant>
        <vt:i4>5</vt:i4>
      </vt:variant>
      <vt:variant>
        <vt:lpwstr>http://www.biblio-online.ru/</vt:lpwstr>
      </vt:variant>
      <vt:variant>
        <vt:lpwstr/>
      </vt:variant>
      <vt:variant>
        <vt:i4>7012389</vt:i4>
      </vt:variant>
      <vt:variant>
        <vt:i4>3</vt:i4>
      </vt:variant>
      <vt:variant>
        <vt:i4>0</vt:i4>
      </vt:variant>
      <vt:variant>
        <vt:i4>5</vt:i4>
      </vt:variant>
      <vt:variant>
        <vt:lpwstr>http://www.nkzu.kz/</vt:lpwstr>
      </vt:variant>
      <vt:variant>
        <vt:lpwstr/>
      </vt:variant>
      <vt:variant>
        <vt:i4>7012389</vt:i4>
      </vt:variant>
      <vt:variant>
        <vt:i4>0</vt:i4>
      </vt:variant>
      <vt:variant>
        <vt:i4>0</vt:i4>
      </vt:variant>
      <vt:variant>
        <vt:i4>5</vt:i4>
      </vt:variant>
      <vt:variant>
        <vt:lpwstr>http://www.nkzu.kz/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eyukravchenko</dc:creator>
  <cp:lastModifiedBy>pogrebitskaya</cp:lastModifiedBy>
  <cp:revision>81</cp:revision>
  <cp:lastPrinted>2016-09-29T03:07:00Z</cp:lastPrinted>
  <dcterms:created xsi:type="dcterms:W3CDTF">2016-04-28T03:21:00Z</dcterms:created>
  <dcterms:modified xsi:type="dcterms:W3CDTF">2016-09-29T03:23:00Z</dcterms:modified>
</cp:coreProperties>
</file>